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Schoolbook" w:eastAsiaTheme="minorEastAsia" w:hAnsi="Century Schoolbook"/>
        </w:rPr>
        <w:id w:val="192177"/>
        <w:docPartObj>
          <w:docPartGallery w:val="Cover Pages"/>
          <w:docPartUnique/>
        </w:docPartObj>
      </w:sdtPr>
      <w:sdtEndPr/>
      <w:sdtContent>
        <w:p w14:paraId="0C907234" w14:textId="77777777" w:rsidR="006D65A1" w:rsidRPr="006D65A1" w:rsidRDefault="006D65A1" w:rsidP="006D65A1">
          <w:pPr>
            <w:spacing w:after="0" w:line="360" w:lineRule="auto"/>
            <w:jc w:val="both"/>
            <w:rPr>
              <w:rFonts w:ascii="Century Schoolbook" w:eastAsiaTheme="minorEastAsia" w:hAnsi="Century Schoolbook"/>
            </w:rPr>
          </w:pPr>
          <w:r w:rsidRPr="006D65A1">
            <w:rPr>
              <w:rFonts w:ascii="Century Schoolbook" w:eastAsiaTheme="minorEastAsia" w:hAnsi="Century Schoolbook"/>
              <w:noProof/>
            </w:rPr>
            <mc:AlternateContent>
              <mc:Choice Requires="wps">
                <w:drawing>
                  <wp:anchor distT="0" distB="0" distL="114300" distR="114300" simplePos="0" relativeHeight="251664384" behindDoc="0" locked="0" layoutInCell="1" allowOverlap="1" wp14:anchorId="38E45AA3" wp14:editId="77C5482C">
                    <wp:simplePos x="0" y="0"/>
                    <wp:positionH relativeFrom="column">
                      <wp:posOffset>4076700</wp:posOffset>
                    </wp:positionH>
                    <wp:positionV relativeFrom="paragraph">
                      <wp:posOffset>-371475</wp:posOffset>
                    </wp:positionV>
                    <wp:extent cx="2442845" cy="18764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34447" w14:textId="7786BC66" w:rsidR="00A66A0D" w:rsidRDefault="00A66A0D" w:rsidP="00B070BB">
                                <w:pPr>
                                  <w:ind w:left="720" w:firstLine="90"/>
                                  <w:rPr>
                                    <w:b/>
                                    <w:sz w:val="72"/>
                                    <w:szCs w:val="72"/>
                                  </w:rPr>
                                </w:pPr>
                                <w:r>
                                  <w:rPr>
                                    <w:b/>
                                    <w:sz w:val="72"/>
                                    <w:szCs w:val="72"/>
                                  </w:rPr>
                                  <w:t xml:space="preserve">FALL     </w:t>
                                </w:r>
                                <w:r w:rsidRPr="008E0380">
                                  <w:rPr>
                                    <w:b/>
                                    <w:sz w:val="72"/>
                                    <w:szCs w:val="72"/>
                                  </w:rPr>
                                  <w:t>20</w:t>
                                </w:r>
                                <w:r>
                                  <w:rPr>
                                    <w:b/>
                                    <w:sz w:val="72"/>
                                    <w:szCs w:val="72"/>
                                  </w:rPr>
                                  <w:t>20</w:t>
                                </w:r>
                              </w:p>
                              <w:p w14:paraId="06F6847A" w14:textId="76F51130" w:rsidR="00A66A0D" w:rsidRPr="002277A0" w:rsidRDefault="00A66A0D" w:rsidP="00B070BB">
                                <w:pPr>
                                  <w:ind w:left="720" w:firstLine="90"/>
                                  <w:rPr>
                                    <w:b/>
                                    <w:sz w:val="20"/>
                                    <w:szCs w:val="20"/>
                                  </w:rPr>
                                </w:pPr>
                                <w:r>
                                  <w:rPr>
                                    <w:b/>
                                    <w:sz w:val="20"/>
                                    <w:szCs w:val="20"/>
                                  </w:rPr>
                                  <w:t xml:space="preserve">Updated: </w:t>
                                </w:r>
                                <w:r w:rsidR="00062B53">
                                  <w:rPr>
                                    <w:b/>
                                    <w:sz w:val="20"/>
                                    <w:szCs w:val="20"/>
                                  </w:rPr>
                                  <w:t>11</w:t>
                                </w:r>
                                <w:r>
                                  <w:rPr>
                                    <w:b/>
                                    <w:sz w:val="20"/>
                                    <w:szCs w:val="20"/>
                                  </w:rPr>
                                  <w:t>/</w:t>
                                </w:r>
                                <w:r w:rsidR="00062B53">
                                  <w:rPr>
                                    <w:b/>
                                    <w:sz w:val="20"/>
                                    <w:szCs w:val="20"/>
                                  </w:rPr>
                                  <w:t>03</w:t>
                                </w:r>
                                <w:r>
                                  <w:rPr>
                                    <w:b/>
                                    <w:sz w:val="20"/>
                                    <w:szCs w:val="20"/>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45AA3" id="_x0000_t202" coordsize="21600,21600" o:spt="202" path="m,l,21600r21600,l21600,xe">
                    <v:stroke joinstyle="miter"/>
                    <v:path gradientshapeok="t" o:connecttype="rect"/>
                  </v:shapetype>
                  <v:shape id="Text Box 5" o:spid="_x0000_s1026" type="#_x0000_t202" style="position:absolute;left:0;text-align:left;margin-left:321pt;margin-top:-29.25pt;width:192.35pt;height:14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" filled="f" stroked="f">
                    <v:textbox>
                      <w:txbxContent>
                        <w:p w14:paraId="66434447" w14:textId="7786BC66" w:rsidR="00A66A0D" w:rsidRDefault="00A66A0D" w:rsidP="00B070BB">
                          <w:pPr>
                            <w:ind w:left="720" w:firstLine="90"/>
                            <w:rPr>
                              <w:b/>
                              <w:sz w:val="72"/>
                              <w:szCs w:val="72"/>
                            </w:rPr>
                          </w:pPr>
                          <w:r>
                            <w:rPr>
                              <w:b/>
                              <w:sz w:val="72"/>
                              <w:szCs w:val="72"/>
                            </w:rPr>
                            <w:t xml:space="preserve">FALL     </w:t>
                          </w:r>
                          <w:r w:rsidRPr="008E0380">
                            <w:rPr>
                              <w:b/>
                              <w:sz w:val="72"/>
                              <w:szCs w:val="72"/>
                            </w:rPr>
                            <w:t>20</w:t>
                          </w:r>
                          <w:r>
                            <w:rPr>
                              <w:b/>
                              <w:sz w:val="72"/>
                              <w:szCs w:val="72"/>
                            </w:rPr>
                            <w:t>20</w:t>
                          </w:r>
                        </w:p>
                        <w:p w14:paraId="06F6847A" w14:textId="76F51130" w:rsidR="00A66A0D" w:rsidRPr="002277A0" w:rsidRDefault="00A66A0D" w:rsidP="00B070BB">
                          <w:pPr>
                            <w:ind w:left="720" w:firstLine="90"/>
                            <w:rPr>
                              <w:b/>
                              <w:sz w:val="20"/>
                              <w:szCs w:val="20"/>
                            </w:rPr>
                          </w:pPr>
                          <w:r>
                            <w:rPr>
                              <w:b/>
                              <w:sz w:val="20"/>
                              <w:szCs w:val="20"/>
                            </w:rPr>
                            <w:t xml:space="preserve">Updated: </w:t>
                          </w:r>
                          <w:r w:rsidR="00062B53">
                            <w:rPr>
                              <w:b/>
                              <w:sz w:val="20"/>
                              <w:szCs w:val="20"/>
                            </w:rPr>
                            <w:t>11</w:t>
                          </w:r>
                          <w:r>
                            <w:rPr>
                              <w:b/>
                              <w:sz w:val="20"/>
                              <w:szCs w:val="20"/>
                            </w:rPr>
                            <w:t>/</w:t>
                          </w:r>
                          <w:r w:rsidR="00062B53">
                            <w:rPr>
                              <w:b/>
                              <w:sz w:val="20"/>
                              <w:szCs w:val="20"/>
                            </w:rPr>
                            <w:t>03</w:t>
                          </w:r>
                          <w:r>
                            <w:rPr>
                              <w:b/>
                              <w:sz w:val="20"/>
                              <w:szCs w:val="20"/>
                            </w:rPr>
                            <w:t>/2020</w:t>
                          </w:r>
                        </w:p>
                      </w:txbxContent>
                    </v:textbox>
                  </v:shape>
                </w:pict>
              </mc:Fallback>
            </mc:AlternateContent>
          </w:r>
          <w:r w:rsidRPr="006D65A1">
            <w:rPr>
              <w:rFonts w:ascii="Century Schoolbook" w:eastAsiaTheme="minorEastAsia" w:hAnsi="Century Schoolbook"/>
              <w:noProof/>
            </w:rPr>
            <mc:AlternateContent>
              <mc:Choice Requires="wps">
                <w:drawing>
                  <wp:anchor distT="0" distB="0" distL="114300" distR="114300" simplePos="0" relativeHeight="251671552" behindDoc="1" locked="0" layoutInCell="1" allowOverlap="1" wp14:anchorId="6844FB3B" wp14:editId="3966E90A">
                    <wp:simplePos x="0" y="0"/>
                    <wp:positionH relativeFrom="column">
                      <wp:posOffset>3727450</wp:posOffset>
                    </wp:positionH>
                    <wp:positionV relativeFrom="paragraph">
                      <wp:posOffset>-1767205</wp:posOffset>
                    </wp:positionV>
                    <wp:extent cx="3287395" cy="20048220"/>
                    <wp:effectExtent l="0" t="0" r="273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7395" cy="20048220"/>
                            </a:xfrm>
                            <a:prstGeom prst="rect">
                              <a:avLst/>
                            </a:prstGeom>
                            <a:solidFill>
                              <a:sysClr val="window" lastClr="FFFFFF">
                                <a:lumMod val="75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1895D" id="Rectangle 12" o:spid="_x0000_s1026" style="position:absolute;margin-left:293.5pt;margin-top:-139.15pt;width:258.85pt;height:157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" fillcolor="#bfbfbf"/>
                </w:pict>
              </mc:Fallback>
            </mc:AlternateContent>
          </w:r>
          <w:r w:rsidRPr="006D65A1">
            <w:rPr>
              <w:rFonts w:ascii="Century Schoolbook" w:eastAsiaTheme="minorEastAsia" w:hAnsi="Century Schoolbook"/>
            </w:rPr>
            <w:tab/>
          </w:r>
        </w:p>
        <w:p w14:paraId="1C79EFC9" w14:textId="77777777" w:rsidR="006D65A1" w:rsidRPr="006D65A1" w:rsidRDefault="006D65A1" w:rsidP="006D65A1">
          <w:pPr>
            <w:rPr>
              <w:rFonts w:ascii="Century Schoolbook" w:eastAsiaTheme="minorEastAsia" w:hAnsi="Century Schoolbook"/>
            </w:rPr>
          </w:pPr>
          <w:r w:rsidRPr="006D65A1">
            <w:rPr>
              <w:rFonts w:ascii="Century Schoolbook" w:eastAsiaTheme="minorEastAsia" w:hAnsi="Century Schoolbook"/>
              <w:noProof/>
            </w:rPr>
            <mc:AlternateContent>
              <mc:Choice Requires="wps">
                <w:drawing>
                  <wp:anchor distT="0" distB="0" distL="114300" distR="114300" simplePos="0" relativeHeight="251670528" behindDoc="0" locked="0" layoutInCell="1" allowOverlap="1" wp14:anchorId="3C06FFF9" wp14:editId="7396B70A">
                    <wp:simplePos x="0" y="0"/>
                    <wp:positionH relativeFrom="column">
                      <wp:posOffset>-339725</wp:posOffset>
                    </wp:positionH>
                    <wp:positionV relativeFrom="paragraph">
                      <wp:posOffset>7363460</wp:posOffset>
                    </wp:positionV>
                    <wp:extent cx="3983990" cy="70993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990"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F8948" id="Rectangle 11" o:spid="_x0000_s1026" style="position:absolute;margin-left:-26.75pt;margin-top:579.8pt;width:313.7pt;height:5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" stroked="f"/>
                </w:pict>
              </mc:Fallback>
            </mc:AlternateContent>
          </w:r>
          <w:r w:rsidRPr="006D65A1">
            <w:rPr>
              <w:rFonts w:ascii="Century Schoolbook" w:eastAsiaTheme="minorEastAsia" w:hAnsi="Century Schoolbook"/>
              <w:noProof/>
            </w:rPr>
            <mc:AlternateContent>
              <mc:Choice Requires="wps">
                <w:drawing>
                  <wp:anchor distT="0" distB="0" distL="114300" distR="114300" simplePos="0" relativeHeight="251666432" behindDoc="0" locked="0" layoutInCell="1" allowOverlap="1" wp14:anchorId="77F8F4B0" wp14:editId="24D00018">
                    <wp:simplePos x="0" y="0"/>
                    <wp:positionH relativeFrom="column">
                      <wp:posOffset>3850005</wp:posOffset>
                    </wp:positionH>
                    <wp:positionV relativeFrom="paragraph">
                      <wp:posOffset>1685925</wp:posOffset>
                    </wp:positionV>
                    <wp:extent cx="2877820" cy="31254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12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9F41F" w14:textId="77777777" w:rsidR="00A66A0D" w:rsidRPr="008E0380" w:rsidRDefault="00A66A0D" w:rsidP="006D65A1">
                                <w:pPr>
                                  <w:jc w:val="center"/>
                                  <w:rPr>
                                    <w:b/>
                                    <w:sz w:val="52"/>
                                    <w:szCs w:val="52"/>
                                  </w:rPr>
                                </w:pPr>
                                <w:r w:rsidRPr="008E0380">
                                  <w:rPr>
                                    <w:b/>
                                    <w:sz w:val="52"/>
                                    <w:szCs w:val="52"/>
                                  </w:rPr>
                                  <w:t>STUDENT</w:t>
                                </w:r>
                                <w:r w:rsidRPr="008E0380">
                                  <w:rPr>
                                    <w:b/>
                                    <w:sz w:val="52"/>
                                    <w:szCs w:val="52"/>
                                  </w:rPr>
                                  <w:br/>
                                  <w:t>GUIDEBOOK</w:t>
                                </w:r>
                                <w:r w:rsidRPr="008E0380">
                                  <w:rPr>
                                    <w:b/>
                                    <w:sz w:val="52"/>
                                    <w:szCs w:val="52"/>
                                  </w:rPr>
                                  <w:br/>
                                  <w:t>AND</w:t>
                                </w:r>
                                <w:r w:rsidRPr="008E0380">
                                  <w:rPr>
                                    <w:b/>
                                    <w:sz w:val="52"/>
                                    <w:szCs w:val="52"/>
                                  </w:rPr>
                                  <w:br/>
                                  <w:t xml:space="preserve">FREQUENTLY </w:t>
                                </w:r>
                                <w:r w:rsidRPr="008E0380">
                                  <w:rPr>
                                    <w:b/>
                                    <w:sz w:val="52"/>
                                    <w:szCs w:val="52"/>
                                  </w:rPr>
                                  <w:br/>
                                  <w:t xml:space="preserve">ASKED </w:t>
                                </w:r>
                                <w:r w:rsidRPr="008E0380">
                                  <w:rPr>
                                    <w:b/>
                                    <w:sz w:val="52"/>
                                    <w:szCs w:val="52"/>
                                  </w:rPr>
                                  <w:br/>
                                  <w:t>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8F4B0" id="Text Box 4" o:spid="_x0000_s1027" type="#_x0000_t202" style="position:absolute;margin-left:303.15pt;margin-top:132.75pt;width:226.6pt;height:24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" filled="f" stroked="f">
                    <v:textbox>
                      <w:txbxContent>
                        <w:p w14:paraId="2389F41F" w14:textId="77777777" w:rsidR="00A66A0D" w:rsidRPr="008E0380" w:rsidRDefault="00A66A0D" w:rsidP="006D65A1">
                          <w:pPr>
                            <w:jc w:val="center"/>
                            <w:rPr>
                              <w:b/>
                              <w:sz w:val="52"/>
                              <w:szCs w:val="52"/>
                            </w:rPr>
                          </w:pPr>
                          <w:r w:rsidRPr="008E0380">
                            <w:rPr>
                              <w:b/>
                              <w:sz w:val="52"/>
                              <w:szCs w:val="52"/>
                            </w:rPr>
                            <w:t>STUDENT</w:t>
                          </w:r>
                          <w:r w:rsidRPr="008E0380">
                            <w:rPr>
                              <w:b/>
                              <w:sz w:val="52"/>
                              <w:szCs w:val="52"/>
                            </w:rPr>
                            <w:br/>
                            <w:t>GUIDEBOOK</w:t>
                          </w:r>
                          <w:r w:rsidRPr="008E0380">
                            <w:rPr>
                              <w:b/>
                              <w:sz w:val="52"/>
                              <w:szCs w:val="52"/>
                            </w:rPr>
                            <w:br/>
                            <w:t>AND</w:t>
                          </w:r>
                          <w:r w:rsidRPr="008E0380">
                            <w:rPr>
                              <w:b/>
                              <w:sz w:val="52"/>
                              <w:szCs w:val="52"/>
                            </w:rPr>
                            <w:br/>
                            <w:t xml:space="preserve">FREQUENTLY </w:t>
                          </w:r>
                          <w:r w:rsidRPr="008E0380">
                            <w:rPr>
                              <w:b/>
                              <w:sz w:val="52"/>
                              <w:szCs w:val="52"/>
                            </w:rPr>
                            <w:br/>
                            <w:t xml:space="preserve">ASKED </w:t>
                          </w:r>
                          <w:r w:rsidRPr="008E0380">
                            <w:rPr>
                              <w:b/>
                              <w:sz w:val="52"/>
                              <w:szCs w:val="52"/>
                            </w:rPr>
                            <w:br/>
                            <w:t>QUESTIONS</w:t>
                          </w:r>
                        </w:p>
                      </w:txbxContent>
                    </v:textbox>
                  </v:shape>
                </w:pict>
              </mc:Fallback>
            </mc:AlternateContent>
          </w:r>
          <w:r w:rsidRPr="006D65A1">
            <w:rPr>
              <w:rFonts w:ascii="Century Schoolbook" w:eastAsiaTheme="minorEastAsia" w:hAnsi="Century Schoolbook"/>
              <w:noProof/>
            </w:rPr>
            <mc:AlternateContent>
              <mc:Choice Requires="wps">
                <w:drawing>
                  <wp:anchor distT="0" distB="0" distL="114300" distR="114300" simplePos="0" relativeHeight="251663360" behindDoc="0" locked="0" layoutInCell="1" allowOverlap="1" wp14:anchorId="5AA071CF" wp14:editId="583AEAEA">
                    <wp:simplePos x="0" y="0"/>
                    <wp:positionH relativeFrom="column">
                      <wp:posOffset>-232410</wp:posOffset>
                    </wp:positionH>
                    <wp:positionV relativeFrom="paragraph">
                      <wp:posOffset>7289165</wp:posOffset>
                    </wp:positionV>
                    <wp:extent cx="3712845" cy="709930"/>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FB83E" id="Rectangle 3" o:spid="_x0000_s1026" style="position:absolute;margin-left:-18.3pt;margin-top:573.95pt;width:292.35pt;height:5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" stroked="f"/>
                </w:pict>
              </mc:Fallback>
            </mc:AlternateContent>
          </w:r>
          <w:r w:rsidRPr="006D65A1">
            <w:rPr>
              <w:rFonts w:ascii="Century Schoolbook" w:eastAsiaTheme="minorEastAsia" w:hAnsi="Century Schoolbook"/>
              <w:noProof/>
            </w:rPr>
            <mc:AlternateContent>
              <mc:Choice Requires="wps">
                <w:drawing>
                  <wp:anchor distT="0" distB="0" distL="114300" distR="114300" simplePos="0" relativeHeight="251667456" behindDoc="0" locked="0" layoutInCell="1" allowOverlap="1" wp14:anchorId="6752EF3E" wp14:editId="73B10E5D">
                    <wp:simplePos x="0" y="0"/>
                    <wp:positionH relativeFrom="column">
                      <wp:posOffset>-477520</wp:posOffset>
                    </wp:positionH>
                    <wp:positionV relativeFrom="paragraph">
                      <wp:posOffset>5630545</wp:posOffset>
                    </wp:positionV>
                    <wp:extent cx="4012565" cy="1255395"/>
                    <wp:effectExtent l="0" t="0" r="6985"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57138" w14:textId="77777777" w:rsidR="00A66A0D" w:rsidRPr="005225C9" w:rsidRDefault="00A66A0D" w:rsidP="006D65A1">
                                <w:pPr>
                                  <w:spacing w:after="0" w:line="240" w:lineRule="auto"/>
                                  <w:jc w:val="center"/>
                                  <w:rPr>
                                    <w:b/>
                                    <w:sz w:val="44"/>
                                    <w:szCs w:val="44"/>
                                  </w:rPr>
                                </w:pPr>
                                <w:r w:rsidRPr="00440E80">
                                  <w:rPr>
                                    <w:b/>
                                    <w:sz w:val="44"/>
                                    <w:szCs w:val="44"/>
                                  </w:rPr>
                                  <w:t>500 Federal Street</w:t>
                                </w:r>
                                <w:r w:rsidRPr="00440E80">
                                  <w:rPr>
                                    <w:b/>
                                    <w:sz w:val="44"/>
                                    <w:szCs w:val="44"/>
                                  </w:rPr>
                                  <w:br/>
                                </w:r>
                                <w:r w:rsidRPr="005225C9">
                                  <w:rPr>
                                    <w:b/>
                                    <w:sz w:val="44"/>
                                    <w:szCs w:val="44"/>
                                  </w:rPr>
                                  <w:t>Andover, MA 01810</w:t>
                                </w:r>
                                <w:r w:rsidRPr="005225C9">
                                  <w:rPr>
                                    <w:b/>
                                    <w:sz w:val="44"/>
                                    <w:szCs w:val="44"/>
                                  </w:rPr>
                                  <w:br/>
                                  <w:t>www.mslaw.edu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2EF3E" id="Text Box 8" o:spid="_x0000_s1028" type="#_x0000_t202" style="position:absolute;margin-left:-37.6pt;margin-top:443.35pt;width:315.95pt;height:9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" stroked="f">
                    <v:textbox>
                      <w:txbxContent>
                        <w:p w14:paraId="55757138" w14:textId="77777777" w:rsidR="00A66A0D" w:rsidRPr="005225C9" w:rsidRDefault="00A66A0D" w:rsidP="006D65A1">
                          <w:pPr>
                            <w:spacing w:after="0" w:line="240" w:lineRule="auto"/>
                            <w:jc w:val="center"/>
                            <w:rPr>
                              <w:b/>
                              <w:sz w:val="44"/>
                              <w:szCs w:val="44"/>
                            </w:rPr>
                          </w:pPr>
                          <w:r w:rsidRPr="00440E80">
                            <w:rPr>
                              <w:b/>
                              <w:sz w:val="44"/>
                              <w:szCs w:val="44"/>
                            </w:rPr>
                            <w:t>500 Federal Street</w:t>
                          </w:r>
                          <w:r w:rsidRPr="00440E80">
                            <w:rPr>
                              <w:b/>
                              <w:sz w:val="44"/>
                              <w:szCs w:val="44"/>
                            </w:rPr>
                            <w:br/>
                          </w:r>
                          <w:r w:rsidRPr="005225C9">
                            <w:rPr>
                              <w:b/>
                              <w:sz w:val="44"/>
                              <w:szCs w:val="44"/>
                            </w:rPr>
                            <w:t>Andover, MA 01810</w:t>
                          </w:r>
                          <w:r w:rsidRPr="005225C9">
                            <w:rPr>
                              <w:b/>
                              <w:sz w:val="44"/>
                              <w:szCs w:val="44"/>
                            </w:rPr>
                            <w:br/>
                            <w:t>www.mslaw.edu</w:t>
                          </w:r>
                        </w:p>
                      </w:txbxContent>
                    </v:textbox>
                  </v:shape>
                </w:pict>
              </mc:Fallback>
            </mc:AlternateContent>
          </w:r>
          <w:r w:rsidRPr="006D65A1">
            <w:rPr>
              <w:rFonts w:ascii="Century Schoolbook" w:eastAsiaTheme="minorEastAsia" w:hAnsi="Century Schoolbook"/>
              <w:noProof/>
            </w:rPr>
            <mc:AlternateContent>
              <mc:Choice Requires="wps">
                <w:drawing>
                  <wp:anchor distT="0" distB="0" distL="114300" distR="114300" simplePos="0" relativeHeight="251669504" behindDoc="0" locked="0" layoutInCell="1" allowOverlap="1" wp14:anchorId="6A80F4C0" wp14:editId="703A6A66">
                    <wp:simplePos x="0" y="0"/>
                    <wp:positionH relativeFrom="column">
                      <wp:posOffset>-177165</wp:posOffset>
                    </wp:positionH>
                    <wp:positionV relativeFrom="paragraph">
                      <wp:posOffset>171450</wp:posOffset>
                    </wp:positionV>
                    <wp:extent cx="3712210" cy="15144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75FC" w14:textId="77777777" w:rsidR="00A66A0D" w:rsidRPr="002F672D" w:rsidRDefault="00A66A0D" w:rsidP="006D65A1">
                                <w:pPr>
                                  <w:rPr>
                                    <w:b/>
                                    <w:sz w:val="72"/>
                                    <w:szCs w:val="72"/>
                                  </w:rPr>
                                </w:pPr>
                                <w:r w:rsidRPr="002F672D">
                                  <w:rPr>
                                    <w:b/>
                                    <w:sz w:val="72"/>
                                    <w:szCs w:val="72"/>
                                  </w:rPr>
                                  <w:t>Massachusetts School of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F4C0" id="Text Box 7" o:spid="_x0000_s1029" type="#_x0000_t202" style="position:absolute;margin-left:-13.95pt;margin-top:13.5pt;width:292.3pt;height:1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" filled="f" stroked="f">
                    <v:textbox>
                      <w:txbxContent>
                        <w:p w14:paraId="38E975FC" w14:textId="77777777" w:rsidR="00A66A0D" w:rsidRPr="002F672D" w:rsidRDefault="00A66A0D" w:rsidP="006D65A1">
                          <w:pPr>
                            <w:rPr>
                              <w:b/>
                              <w:sz w:val="72"/>
                              <w:szCs w:val="72"/>
                            </w:rPr>
                          </w:pPr>
                          <w:r w:rsidRPr="002F672D">
                            <w:rPr>
                              <w:b/>
                              <w:sz w:val="72"/>
                              <w:szCs w:val="72"/>
                            </w:rPr>
                            <w:t>Massachusetts School of Law</w:t>
                          </w:r>
                        </w:p>
                      </w:txbxContent>
                    </v:textbox>
                  </v:shape>
                </w:pict>
              </mc:Fallback>
            </mc:AlternateContent>
          </w:r>
          <w:r w:rsidRPr="006D65A1">
            <w:rPr>
              <w:rFonts w:ascii="Century Schoolbook" w:eastAsiaTheme="minorEastAsia" w:hAnsi="Century Schoolbook"/>
              <w:noProof/>
            </w:rPr>
            <w:drawing>
              <wp:anchor distT="0" distB="0" distL="114300" distR="114300" simplePos="0" relativeHeight="251659264" behindDoc="0" locked="0" layoutInCell="0" allowOverlap="1" wp14:anchorId="0C10C68A" wp14:editId="7A9D5CCB">
                <wp:simplePos x="0" y="0"/>
                <wp:positionH relativeFrom="page">
                  <wp:posOffset>239941</wp:posOffset>
                </wp:positionH>
                <wp:positionV relativeFrom="page">
                  <wp:posOffset>3177085</wp:posOffset>
                </wp:positionV>
                <wp:extent cx="4286316" cy="3074215"/>
                <wp:effectExtent l="57150" t="38100" r="38034" b="11885"/>
                <wp:wrapNone/>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grayscl/>
                        </a:blip>
                        <a:srcRect r="11669" b="21000"/>
                        <a:stretch>
                          <a:fillRect/>
                        </a:stretch>
                      </pic:blipFill>
                      <pic:spPr>
                        <a:xfrm>
                          <a:off x="0" y="0"/>
                          <a:ext cx="4286316" cy="3074215"/>
                        </a:xfrm>
                        <a:prstGeom prst="rect">
                          <a:avLst/>
                        </a:prstGeom>
                        <a:ln w="38100">
                          <a:solidFill>
                            <a:sysClr val="windowText" lastClr="000000"/>
                          </a:solidFill>
                        </a:ln>
                      </pic:spPr>
                    </pic:pic>
                  </a:graphicData>
                </a:graphic>
              </wp:anchor>
            </w:drawing>
          </w:r>
          <w:r w:rsidRPr="006D65A1">
            <w:rPr>
              <w:rFonts w:ascii="Century Schoolbook" w:eastAsiaTheme="minorEastAsia" w:hAnsi="Century Schoolbook"/>
            </w:rPr>
            <w:br w:type="page"/>
          </w:r>
          <w:r w:rsidRPr="006D65A1">
            <w:rPr>
              <w:rFonts w:ascii="Century Schoolbook" w:eastAsiaTheme="minorEastAsia" w:hAnsi="Century Schoolbook"/>
            </w:rPr>
            <w:lastRenderedPageBreak/>
            <w:br w:type="page"/>
          </w:r>
        </w:p>
        <w:tbl>
          <w:tblPr>
            <w:tblW w:w="5000" w:type="pct"/>
            <w:shd w:val="clear" w:color="auto" w:fill="FFFFFF"/>
            <w:tblCellMar>
              <w:left w:w="0" w:type="dxa"/>
              <w:right w:w="0" w:type="dxa"/>
            </w:tblCellMar>
            <w:tblLook w:val="04A0" w:firstRow="1" w:lastRow="0" w:firstColumn="1" w:lastColumn="0" w:noHBand="0" w:noVBand="1"/>
          </w:tblPr>
          <w:tblGrid>
            <w:gridCol w:w="10170"/>
          </w:tblGrid>
          <w:tr w:rsidR="006D65A1" w:rsidRPr="006D65A1" w14:paraId="49601587" w14:textId="77777777" w:rsidTr="006924C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170"/>
                </w:tblGrid>
                <w:tr w:rsidR="006D65A1" w:rsidRPr="006D65A1" w14:paraId="0B7657DC" w14:textId="77777777" w:rsidTr="006924C8">
                  <w:tc>
                    <w:tcPr>
                      <w:tcW w:w="0" w:type="auto"/>
                      <w:tcMar>
                        <w:top w:w="150" w:type="dxa"/>
                        <w:left w:w="0" w:type="dxa"/>
                        <w:bottom w:w="150" w:type="dxa"/>
                        <w:right w:w="0" w:type="dxa"/>
                      </w:tcMar>
                      <w:hideMark/>
                    </w:tcPr>
                    <w:p w14:paraId="0CF0C305" w14:textId="77777777" w:rsidR="006D65A1" w:rsidRPr="006D65A1" w:rsidRDefault="006D65A1" w:rsidP="006D65A1">
                      <w:pPr>
                        <w:spacing w:after="0" w:line="240" w:lineRule="auto"/>
                        <w:jc w:val="center"/>
                        <w:rPr>
                          <w:rFonts w:ascii="Times New Roman" w:eastAsia="Times New Roman" w:hAnsi="Times New Roman" w:cs="Times New Roman"/>
                          <w:sz w:val="24"/>
                          <w:szCs w:val="24"/>
                        </w:rPr>
                      </w:pPr>
                      <w:r w:rsidRPr="006D65A1">
                        <w:rPr>
                          <w:rFonts w:ascii="Times New Roman" w:eastAsia="Times New Roman" w:hAnsi="Times New Roman" w:cs="Times New Roman"/>
                          <w:noProof/>
                          <w:sz w:val="24"/>
                          <w:szCs w:val="24"/>
                        </w:rPr>
                        <w:lastRenderedPageBreak/>
                        <w:drawing>
                          <wp:inline distT="0" distB="0" distL="0" distR="0" wp14:anchorId="01FDCE96" wp14:editId="00EB0745">
                            <wp:extent cx="1733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571625"/>
                                    </a:xfrm>
                                    <a:prstGeom prst="rect">
                                      <a:avLst/>
                                    </a:prstGeom>
                                    <a:noFill/>
                                    <a:ln>
                                      <a:noFill/>
                                    </a:ln>
                                  </pic:spPr>
                                </pic:pic>
                              </a:graphicData>
                            </a:graphic>
                          </wp:inline>
                        </w:drawing>
                      </w:r>
                    </w:p>
                  </w:tc>
                </w:tr>
                <w:tr w:rsidR="006D65A1" w:rsidRPr="006D65A1" w14:paraId="3A6368B8" w14:textId="77777777" w:rsidTr="006924C8">
                  <w:tc>
                    <w:tcPr>
                      <w:tcW w:w="0" w:type="auto"/>
                      <w:hideMark/>
                    </w:tcPr>
                    <w:tbl>
                      <w:tblPr>
                        <w:tblW w:w="5000" w:type="pct"/>
                        <w:jc w:val="center"/>
                        <w:tblCellMar>
                          <w:left w:w="0" w:type="dxa"/>
                          <w:right w:w="0" w:type="dxa"/>
                        </w:tblCellMar>
                        <w:tblLook w:val="04A0" w:firstRow="1" w:lastRow="0" w:firstColumn="1" w:lastColumn="0" w:noHBand="0" w:noVBand="1"/>
                      </w:tblPr>
                      <w:tblGrid>
                        <w:gridCol w:w="10170"/>
                      </w:tblGrid>
                      <w:tr w:rsidR="006D65A1" w:rsidRPr="006D65A1" w14:paraId="074C1EF9" w14:textId="77777777" w:rsidTr="006924C8">
                        <w:trPr>
                          <w:trHeight w:val="15"/>
                          <w:jc w:val="center"/>
                        </w:trPr>
                        <w:tc>
                          <w:tcPr>
                            <w:tcW w:w="5000" w:type="pct"/>
                            <w:tcMar>
                              <w:top w:w="0" w:type="dxa"/>
                              <w:left w:w="0" w:type="dxa"/>
                              <w:bottom w:w="150" w:type="dxa"/>
                              <w:right w:w="0" w:type="dxa"/>
                            </w:tcMar>
                            <w:hideMark/>
                          </w:tcPr>
                          <w:p w14:paraId="56153982" w14:textId="77777777" w:rsidR="006D65A1" w:rsidRPr="006D65A1" w:rsidRDefault="006D65A1" w:rsidP="006D65A1">
                            <w:pPr>
                              <w:spacing w:after="0" w:line="15" w:lineRule="atLeast"/>
                              <w:jc w:val="center"/>
                              <w:rPr>
                                <w:rFonts w:ascii="Times New Roman" w:eastAsia="Times New Roman" w:hAnsi="Times New Roman" w:cs="Times New Roman"/>
                                <w:sz w:val="24"/>
                                <w:szCs w:val="24"/>
                              </w:rPr>
                            </w:pPr>
                            <w:r w:rsidRPr="006D65A1">
                              <w:rPr>
                                <w:rFonts w:ascii="Times New Roman" w:eastAsia="Times New Roman" w:hAnsi="Times New Roman" w:cs="Times New Roman"/>
                                <w:noProof/>
                                <w:sz w:val="24"/>
                                <w:szCs w:val="24"/>
                              </w:rPr>
                              <w:drawing>
                                <wp:inline distT="0" distB="0" distL="0" distR="0" wp14:anchorId="53828D14" wp14:editId="526B0CC7">
                                  <wp:extent cx="47625" cy="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E4CFBC5" w14:textId="77777777" w:rsidR="006D65A1" w:rsidRPr="006D65A1" w:rsidRDefault="006D65A1" w:rsidP="006D65A1">
                      <w:pPr>
                        <w:spacing w:after="0" w:line="240" w:lineRule="auto"/>
                        <w:jc w:val="center"/>
                        <w:rPr>
                          <w:rFonts w:ascii="Times New Roman" w:eastAsia="Times New Roman" w:hAnsi="Times New Roman" w:cs="Times New Roman"/>
                          <w:sz w:val="24"/>
                          <w:szCs w:val="24"/>
                        </w:rPr>
                      </w:pPr>
                    </w:p>
                  </w:tc>
                </w:tr>
              </w:tbl>
              <w:p w14:paraId="12B51E82" w14:textId="77777777" w:rsidR="006D65A1" w:rsidRPr="006D65A1" w:rsidRDefault="006D65A1" w:rsidP="006D65A1">
                <w:pPr>
                  <w:spacing w:after="0" w:line="240" w:lineRule="auto"/>
                  <w:rPr>
                    <w:rFonts w:ascii="Times New Roman" w:eastAsia="Times New Roman" w:hAnsi="Times New Roman" w:cs="Times New Roman"/>
                    <w:color w:val="000000"/>
                    <w:sz w:val="27"/>
                    <w:szCs w:val="27"/>
                  </w:rPr>
                </w:pPr>
              </w:p>
            </w:tc>
          </w:tr>
        </w:tbl>
        <w:p w14:paraId="0626ADA5" w14:textId="77777777" w:rsidR="006D65A1" w:rsidRPr="006D65A1" w:rsidRDefault="006D65A1" w:rsidP="006D65A1">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170"/>
          </w:tblGrid>
          <w:tr w:rsidR="006D65A1" w:rsidRPr="006D65A1" w14:paraId="0943ABF7" w14:textId="77777777" w:rsidTr="006924C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170"/>
                </w:tblGrid>
                <w:tr w:rsidR="006D65A1" w:rsidRPr="006D65A1" w14:paraId="5F93FD8B" w14:textId="77777777" w:rsidTr="006924C8">
                  <w:tc>
                    <w:tcPr>
                      <w:tcW w:w="0" w:type="auto"/>
                      <w:tcMar>
                        <w:top w:w="150" w:type="dxa"/>
                        <w:left w:w="300" w:type="dxa"/>
                        <w:bottom w:w="150" w:type="dxa"/>
                        <w:right w:w="300" w:type="dxa"/>
                      </w:tcMar>
                      <w:hideMark/>
                    </w:tcPr>
                    <w:p w14:paraId="14E03F01" w14:textId="77777777" w:rsidR="006D65A1" w:rsidRPr="006D65A1" w:rsidRDefault="006D65A1" w:rsidP="006D65A1">
                      <w:pPr>
                        <w:spacing w:after="0" w:line="240" w:lineRule="auto"/>
                        <w:rPr>
                          <w:rFonts w:ascii="Arial" w:eastAsia="Times New Roman" w:hAnsi="Arial" w:cs="Arial"/>
                          <w:color w:val="403F42"/>
                          <w:sz w:val="21"/>
                          <w:szCs w:val="21"/>
                        </w:rPr>
                      </w:pPr>
                      <w:r w:rsidRPr="006D65A1">
                        <w:rPr>
                          <w:rFonts w:ascii="Arial" w:eastAsia="Times New Roman" w:hAnsi="Arial" w:cs="Arial"/>
                          <w:color w:val="403F42"/>
                          <w:sz w:val="21"/>
                          <w:szCs w:val="21"/>
                        </w:rPr>
                        <w:t>As we begin the phased repopulation of the campus and resume in-person classes, MSLAW used the guidance and direction of the Centers for Disease Control and Prevention, local, state, and federal health authorities and medical professionals to arrive at this plan for safe reopening and returning to MSLAW. At any time the situation changes so that it is not sufficiently safe to repopulate the campus, then MSLAW will return to remote learning.</w:t>
                      </w:r>
                    </w:p>
                    <w:p w14:paraId="79DDB558" w14:textId="77777777" w:rsidR="006D65A1" w:rsidRPr="006D65A1" w:rsidRDefault="006D65A1" w:rsidP="006D65A1">
                      <w:pPr>
                        <w:spacing w:after="0" w:line="240" w:lineRule="auto"/>
                        <w:rPr>
                          <w:rFonts w:ascii="Arial" w:eastAsia="Times New Roman" w:hAnsi="Arial" w:cs="Arial"/>
                          <w:color w:val="403F42"/>
                          <w:sz w:val="21"/>
                          <w:szCs w:val="21"/>
                        </w:rPr>
                      </w:pPr>
                    </w:p>
                    <w:p w14:paraId="4982E2B6" w14:textId="77777777" w:rsidR="006D65A1" w:rsidRPr="006D65A1" w:rsidRDefault="006D65A1" w:rsidP="006D65A1">
                      <w:pPr>
                        <w:spacing w:after="0" w:line="240" w:lineRule="auto"/>
                        <w:rPr>
                          <w:rFonts w:ascii="Arial" w:eastAsia="Times New Roman" w:hAnsi="Arial" w:cs="Arial"/>
                          <w:color w:val="403F42"/>
                          <w:sz w:val="21"/>
                          <w:szCs w:val="21"/>
                        </w:rPr>
                      </w:pPr>
                      <w:r w:rsidRPr="006D65A1">
                        <w:rPr>
                          <w:rFonts w:ascii="Arial" w:eastAsia="Times New Roman" w:hAnsi="Arial" w:cs="Arial"/>
                          <w:color w:val="403F42"/>
                          <w:sz w:val="21"/>
                          <w:szCs w:val="21"/>
                        </w:rPr>
                        <w:t>Our top priority is to ensure the health and safety of our students, faculty, and staff. Our goal is for students to have the best possible learning experiences safely so that they become skilled advocates and superior contributors to their communities.</w:t>
                      </w:r>
                    </w:p>
                    <w:p w14:paraId="3D402FC4" w14:textId="77777777" w:rsidR="006D65A1" w:rsidRPr="006D65A1" w:rsidRDefault="006D65A1" w:rsidP="006D65A1">
                      <w:pPr>
                        <w:spacing w:after="0" w:line="240" w:lineRule="auto"/>
                        <w:rPr>
                          <w:rFonts w:ascii="Arial" w:eastAsia="Times New Roman" w:hAnsi="Arial" w:cs="Arial"/>
                          <w:color w:val="403F42"/>
                          <w:sz w:val="21"/>
                          <w:szCs w:val="21"/>
                        </w:rPr>
                      </w:pPr>
                    </w:p>
                    <w:p w14:paraId="62754F43" w14:textId="77777777" w:rsidR="006D65A1" w:rsidRPr="006D65A1" w:rsidRDefault="006D65A1" w:rsidP="006D65A1">
                      <w:pPr>
                        <w:spacing w:after="0" w:line="240" w:lineRule="auto"/>
                        <w:rPr>
                          <w:rFonts w:ascii="Arial" w:eastAsia="Times New Roman" w:hAnsi="Arial" w:cs="Arial"/>
                          <w:color w:val="403F42"/>
                          <w:sz w:val="21"/>
                          <w:szCs w:val="21"/>
                        </w:rPr>
                      </w:pPr>
                      <w:r w:rsidRPr="006D65A1">
                        <w:rPr>
                          <w:rFonts w:ascii="Arial" w:eastAsia="Times New Roman" w:hAnsi="Arial" w:cs="Arial"/>
                          <w:color w:val="403F42"/>
                          <w:sz w:val="21"/>
                          <w:szCs w:val="21"/>
                        </w:rPr>
                        <w:t>As our fall semester begins, there are changes for students returning to campus. The school has undergone numerous physical changes in order to offer a safer environment and is changing traffic patterns and the manner of how some things were done in the past. Every member of the MSLAW community must make a personal commitment to protect the health and safety of our community. Shared sacrifice and commitment to the common good are the cornerstones of our community.</w:t>
                      </w:r>
                    </w:p>
                    <w:p w14:paraId="496EAE1B" w14:textId="77777777" w:rsidR="006D65A1" w:rsidRPr="006D65A1" w:rsidRDefault="006D65A1" w:rsidP="006D65A1">
                      <w:pPr>
                        <w:spacing w:after="0" w:line="240" w:lineRule="auto"/>
                        <w:rPr>
                          <w:rFonts w:ascii="Arial" w:eastAsia="Times New Roman" w:hAnsi="Arial" w:cs="Arial"/>
                          <w:color w:val="403F42"/>
                          <w:sz w:val="21"/>
                          <w:szCs w:val="21"/>
                        </w:rPr>
                      </w:pPr>
                    </w:p>
                    <w:p w14:paraId="361A29CF" w14:textId="77777777" w:rsidR="006D65A1" w:rsidRPr="006D65A1" w:rsidRDefault="006D65A1" w:rsidP="006D65A1">
                      <w:pPr>
                        <w:spacing w:after="0" w:line="240" w:lineRule="auto"/>
                        <w:rPr>
                          <w:rFonts w:ascii="Arial" w:eastAsia="Times New Roman" w:hAnsi="Arial" w:cs="Arial"/>
                          <w:color w:val="403F42"/>
                          <w:sz w:val="21"/>
                          <w:szCs w:val="21"/>
                        </w:rPr>
                      </w:pPr>
                      <w:r w:rsidRPr="006D65A1">
                        <w:rPr>
                          <w:rFonts w:ascii="Arial" w:eastAsia="Times New Roman" w:hAnsi="Arial" w:cs="Arial"/>
                          <w:color w:val="403F42"/>
                          <w:sz w:val="21"/>
                          <w:szCs w:val="21"/>
                        </w:rPr>
                        <w:t>For the MSLAW's full reopening plan please click on the link below</w:t>
                      </w:r>
                    </w:p>
                    <w:p w14:paraId="24C2C889" w14:textId="77777777" w:rsidR="006D65A1" w:rsidRPr="006D65A1" w:rsidRDefault="00062B53" w:rsidP="006D65A1">
                      <w:pPr>
                        <w:spacing w:after="0" w:line="240" w:lineRule="auto"/>
                        <w:rPr>
                          <w:rFonts w:ascii="Arial" w:eastAsia="Times New Roman" w:hAnsi="Arial" w:cs="Arial"/>
                          <w:color w:val="403F42"/>
                          <w:sz w:val="21"/>
                          <w:szCs w:val="21"/>
                        </w:rPr>
                      </w:pPr>
                      <w:hyperlink r:id="rId11" w:tgtFrame="_blank" w:history="1">
                        <w:r w:rsidR="006D65A1" w:rsidRPr="006D65A1">
                          <w:rPr>
                            <w:rFonts w:ascii="Arial" w:eastAsia="Times New Roman" w:hAnsi="Arial" w:cs="Arial"/>
                            <w:color w:val="48A199"/>
                            <w:sz w:val="21"/>
                            <w:szCs w:val="21"/>
                            <w:u w:val="single"/>
                          </w:rPr>
                          <w:t>https://www.mslaw.edu/massachusetts-school-of-law-fall-2020-reopening-plan/</w:t>
                        </w:r>
                      </w:hyperlink>
                    </w:p>
                  </w:tc>
                </w:tr>
              </w:tbl>
              <w:p w14:paraId="4B72AC2A" w14:textId="77777777" w:rsidR="006D65A1" w:rsidRPr="006D65A1" w:rsidRDefault="006D65A1" w:rsidP="006D65A1">
                <w:pPr>
                  <w:spacing w:after="0" w:line="240" w:lineRule="auto"/>
                  <w:rPr>
                    <w:rFonts w:ascii="Times New Roman" w:eastAsia="Times New Roman" w:hAnsi="Times New Roman" w:cs="Times New Roman"/>
                    <w:color w:val="000000"/>
                    <w:sz w:val="27"/>
                    <w:szCs w:val="27"/>
                  </w:rPr>
                </w:pPr>
              </w:p>
            </w:tc>
          </w:tr>
        </w:tbl>
        <w:p w14:paraId="0428DB01" w14:textId="77777777" w:rsidR="006D65A1" w:rsidRPr="006D65A1" w:rsidRDefault="006D65A1" w:rsidP="006D65A1">
          <w:pPr>
            <w:rPr>
              <w:rFonts w:ascii="Century Schoolbook" w:eastAsiaTheme="minorEastAsia" w:hAnsi="Century Schoolbook"/>
            </w:rPr>
          </w:pPr>
        </w:p>
        <w:p w14:paraId="2E6678A6" w14:textId="77777777" w:rsidR="006D65A1" w:rsidRPr="006D65A1" w:rsidRDefault="006D65A1" w:rsidP="006D65A1">
          <w:pPr>
            <w:spacing w:after="0" w:line="360" w:lineRule="auto"/>
            <w:jc w:val="center"/>
            <w:rPr>
              <w:rFonts w:ascii="Times New Roman" w:eastAsia="Times New Roman" w:hAnsi="Times New Roman" w:cs="Times New Roman"/>
              <w:b/>
              <w:bCs/>
              <w:color w:val="161616"/>
              <w:sz w:val="36"/>
              <w:szCs w:val="36"/>
            </w:rPr>
          </w:pPr>
        </w:p>
        <w:p w14:paraId="2C2F567E" w14:textId="77777777" w:rsidR="006D65A1" w:rsidRPr="006D65A1" w:rsidRDefault="006D65A1" w:rsidP="006D65A1">
          <w:pPr>
            <w:spacing w:after="0" w:line="360" w:lineRule="auto"/>
            <w:jc w:val="center"/>
            <w:rPr>
              <w:rFonts w:ascii="Times New Roman" w:eastAsia="Times New Roman" w:hAnsi="Times New Roman" w:cs="Times New Roman"/>
              <w:b/>
              <w:bCs/>
              <w:color w:val="161616"/>
              <w:sz w:val="36"/>
              <w:szCs w:val="36"/>
            </w:rPr>
          </w:pPr>
        </w:p>
        <w:p w14:paraId="2F15DF9D" w14:textId="77777777" w:rsidR="006D65A1" w:rsidRPr="006D65A1" w:rsidRDefault="006D65A1" w:rsidP="006D65A1">
          <w:pPr>
            <w:spacing w:after="0" w:line="360" w:lineRule="auto"/>
            <w:jc w:val="center"/>
            <w:rPr>
              <w:rFonts w:ascii="Times New Roman" w:eastAsia="Times New Roman" w:hAnsi="Times New Roman" w:cs="Times New Roman"/>
              <w:b/>
              <w:bCs/>
              <w:color w:val="161616"/>
              <w:sz w:val="36"/>
              <w:szCs w:val="36"/>
            </w:rPr>
          </w:pPr>
        </w:p>
        <w:p w14:paraId="75305A95" w14:textId="77777777" w:rsidR="006D65A1" w:rsidRPr="006D65A1" w:rsidRDefault="006D65A1" w:rsidP="006D65A1">
          <w:pPr>
            <w:spacing w:after="0" w:line="360" w:lineRule="auto"/>
            <w:jc w:val="center"/>
            <w:rPr>
              <w:rFonts w:ascii="Times New Roman" w:eastAsia="Times New Roman" w:hAnsi="Times New Roman" w:cs="Times New Roman"/>
              <w:b/>
              <w:bCs/>
              <w:color w:val="161616"/>
              <w:sz w:val="36"/>
              <w:szCs w:val="36"/>
            </w:rPr>
          </w:pPr>
        </w:p>
        <w:p w14:paraId="5B0FEA15" w14:textId="77777777" w:rsidR="006D65A1" w:rsidRPr="006D65A1" w:rsidRDefault="006D65A1" w:rsidP="006D65A1">
          <w:pPr>
            <w:spacing w:after="0" w:line="360" w:lineRule="auto"/>
            <w:jc w:val="center"/>
            <w:rPr>
              <w:rFonts w:ascii="Times New Roman" w:eastAsia="Times New Roman" w:hAnsi="Times New Roman" w:cs="Times New Roman"/>
              <w:b/>
              <w:bCs/>
              <w:color w:val="161616"/>
              <w:sz w:val="36"/>
              <w:szCs w:val="36"/>
            </w:rPr>
          </w:pPr>
        </w:p>
        <w:p w14:paraId="0C940D76" w14:textId="77777777" w:rsidR="006D65A1" w:rsidRPr="006D65A1" w:rsidRDefault="006D65A1" w:rsidP="006D65A1">
          <w:pPr>
            <w:spacing w:after="0" w:line="360" w:lineRule="auto"/>
            <w:jc w:val="center"/>
            <w:rPr>
              <w:rFonts w:ascii="Times New Roman" w:eastAsia="Times New Roman" w:hAnsi="Times New Roman" w:cs="Times New Roman"/>
              <w:b/>
              <w:bCs/>
              <w:color w:val="161616"/>
              <w:sz w:val="36"/>
              <w:szCs w:val="36"/>
            </w:rPr>
          </w:pPr>
        </w:p>
        <w:p w14:paraId="26D51593" w14:textId="77777777" w:rsidR="006D65A1" w:rsidRPr="006D65A1" w:rsidRDefault="006D65A1" w:rsidP="006D65A1">
          <w:pPr>
            <w:spacing w:after="0" w:line="360" w:lineRule="auto"/>
            <w:jc w:val="center"/>
            <w:rPr>
              <w:rFonts w:ascii="Times New Roman" w:eastAsia="Times New Roman" w:hAnsi="Times New Roman" w:cs="Times New Roman"/>
              <w:b/>
              <w:bCs/>
              <w:color w:val="161616"/>
              <w:sz w:val="36"/>
              <w:szCs w:val="36"/>
            </w:rPr>
          </w:pPr>
        </w:p>
        <w:p w14:paraId="57A97A99" w14:textId="3CF9B862" w:rsidR="006D65A1" w:rsidRDefault="006D65A1" w:rsidP="006D65A1">
          <w:pPr>
            <w:spacing w:after="0" w:line="360" w:lineRule="auto"/>
            <w:jc w:val="center"/>
            <w:rPr>
              <w:rFonts w:ascii="Times New Roman" w:eastAsia="Times New Roman" w:hAnsi="Times New Roman" w:cs="Times New Roman"/>
              <w:b/>
              <w:bCs/>
              <w:color w:val="161616"/>
              <w:sz w:val="36"/>
              <w:szCs w:val="36"/>
            </w:rPr>
          </w:pPr>
        </w:p>
        <w:p w14:paraId="53235E38" w14:textId="77777777" w:rsidR="00403442" w:rsidRPr="006D65A1" w:rsidRDefault="00403442" w:rsidP="006D65A1">
          <w:pPr>
            <w:spacing w:after="0" w:line="360" w:lineRule="auto"/>
            <w:jc w:val="center"/>
            <w:rPr>
              <w:rFonts w:ascii="Times New Roman" w:eastAsia="Times New Roman" w:hAnsi="Times New Roman" w:cs="Times New Roman"/>
              <w:b/>
              <w:bCs/>
              <w:color w:val="161616"/>
              <w:sz w:val="36"/>
              <w:szCs w:val="36"/>
            </w:rPr>
          </w:pPr>
        </w:p>
        <w:p w14:paraId="1BD12364" w14:textId="77777777" w:rsidR="006D65A1" w:rsidRPr="006D65A1" w:rsidRDefault="006D65A1" w:rsidP="006D65A1">
          <w:pPr>
            <w:spacing w:after="0" w:line="360" w:lineRule="auto"/>
            <w:jc w:val="center"/>
            <w:rPr>
              <w:rFonts w:ascii="Times New Roman" w:eastAsia="Times New Roman" w:hAnsi="Times New Roman" w:cs="Times New Roman"/>
              <w:b/>
              <w:bCs/>
              <w:color w:val="161616"/>
              <w:sz w:val="36"/>
              <w:szCs w:val="36"/>
            </w:rPr>
          </w:pPr>
        </w:p>
        <w:p w14:paraId="414764B5" w14:textId="77777777" w:rsidR="006D65A1" w:rsidRPr="006D65A1" w:rsidRDefault="006D65A1" w:rsidP="006D65A1">
          <w:pPr>
            <w:spacing w:after="0" w:line="360" w:lineRule="auto"/>
            <w:jc w:val="center"/>
            <w:rPr>
              <w:rFonts w:ascii="Times New Roman" w:eastAsia="Times New Roman" w:hAnsi="Times New Roman" w:cs="Times New Roman"/>
              <w:color w:val="161616"/>
              <w:sz w:val="36"/>
              <w:szCs w:val="36"/>
            </w:rPr>
          </w:pPr>
          <w:r w:rsidRPr="006D65A1">
            <w:rPr>
              <w:rFonts w:ascii="Times New Roman" w:eastAsia="Times New Roman" w:hAnsi="Times New Roman" w:cs="Times New Roman"/>
              <w:b/>
              <w:bCs/>
              <w:color w:val="161616"/>
              <w:sz w:val="36"/>
              <w:szCs w:val="36"/>
            </w:rPr>
            <w:lastRenderedPageBreak/>
            <w:t>Massachusetts School of Law Fall 2020 Reopening Plan</w:t>
          </w:r>
        </w:p>
        <w:p w14:paraId="6AEF4220"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color w:val="161616"/>
              <w:sz w:val="24"/>
              <w:szCs w:val="24"/>
            </w:rPr>
            <w:t>As we begin the phased repopulation of the campus and resume in-person classes, MSLAW used the guidance and direction of the Centers for Disease Control and Prevention, local, state, and federal health authorities and medical professionals to arrive at this plan for safe reopening and returning to MSLAW. At any time the situation changes so that it is not sufficiently safe to repopulate the campus, then MSLAW will return to remote learning.</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Our top priority is to ensure the health and safety of our students, faculty, and staff. Our goal is for students to have the best possible learning experiences safely so that they become skilled advocates and superior contributors to their communities.</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As our fall semester begins, there are changes for students returning to campus. The school has undergone numerous physical changes in order to offer a safer environment and is changing traffic patterns and the manner of how some things were done in the past. Every member of the MSLAW community must make a personal commitment to protect the health and safety of our community. Shared sacrifice and commitment to the common good are the cornerstones of our community.</w:t>
          </w:r>
        </w:p>
        <w:p w14:paraId="77C8C5AD"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b/>
              <w:bCs/>
              <w:color w:val="161616"/>
              <w:sz w:val="24"/>
              <w:szCs w:val="24"/>
            </w:rPr>
            <w:t>Phased Repopulation of the Campus</w:t>
          </w:r>
        </w:p>
        <w:p w14:paraId="6C546805"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color w:val="161616"/>
              <w:sz w:val="24"/>
              <w:szCs w:val="24"/>
            </w:rPr>
            <w:t>MSLAW’S plan is for classes to begin on August 10, the previously announced start of the 2020-21 academic year. Reconvening on campus amid a pandemic, of course, is not entirely free of risk and things may change, but this plan attempts to minimize and mitigate that risk knowing that everyone in our community will join in a shared commitment to community safety. We are hopeful that we can safely resume in-person classes responsibly at that time because of the manner in which</w:t>
          </w:r>
          <w:r w:rsidRPr="006D65A1">
            <w:rPr>
              <w:rFonts w:ascii="Times New Roman" w:eastAsia="Times New Roman" w:hAnsi="Times New Roman" w:cs="Times New Roman"/>
              <w:color w:val="161616"/>
              <w:sz w:val="24"/>
              <w:szCs w:val="24"/>
            </w:rPr>
            <w:br/>
            <w:t>Massachusetts has responded to the Coronavirus, the size of MSLAW’s student body, and the safety measures and behavioral guidelines that we must practice together.</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MSLAW’s resumption of in-person courses is contingent both upon authorization from the Commonwealth of Massachusetts as part of its statewide plan for re-opening colleges and universities, on the continuing assessments of public health developments in our region, information from the CDC, recommendations of health officials and our assessment of it being reasonably safe to resume in-person classes.</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The pandemic is far from over and is likely to continue for this academic year. As developments occur, we will appropriately adjust our course of action, as the situation requires. As we did in the spring, we are prepared to adapt to the events as they occur, including returning to remote learning if that is deemed advisable to protect the safety of our community.</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MSLAW will have a 4-day schedule in the fall of 2020. MSLAW will be open Mondays through Thursdays from 8:00 A.M. until 10:45 P.M. and closed on Friday, Saturday and Sunday for deep cleaning. Cleaners will be in the building cleaning and disinfecting MSLAW throughout the day and evening when MSLAW is open and on weekends when MSLAW will be closed.</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 xml:space="preserve">We have de-densified all areas of MSLAW. In-person class sizes are reduced by more than half and the number of available seats in each classroom has been drastically limited to ensure physical distancing. Some in person classes will be closed so that no space is used at more than 40% capacity. Social distancing and masks are required for all who choose to return to MSLAW. To reduce unnecessary contact, stairways, hallways, entrances and exits are generally one way. In addition, elevators are limited to two people at a time to allow for social distancing. The number of people in a restroom is limited to three at any given time. No one may enter an office without permission of the occupant and </w:t>
          </w:r>
          <w:r w:rsidRPr="006D65A1">
            <w:rPr>
              <w:rFonts w:ascii="Times New Roman" w:eastAsia="Times New Roman" w:hAnsi="Times New Roman" w:cs="Times New Roman"/>
              <w:color w:val="161616"/>
              <w:sz w:val="24"/>
              <w:szCs w:val="24"/>
            </w:rPr>
            <w:lastRenderedPageBreak/>
            <w:t>communication should take place with appropriate safety measures in place. Email and phone exchanges are the preferred means of communication.</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In order to reduce the number of students in the building at any time, first year students will attend in-person classes at MSLAW on Monday and Wednesday with an asynchronous online class substituting for the traditional first year Friday class.</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Upper level students will generally be attending classes on Tuesday and Thursday and have a variety of online offerings. Students will have a variety of options to choose from for classes including traditional in-person classes on Monday through Thursday, numerous online classes, and hybrid classes as well as recording traditional classes for those students who have additional health or safety issues. In the event we are unable to complete in-person classes through December, classes will resume online.</w:t>
          </w:r>
        </w:p>
        <w:p w14:paraId="7D27707D"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color w:val="161616"/>
              <w:sz w:val="24"/>
              <w:szCs w:val="24"/>
            </w:rPr>
            <w:t>A significant element of this reopening plan is the requirement of a shared written commitment to the protection of each other’s health and well-being articulated in the Community Agreement attached to this plan. This plan requires a personal commitment from every member of the MSLAW community to protect the health and safety of community members by adopting behavioral changes, reporting COVID-19 symptoms, agreeing to protocols for testing, and assisting with contact tracing.</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COVID-19 is a highly contagious and potentially deadly virus. It is possible to develop and contract the life-changing COVID-19 virus even if everyone follows all safety precautions. Unfortunately, there are no guarantees of safety but following recommended guidelines serves as a way to decrease the likelihood of the spread of the disease.</w:t>
          </w:r>
        </w:p>
        <w:p w14:paraId="6D13622B"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b/>
              <w:bCs/>
              <w:color w:val="161616"/>
              <w:sz w:val="24"/>
              <w:szCs w:val="24"/>
            </w:rPr>
            <w:t>Monitoring health conditions to ensure detection of infection</w:t>
          </w:r>
        </w:p>
        <w:p w14:paraId="1BAA0814"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color w:val="161616"/>
              <w:sz w:val="24"/>
              <w:szCs w:val="24"/>
            </w:rPr>
            <w:t>Students attending in-person classes must agree to abide by a set of protocols contained in the Community Agreement including strict physical distancing, symptom reporting, assisting with contact tracing as needed, and subjecting themselves to virus testing where required. In order to ensure detection of potential infections, all students on campus will keep daily track of their temperature and any unusual symptoms, wear a suitable face covering, physically distance, wash their hands with soap and water regularly for 20 seconds, avoid non-recommended social gatherings, use hand sanitizer, and stay home if they experience any unusual</w:t>
          </w:r>
          <w:r w:rsidRPr="006D65A1">
            <w:rPr>
              <w:rFonts w:ascii="Times New Roman" w:eastAsia="Times New Roman" w:hAnsi="Times New Roman" w:cs="Times New Roman"/>
              <w:color w:val="161616"/>
              <w:sz w:val="24"/>
              <w:szCs w:val="24"/>
            </w:rPr>
            <w:br/>
            <w:t>symptoms. Members of the MSLAW community will report any problems to Dean Kaldis and their academic advisor.</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MSLAW will not penalize anyone who takes responsible action by staying home to view class online, work, or study in order to avoid exposing others to their symptoms.</w:t>
          </w:r>
        </w:p>
        <w:p w14:paraId="6504B5DD"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b/>
              <w:bCs/>
              <w:color w:val="161616"/>
              <w:sz w:val="24"/>
              <w:szCs w:val="24"/>
            </w:rPr>
            <w:t>A plan for containment to prevent the spread of the disease if detected</w:t>
          </w:r>
        </w:p>
        <w:p w14:paraId="1E07B24D" w14:textId="7236A27D" w:rsidR="00403442"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color w:val="161616"/>
              <w:sz w:val="24"/>
              <w:szCs w:val="24"/>
            </w:rPr>
            <w:t>In order to prevent the spread of this disease it is fundamental to reduce risk but nothing is risk free in dealing with COVID-19. So while all members of the MSLAW community will try to reduce risk, it is nonetheless necessary for all to participate in testing and contact tracing when requested to preserve community health. Individuals who test positive for COVID-19 or are exposed to someone who has tested positive must:</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r>
        </w:p>
        <w:p w14:paraId="35048B59" w14:textId="77777777" w:rsidR="003B15BB" w:rsidRDefault="003B15BB" w:rsidP="006D65A1">
          <w:pPr>
            <w:shd w:val="clear" w:color="auto" w:fill="FFFFFF"/>
            <w:spacing w:after="300" w:line="240" w:lineRule="auto"/>
            <w:rPr>
              <w:rFonts w:ascii="Times New Roman" w:eastAsia="Times New Roman" w:hAnsi="Times New Roman" w:cs="Times New Roman"/>
              <w:color w:val="161616"/>
              <w:sz w:val="24"/>
              <w:szCs w:val="24"/>
            </w:rPr>
          </w:pPr>
        </w:p>
        <w:p w14:paraId="00C1CDE2" w14:textId="0EE26349"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color w:val="161616"/>
              <w:sz w:val="24"/>
              <w:szCs w:val="24"/>
            </w:rPr>
            <w:lastRenderedPageBreak/>
            <w:t>-Report that exposure to Dean Kaldis and their academic advisor;</w:t>
          </w:r>
          <w:r w:rsidRPr="006D65A1">
            <w:rPr>
              <w:rFonts w:ascii="Times New Roman" w:eastAsia="Times New Roman" w:hAnsi="Times New Roman" w:cs="Times New Roman"/>
              <w:color w:val="161616"/>
              <w:sz w:val="24"/>
              <w:szCs w:val="24"/>
            </w:rPr>
            <w:br/>
            <w:t>-Adhere to isolation and quarantine instructions;</w:t>
          </w:r>
          <w:r w:rsidRPr="006D65A1">
            <w:rPr>
              <w:rFonts w:ascii="Times New Roman" w:eastAsia="Times New Roman" w:hAnsi="Times New Roman" w:cs="Times New Roman"/>
              <w:color w:val="161616"/>
              <w:sz w:val="24"/>
              <w:szCs w:val="24"/>
            </w:rPr>
            <w:br/>
            <w:t>-Assist with contact tracing efforts;</w:t>
          </w:r>
          <w:r w:rsidRPr="006D65A1">
            <w:rPr>
              <w:rFonts w:ascii="Times New Roman" w:eastAsia="Times New Roman" w:hAnsi="Times New Roman" w:cs="Times New Roman"/>
              <w:color w:val="161616"/>
              <w:sz w:val="24"/>
              <w:szCs w:val="24"/>
            </w:rPr>
            <w:br/>
            <w:t>-Assist with contact tracing to identify exposed individuals; and</w:t>
          </w:r>
          <w:r w:rsidRPr="006D65A1">
            <w:rPr>
              <w:rFonts w:ascii="Times New Roman" w:eastAsia="Times New Roman" w:hAnsi="Times New Roman" w:cs="Times New Roman"/>
              <w:color w:val="161616"/>
              <w:sz w:val="24"/>
              <w:szCs w:val="24"/>
            </w:rPr>
            <w:br/>
            <w:t>-Provide MSLAW with negative test results or a doctor’s note that it is now safe to return to campus before returning to campus.</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Upon notification that anyone on campus has tested positive for COVID-19</w:t>
          </w:r>
          <w:r w:rsidRPr="006D65A1">
            <w:rPr>
              <w:rFonts w:ascii="Times New Roman" w:eastAsia="Times New Roman" w:hAnsi="Times New Roman" w:cs="Times New Roman"/>
              <w:color w:val="161616"/>
              <w:sz w:val="24"/>
              <w:szCs w:val="24"/>
            </w:rPr>
            <w:br/>
            <w:t>MSLAW will:</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-Obtain contact tracing information from the infected member of MSLAW’s</w:t>
          </w:r>
          <w:r w:rsidRPr="006D65A1">
            <w:rPr>
              <w:rFonts w:ascii="Times New Roman" w:eastAsia="Times New Roman" w:hAnsi="Times New Roman" w:cs="Times New Roman"/>
              <w:color w:val="161616"/>
              <w:sz w:val="24"/>
              <w:szCs w:val="24"/>
            </w:rPr>
            <w:br/>
            <w:t>community.</w:t>
          </w:r>
          <w:r w:rsidRPr="006D65A1">
            <w:rPr>
              <w:rFonts w:ascii="Times New Roman" w:eastAsia="Times New Roman" w:hAnsi="Times New Roman" w:cs="Times New Roman"/>
              <w:color w:val="161616"/>
              <w:sz w:val="24"/>
              <w:szCs w:val="24"/>
            </w:rPr>
            <w:br/>
            <w:t>-Review its records to assist in contact tracing efforts.</w:t>
          </w:r>
          <w:r w:rsidRPr="006D65A1">
            <w:rPr>
              <w:rFonts w:ascii="Times New Roman" w:eastAsia="Times New Roman" w:hAnsi="Times New Roman" w:cs="Times New Roman"/>
              <w:color w:val="161616"/>
              <w:sz w:val="24"/>
              <w:szCs w:val="24"/>
            </w:rPr>
            <w:br/>
            <w:t>-Close off areas used by infected person and not use these areas until after thorough cleaning and disinfecting.</w:t>
          </w:r>
          <w:r w:rsidRPr="006D65A1">
            <w:rPr>
              <w:rFonts w:ascii="Times New Roman" w:eastAsia="Times New Roman" w:hAnsi="Times New Roman" w:cs="Times New Roman"/>
              <w:color w:val="161616"/>
              <w:sz w:val="24"/>
              <w:szCs w:val="24"/>
            </w:rPr>
            <w:br/>
            <w:t>-After 24 hours, clean and disinfect all contacted areas used by the ill person (e.g., classrooms, offices, bathrooms, and common areas) using the CDC guidelines for cleaning and disinfecting, focusing especially on frequently touched surfaces.</w:t>
          </w:r>
          <w:r w:rsidRPr="006D65A1">
            <w:rPr>
              <w:rFonts w:ascii="Times New Roman" w:eastAsia="Times New Roman" w:hAnsi="Times New Roman" w:cs="Times New Roman"/>
              <w:color w:val="161616"/>
              <w:sz w:val="24"/>
              <w:szCs w:val="24"/>
            </w:rPr>
            <w:br/>
            <w:t>-Conduct contact tracing to identify individuals in contact with the infected member of MSLAW’s community. Using guidance from public health officials and the CDC, notify all individuals who were in close proximity to the infected individual.Notification will be done without revealing any confidential medical informationsuch as the name of the individual. Those in close proximity to the infected individual are required to stay home for 14 days to ensure the infection does not spread. While quarantined, individuals should continue to self-monitor for symptoms, avoid contact with high-risk individuals, and seek medical attention if symptoms develop.</w:t>
          </w:r>
          <w:r w:rsidRPr="006D65A1">
            <w:rPr>
              <w:rFonts w:ascii="Times New Roman" w:eastAsia="Times New Roman" w:hAnsi="Times New Roman" w:cs="Times New Roman"/>
              <w:color w:val="161616"/>
              <w:sz w:val="24"/>
              <w:szCs w:val="24"/>
            </w:rPr>
            <w:br/>
            <w:t>-Try to determine if the positive COVID-19 case likely occurred from exposure on campus or elsewhere, investigate reducing further risks, and implement additional safeguards.</w:t>
          </w:r>
          <w:r w:rsidRPr="006D65A1">
            <w:rPr>
              <w:rFonts w:ascii="Times New Roman" w:eastAsia="Times New Roman" w:hAnsi="Times New Roman" w:cs="Times New Roman"/>
              <w:color w:val="161616"/>
              <w:sz w:val="24"/>
              <w:szCs w:val="24"/>
            </w:rPr>
            <w:br/>
            <w:t>-Notify health officials in accordance with applicable federal, state and local laws and regulations, of any case of COVID-19 while maintaining confidentiality in accordance with the ADA, FERPA or and other applicable laws and regulations.</w:t>
          </w:r>
          <w:r w:rsidRPr="006D65A1">
            <w:rPr>
              <w:rFonts w:ascii="Times New Roman" w:eastAsia="Times New Roman" w:hAnsi="Times New Roman" w:cs="Times New Roman"/>
              <w:color w:val="161616"/>
              <w:sz w:val="24"/>
              <w:szCs w:val="24"/>
            </w:rPr>
            <w:br/>
            <w:t>-Upon examination of the facts and information pertaining to the reporting of a COVID-19 infection, cluster, or outbreak or upon advice from public health officials or others that it is advisable that MSLAW not remain open to the public, MSLAW will close the building to all and not reopen until it is safe to do so. Staff will work from home and students will study remotely.</w:t>
          </w:r>
        </w:p>
        <w:p w14:paraId="26040E7A"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b/>
              <w:bCs/>
              <w:color w:val="161616"/>
              <w:sz w:val="24"/>
              <w:szCs w:val="24"/>
            </w:rPr>
            <w:t>Scaling back operations if necessary</w:t>
          </w:r>
        </w:p>
        <w:p w14:paraId="04AC1AB8"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color w:val="161616"/>
              <w:sz w:val="24"/>
              <w:szCs w:val="24"/>
            </w:rPr>
            <w:t>MSLAW’s resumption of in-person courses is contingent both upon authorization from the Commonwealth of Massachusetts as part of its statewide plan for re-opening colleges and universities, on the continuing assessments of public health developments in our region, CDC guidelines, recommendations of health officials and MSLAW’s assessment of it being reasonably safe to resume in-person classes.</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t>The pandemic is far from over and it will continue for this next academic year. As developments occur, we will appropriately adjust our operating hours, manner of operations, and plans, to those developments. As we did in the spring semester, we are prepared to adapt to the events as they occur, including returning to remote learning for some portion of the semester, or for completion of the semester, if that is deemed advisable to protect the safety of our community.</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color w:val="161616"/>
              <w:sz w:val="24"/>
              <w:szCs w:val="24"/>
            </w:rPr>
            <w:br/>
          </w:r>
        </w:p>
        <w:p w14:paraId="5989ACE4"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color w:val="161616"/>
              <w:sz w:val="24"/>
              <w:szCs w:val="24"/>
            </w:rPr>
            <w:lastRenderedPageBreak/>
            <w:t>MSLAW is prepared to adapt rapidly and effectively as required by the evolving public-health situation. MSLAW will be transparent and forthcoming in communicating our plans and the reasoning behind them. MSLAW will notify students and staff through MSLAW’s emergency notification system as well as through email of any necessary safety changes.</w:t>
          </w:r>
        </w:p>
        <w:p w14:paraId="11BA9730" w14:textId="77777777" w:rsidR="006D65A1" w:rsidRPr="006D65A1" w:rsidRDefault="006D65A1" w:rsidP="006D65A1">
          <w:pPr>
            <w:shd w:val="clear" w:color="auto" w:fill="FFFFFF"/>
            <w:spacing w:after="300" w:line="240" w:lineRule="auto"/>
            <w:rPr>
              <w:rFonts w:ascii="Times New Roman" w:eastAsia="Times New Roman" w:hAnsi="Times New Roman" w:cs="Times New Roman"/>
              <w:color w:val="161616"/>
              <w:sz w:val="24"/>
              <w:szCs w:val="24"/>
            </w:rPr>
          </w:pPr>
          <w:r w:rsidRPr="006D65A1">
            <w:rPr>
              <w:rFonts w:ascii="Times New Roman" w:eastAsia="Times New Roman" w:hAnsi="Times New Roman" w:cs="Times New Roman"/>
              <w:b/>
              <w:bCs/>
              <w:color w:val="161616"/>
              <w:sz w:val="24"/>
              <w:szCs w:val="24"/>
            </w:rPr>
            <w:t>Fall 2020 Registration Documents</w:t>
          </w:r>
          <w:r w:rsidRPr="006D65A1">
            <w:rPr>
              <w:rFonts w:ascii="Times New Roman" w:eastAsia="Times New Roman" w:hAnsi="Times New Roman" w:cs="Times New Roman"/>
              <w:color w:val="161616"/>
              <w:sz w:val="24"/>
              <w:szCs w:val="24"/>
            </w:rPr>
            <w:br/>
          </w:r>
          <w:r w:rsidRPr="006D65A1">
            <w:rPr>
              <w:rFonts w:ascii="Times New Roman" w:eastAsia="Times New Roman" w:hAnsi="Times New Roman" w:cs="Times New Roman"/>
              <w:i/>
              <w:iCs/>
              <w:color w:val="161616"/>
              <w:sz w:val="24"/>
              <w:szCs w:val="24"/>
            </w:rPr>
            <w:t>Th</w:t>
          </w:r>
          <w:r w:rsidRPr="006D65A1">
            <w:rPr>
              <w:rFonts w:ascii="Times New Roman" w:eastAsia="Times New Roman" w:hAnsi="Times New Roman" w:cs="Times New Roman"/>
              <w:color w:val="161616"/>
              <w:sz w:val="24"/>
              <w:szCs w:val="24"/>
            </w:rPr>
            <w:t>e </w:t>
          </w:r>
          <w:r w:rsidRPr="006D65A1">
            <w:rPr>
              <w:rFonts w:ascii="Times New Roman" w:eastAsia="Times New Roman" w:hAnsi="Times New Roman" w:cs="Times New Roman"/>
              <w:i/>
              <w:iCs/>
              <w:color w:val="161616"/>
              <w:sz w:val="24"/>
              <w:szCs w:val="24"/>
            </w:rPr>
            <w:t>below documents should be signed and returned to the </w:t>
          </w:r>
          <w:hyperlink r:id="rId12" w:history="1">
            <w:r w:rsidRPr="006D65A1">
              <w:rPr>
                <w:rFonts w:ascii="Times New Roman" w:eastAsia="Times New Roman" w:hAnsi="Times New Roman" w:cs="Times New Roman"/>
                <w:i/>
                <w:iCs/>
                <w:color w:val="7E0C1C"/>
                <w:sz w:val="24"/>
                <w:szCs w:val="24"/>
                <w:u w:val="single"/>
              </w:rPr>
              <w:t>Registrar’s Office</w:t>
            </w:r>
          </w:hyperlink>
          <w:r w:rsidRPr="006D65A1">
            <w:rPr>
              <w:rFonts w:ascii="Times New Roman" w:eastAsia="Times New Roman" w:hAnsi="Times New Roman" w:cs="Times New Roman"/>
              <w:i/>
              <w:iCs/>
              <w:color w:val="161616"/>
              <w:sz w:val="24"/>
              <w:szCs w:val="24"/>
            </w:rPr>
            <w:t> at Registration August 3-6th.</w:t>
          </w:r>
          <w:r w:rsidRPr="006D65A1">
            <w:rPr>
              <w:rFonts w:ascii="Times New Roman" w:eastAsia="Times New Roman" w:hAnsi="Times New Roman" w:cs="Times New Roman"/>
              <w:color w:val="161616"/>
              <w:sz w:val="24"/>
              <w:szCs w:val="24"/>
            </w:rPr>
            <w:br/>
          </w:r>
          <w:hyperlink r:id="rId13" w:history="1">
            <w:r w:rsidRPr="006D65A1">
              <w:rPr>
                <w:rFonts w:ascii="Times New Roman" w:eastAsia="Times New Roman" w:hAnsi="Times New Roman" w:cs="Times New Roman"/>
                <w:color w:val="7E0C1C"/>
                <w:sz w:val="24"/>
                <w:szCs w:val="24"/>
                <w:u w:val="single"/>
              </w:rPr>
              <w:t>Fall 2020 Class Registration Course Attendance</w:t>
            </w:r>
          </w:hyperlink>
          <w:r w:rsidRPr="006D65A1">
            <w:rPr>
              <w:rFonts w:ascii="Times New Roman" w:eastAsia="Times New Roman" w:hAnsi="Times New Roman" w:cs="Times New Roman"/>
              <w:color w:val="161616"/>
              <w:sz w:val="24"/>
              <w:szCs w:val="24"/>
            </w:rPr>
            <w:br/>
          </w:r>
          <w:hyperlink r:id="rId14" w:history="1">
            <w:r w:rsidRPr="006D65A1">
              <w:rPr>
                <w:rFonts w:ascii="Times New Roman" w:eastAsia="Times New Roman" w:hAnsi="Times New Roman" w:cs="Times New Roman"/>
                <w:color w:val="7E0C1C"/>
                <w:sz w:val="24"/>
                <w:szCs w:val="24"/>
                <w:u w:val="single"/>
              </w:rPr>
              <w:t>Fall 2020 Letter to MSL Community</w:t>
            </w:r>
          </w:hyperlink>
          <w:r w:rsidRPr="006D65A1">
            <w:rPr>
              <w:rFonts w:ascii="Times New Roman" w:eastAsia="Times New Roman" w:hAnsi="Times New Roman" w:cs="Times New Roman"/>
              <w:color w:val="161616"/>
              <w:sz w:val="24"/>
              <w:szCs w:val="24"/>
            </w:rPr>
            <w:br/>
          </w:r>
          <w:hyperlink r:id="rId15" w:history="1">
            <w:r w:rsidRPr="006D65A1">
              <w:rPr>
                <w:rFonts w:ascii="Times New Roman" w:eastAsia="Times New Roman" w:hAnsi="Times New Roman" w:cs="Times New Roman"/>
                <w:color w:val="7E0C1C"/>
                <w:sz w:val="24"/>
                <w:szCs w:val="24"/>
                <w:u w:val="single"/>
              </w:rPr>
              <w:t>Fall 2020 Registration Form</w:t>
            </w:r>
          </w:hyperlink>
          <w:r w:rsidRPr="006D65A1">
            <w:rPr>
              <w:rFonts w:ascii="Times New Roman" w:eastAsia="Times New Roman" w:hAnsi="Times New Roman" w:cs="Times New Roman"/>
              <w:color w:val="161616"/>
              <w:sz w:val="24"/>
              <w:szCs w:val="24"/>
            </w:rPr>
            <w:br/>
          </w:r>
          <w:hyperlink r:id="rId16" w:history="1">
            <w:r w:rsidRPr="006D65A1">
              <w:rPr>
                <w:rFonts w:ascii="Times New Roman" w:eastAsia="Times New Roman" w:hAnsi="Times New Roman" w:cs="Times New Roman"/>
                <w:color w:val="7E0C1C"/>
                <w:sz w:val="24"/>
                <w:szCs w:val="24"/>
                <w:u w:val="single"/>
              </w:rPr>
              <w:t>Fall 2020 Community Agreement</w:t>
            </w:r>
          </w:hyperlink>
        </w:p>
        <w:p w14:paraId="3E46BAE5" w14:textId="77777777" w:rsidR="006D65A1" w:rsidRPr="006D65A1" w:rsidRDefault="006D65A1" w:rsidP="006D65A1">
          <w:pPr>
            <w:rPr>
              <w:rFonts w:ascii="Times New Roman" w:eastAsia="Times New Roman" w:hAnsi="Times New Roman" w:cs="Times New Roman"/>
              <w:bCs/>
              <w:color w:val="000000" w:themeColor="text1"/>
              <w:sz w:val="28"/>
              <w:szCs w:val="28"/>
            </w:rPr>
          </w:pPr>
          <w:r w:rsidRPr="006D65A1">
            <w:rPr>
              <w:rFonts w:ascii="Times New Roman" w:eastAsia="Times New Roman" w:hAnsi="Times New Roman" w:cs="Times New Roman"/>
              <w:bCs/>
              <w:color w:val="000000" w:themeColor="text1"/>
              <w:sz w:val="28"/>
              <w:szCs w:val="28"/>
            </w:rPr>
            <w:br w:type="page"/>
          </w:r>
        </w:p>
        <w:p w14:paraId="3A7CAE58" w14:textId="77777777" w:rsidR="006D65A1" w:rsidRPr="006D65A1" w:rsidRDefault="006D65A1" w:rsidP="006D65A1">
          <w:pPr>
            <w:spacing w:before="96" w:after="0" w:line="240" w:lineRule="auto"/>
            <w:ind w:left="720" w:firstLine="720"/>
            <w:outlineLvl w:val="1"/>
            <w:rPr>
              <w:rFonts w:ascii="Times New Roman" w:eastAsia="Times New Roman" w:hAnsi="Times New Roman" w:cs="Times New Roman"/>
              <w:b/>
              <w:color w:val="000000" w:themeColor="text1"/>
              <w:sz w:val="28"/>
              <w:szCs w:val="28"/>
            </w:rPr>
          </w:pPr>
          <w:r w:rsidRPr="006D65A1">
            <w:rPr>
              <w:rFonts w:ascii="Times New Roman" w:eastAsia="Times New Roman" w:hAnsi="Times New Roman" w:cs="Times New Roman"/>
              <w:b/>
              <w:color w:val="000000" w:themeColor="text1"/>
              <w:sz w:val="28"/>
              <w:szCs w:val="28"/>
            </w:rPr>
            <w:lastRenderedPageBreak/>
            <w:t>Massachusetts School of Law Community Agreement</w:t>
          </w:r>
        </w:p>
        <w:p w14:paraId="5C3946ED" w14:textId="77777777" w:rsidR="006D65A1" w:rsidRPr="006D65A1" w:rsidRDefault="006D65A1" w:rsidP="006D65A1">
          <w:pPr>
            <w:spacing w:before="96" w:after="0" w:line="240" w:lineRule="auto"/>
            <w:ind w:left="720" w:firstLine="720"/>
            <w:outlineLvl w:val="1"/>
            <w:rPr>
              <w:rFonts w:ascii="Times New Roman" w:eastAsia="Times New Roman" w:hAnsi="Times New Roman" w:cs="Times New Roman"/>
              <w:color w:val="000000" w:themeColor="text1"/>
              <w:sz w:val="28"/>
              <w:szCs w:val="28"/>
            </w:rPr>
          </w:pPr>
        </w:p>
        <w:p w14:paraId="1C62CD96" w14:textId="77777777" w:rsidR="006D65A1" w:rsidRPr="006D65A1" w:rsidRDefault="006D65A1" w:rsidP="006D65A1">
          <w:pPr>
            <w:spacing w:before="96" w:after="0" w:line="240" w:lineRule="auto"/>
            <w:outlineLvl w:val="2"/>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 xml:space="preserve">This is our personal commitment to protect the health and safety of our community by each of us to each other by agreeing to </w:t>
          </w:r>
          <w:r w:rsidRPr="006D65A1">
            <w:rPr>
              <w:rFonts w:ascii="Times New Roman" w:eastAsia="Times New Roman" w:hAnsi="Times New Roman" w:cs="Times New Roman"/>
              <w:color w:val="000000" w:themeColor="text1"/>
              <w:sz w:val="28"/>
              <w:szCs w:val="28"/>
              <w:shd w:val="clear" w:color="auto" w:fill="FFFFFF"/>
            </w:rPr>
            <w:t>shared behavioral changes. For the greater good of our community, I agree to forgo some of my independence by choosing to be part of the MSLAW community and choosing to adopt these behavioral changes. Even though I personally may feel some of these behavioral changes are unnecessary, shared sacrifice is one of the cornerstones of our country. I will do my best to comply with the spirit of this agreement even if my work as a necessary worker or family responsibilities make it difficult.</w:t>
          </w:r>
        </w:p>
        <w:p w14:paraId="1575C504" w14:textId="77777777" w:rsidR="006D65A1" w:rsidRPr="006D65A1" w:rsidRDefault="006D65A1" w:rsidP="006D65A1">
          <w:pPr>
            <w:spacing w:before="96" w:after="0" w:line="240" w:lineRule="auto"/>
            <w:outlineLvl w:val="2"/>
            <w:rPr>
              <w:rFonts w:ascii="Times New Roman" w:eastAsia="Times New Roman" w:hAnsi="Times New Roman" w:cs="Times New Roman"/>
              <w:color w:val="000000" w:themeColor="text1"/>
              <w:sz w:val="28"/>
              <w:szCs w:val="28"/>
            </w:rPr>
          </w:pPr>
        </w:p>
        <w:p w14:paraId="6213F5E7" w14:textId="77777777" w:rsidR="006D65A1" w:rsidRPr="006D65A1" w:rsidRDefault="006D65A1" w:rsidP="006D65A1">
          <w:pPr>
            <w:spacing w:after="0" w:line="240" w:lineRule="auto"/>
            <w:rPr>
              <w:rFonts w:ascii="Times New Roman" w:eastAsia="Times New Roman" w:hAnsi="Times New Roman" w:cs="Times New Roman"/>
              <w:iCs/>
              <w:color w:val="000000" w:themeColor="text1"/>
              <w:sz w:val="28"/>
              <w:szCs w:val="28"/>
            </w:rPr>
          </w:pPr>
          <w:r w:rsidRPr="006D65A1">
            <w:rPr>
              <w:rFonts w:ascii="Times New Roman" w:eastAsia="Times New Roman" w:hAnsi="Times New Roman" w:cs="Times New Roman"/>
              <w:iCs/>
              <w:color w:val="000000" w:themeColor="text1"/>
              <w:sz w:val="28"/>
              <w:szCs w:val="28"/>
            </w:rPr>
            <w:t>As we resume in-person classes next month, MSLAW is relying upon the guidance and direction of the Centers for Disease Control and Prevention (CDC), local, state, and federal health and medical professionals in determining our plan for safe reopening and our return to MSLAW. That plan includes traditional in-person classes on Monday through Thursday, numerous online classes, hybrid classes where first year students will attend in-person classes at MSLAW on Monday and Wednesday with an asynchronous online class substituting for the traditional first year Friday class, as well as recording traditional classes for those students at high risk. In the event we are unable to complete in-person classes through December, classes will go online. Your academic advisor will work with you to develop a course schedule that works well for you.</w:t>
          </w:r>
        </w:p>
        <w:p w14:paraId="32CD9BC0" w14:textId="77777777" w:rsidR="006D65A1" w:rsidRPr="006D65A1" w:rsidRDefault="006D65A1" w:rsidP="006D65A1">
          <w:pPr>
            <w:spacing w:after="0" w:line="240" w:lineRule="auto"/>
            <w:rPr>
              <w:rFonts w:ascii="Times New Roman" w:eastAsia="Times New Roman" w:hAnsi="Times New Roman" w:cs="Times New Roman"/>
              <w:iCs/>
              <w:color w:val="000000" w:themeColor="text1"/>
              <w:sz w:val="28"/>
              <w:szCs w:val="28"/>
            </w:rPr>
          </w:pPr>
        </w:p>
        <w:p w14:paraId="14DCDFC2" w14:textId="77777777" w:rsidR="006D65A1" w:rsidRPr="006D65A1" w:rsidRDefault="006D65A1" w:rsidP="006D65A1">
          <w:pPr>
            <w:spacing w:after="0" w:line="240" w:lineRule="auto"/>
            <w:rPr>
              <w:rFonts w:ascii="Times New Roman" w:eastAsia="Times New Roman" w:hAnsi="Times New Roman" w:cs="Times New Roman"/>
              <w:iCs/>
              <w:color w:val="000000" w:themeColor="text1"/>
              <w:sz w:val="28"/>
              <w:szCs w:val="28"/>
            </w:rPr>
          </w:pPr>
          <w:r w:rsidRPr="006D65A1">
            <w:rPr>
              <w:rFonts w:ascii="Times New Roman" w:eastAsia="Times New Roman" w:hAnsi="Times New Roman" w:cs="Times New Roman"/>
              <w:iCs/>
              <w:color w:val="000000" w:themeColor="text1"/>
              <w:sz w:val="28"/>
              <w:szCs w:val="28"/>
            </w:rPr>
            <w:t>One element of our plan for next semester is for all of us to make a shared commitment to each other’s health and well-being. While cleaners will be in the building cleaning and disinfecting MSLAW throughout the day and evening when MSLAW is open and on weekends when MSLAW will be closed, we need to help protect each other from the spread of this disease. By returning to classes, we each agree to a set of behaviors that will support keeping ourselves, our peers, faculty and staff, as well as the community safer. Thank you for your commitment to protecting yourself and our community.</w:t>
          </w:r>
        </w:p>
        <w:p w14:paraId="7880C221" w14:textId="77777777" w:rsidR="006D65A1" w:rsidRPr="006D65A1" w:rsidRDefault="006D65A1" w:rsidP="006D65A1">
          <w:pPr>
            <w:spacing w:after="200" w:line="240" w:lineRule="auto"/>
            <w:rPr>
              <w:rFonts w:ascii="Times New Roman" w:eastAsia="Times New Roman" w:hAnsi="Times New Roman" w:cs="Times New Roman"/>
              <w:iCs/>
              <w:color w:val="000000" w:themeColor="text1"/>
              <w:sz w:val="28"/>
              <w:szCs w:val="28"/>
            </w:rPr>
          </w:pPr>
          <w:r w:rsidRPr="006D65A1">
            <w:rPr>
              <w:rFonts w:ascii="Times New Roman" w:eastAsia="Times New Roman" w:hAnsi="Times New Roman" w:cs="Times New Roman"/>
              <w:iCs/>
              <w:color w:val="000000" w:themeColor="text1"/>
              <w:sz w:val="28"/>
              <w:szCs w:val="28"/>
            </w:rPr>
            <w:br/>
            <w:t>If at any time after you have voluntarily returned to MSLAW, you feel uncomfortable remaining at MSLAW, please reach out to Assistant Dean Kaldis or your academic advisor. We will listen, discuss your situation with you, and assist you as you make the best decision for your academic success.</w:t>
          </w:r>
        </w:p>
        <w:p w14:paraId="7EA47614" w14:textId="77777777" w:rsidR="006D65A1" w:rsidRPr="006D65A1" w:rsidRDefault="006D65A1" w:rsidP="006D65A1">
          <w:pPr>
            <w:spacing w:after="200" w:line="240" w:lineRule="auto"/>
            <w:rPr>
              <w:rFonts w:ascii="Times New Roman" w:eastAsia="Times New Roman" w:hAnsi="Times New Roman" w:cs="Times New Roman"/>
              <w:iCs/>
              <w:color w:val="000000" w:themeColor="text1"/>
              <w:sz w:val="28"/>
              <w:szCs w:val="28"/>
            </w:rPr>
          </w:pPr>
          <w:r w:rsidRPr="006D65A1">
            <w:rPr>
              <w:rFonts w:ascii="Times New Roman" w:eastAsia="Times New Roman" w:hAnsi="Times New Roman" w:cs="Times New Roman"/>
              <w:iCs/>
              <w:color w:val="000000" w:themeColor="text1"/>
              <w:sz w:val="28"/>
              <w:szCs w:val="28"/>
            </w:rPr>
            <w:tab/>
          </w:r>
          <w:r w:rsidRPr="006D65A1">
            <w:rPr>
              <w:rFonts w:ascii="Times New Roman" w:eastAsia="Times New Roman" w:hAnsi="Times New Roman" w:cs="Times New Roman"/>
              <w:iCs/>
              <w:color w:val="000000" w:themeColor="text1"/>
              <w:sz w:val="28"/>
              <w:szCs w:val="28"/>
            </w:rPr>
            <w:tab/>
          </w:r>
          <w:r w:rsidRPr="006D65A1">
            <w:rPr>
              <w:rFonts w:ascii="Times New Roman" w:eastAsia="Times New Roman" w:hAnsi="Times New Roman" w:cs="Times New Roman"/>
              <w:iCs/>
              <w:color w:val="000000" w:themeColor="text1"/>
              <w:sz w:val="28"/>
              <w:szCs w:val="28"/>
            </w:rPr>
            <w:tab/>
          </w:r>
          <w:r w:rsidRPr="006D65A1">
            <w:rPr>
              <w:rFonts w:ascii="Times New Roman" w:eastAsia="Times New Roman" w:hAnsi="Times New Roman" w:cs="Times New Roman"/>
              <w:iCs/>
              <w:color w:val="000000" w:themeColor="text1"/>
              <w:sz w:val="28"/>
              <w:szCs w:val="28"/>
            </w:rPr>
            <w:tab/>
          </w:r>
          <w:r w:rsidRPr="006D65A1">
            <w:rPr>
              <w:rFonts w:ascii="Times New Roman" w:eastAsia="Times New Roman" w:hAnsi="Times New Roman" w:cs="Times New Roman"/>
              <w:iCs/>
              <w:color w:val="000000" w:themeColor="text1"/>
              <w:sz w:val="28"/>
              <w:szCs w:val="28"/>
            </w:rPr>
            <w:tab/>
            <w:t>Stated Simply</w:t>
          </w:r>
        </w:p>
        <w:p w14:paraId="0652D47B" w14:textId="77777777" w:rsidR="006D65A1" w:rsidRPr="006D65A1" w:rsidRDefault="006D65A1" w:rsidP="006D65A1">
          <w:pPr>
            <w:spacing w:after="0" w:line="240" w:lineRule="auto"/>
            <w:jc w:val="center"/>
            <w:outlineLvl w:val="3"/>
            <w:rPr>
              <w:rFonts w:ascii="Times New Roman" w:eastAsia="Times New Roman" w:hAnsi="Times New Roman" w:cs="Times New Roman"/>
              <w:bCs/>
              <w:color w:val="000000" w:themeColor="text1"/>
              <w:sz w:val="28"/>
              <w:szCs w:val="28"/>
            </w:rPr>
          </w:pPr>
          <w:r w:rsidRPr="006D65A1">
            <w:rPr>
              <w:rFonts w:ascii="Times New Roman" w:eastAsia="Times New Roman" w:hAnsi="Times New Roman" w:cs="Times New Roman"/>
              <w:bCs/>
              <w:color w:val="000000" w:themeColor="text1"/>
              <w:sz w:val="28"/>
              <w:szCs w:val="28"/>
            </w:rPr>
            <w:t>Keep daily track of your temperature and any unusual symptoms.</w:t>
          </w:r>
        </w:p>
        <w:p w14:paraId="32AE25DC" w14:textId="77777777" w:rsidR="006D65A1" w:rsidRPr="006D65A1" w:rsidRDefault="006D65A1" w:rsidP="006D65A1">
          <w:pPr>
            <w:spacing w:after="0" w:line="240" w:lineRule="auto"/>
            <w:jc w:val="center"/>
            <w:outlineLvl w:val="3"/>
            <w:rPr>
              <w:rFonts w:ascii="Times New Roman" w:eastAsia="Times New Roman" w:hAnsi="Times New Roman" w:cs="Times New Roman"/>
              <w:bCs/>
              <w:color w:val="000000" w:themeColor="text1"/>
              <w:sz w:val="28"/>
              <w:szCs w:val="28"/>
            </w:rPr>
          </w:pPr>
          <w:r w:rsidRPr="006D65A1">
            <w:rPr>
              <w:rFonts w:ascii="Times New Roman" w:eastAsia="Times New Roman" w:hAnsi="Times New Roman" w:cs="Times New Roman"/>
              <w:bCs/>
              <w:color w:val="000000" w:themeColor="text1"/>
              <w:sz w:val="28"/>
              <w:szCs w:val="28"/>
            </w:rPr>
            <w:t>At all times in the MSLAW community, wear a suitable face covering and physically distance.</w:t>
          </w:r>
        </w:p>
        <w:p w14:paraId="5DEF4515" w14:textId="77777777" w:rsidR="006D65A1" w:rsidRPr="006D65A1" w:rsidRDefault="006D65A1" w:rsidP="006D65A1">
          <w:pPr>
            <w:spacing w:after="0" w:line="240" w:lineRule="auto"/>
            <w:jc w:val="center"/>
            <w:outlineLvl w:val="3"/>
            <w:rPr>
              <w:rFonts w:ascii="Times New Roman" w:eastAsia="Times New Roman" w:hAnsi="Times New Roman" w:cs="Times New Roman"/>
              <w:bCs/>
              <w:color w:val="000000" w:themeColor="text1"/>
              <w:sz w:val="28"/>
              <w:szCs w:val="28"/>
            </w:rPr>
          </w:pPr>
          <w:r w:rsidRPr="006D65A1">
            <w:rPr>
              <w:rFonts w:ascii="Times New Roman" w:eastAsia="Times New Roman" w:hAnsi="Times New Roman" w:cs="Times New Roman"/>
              <w:bCs/>
              <w:color w:val="000000" w:themeColor="text1"/>
              <w:sz w:val="28"/>
              <w:szCs w:val="28"/>
            </w:rPr>
            <w:t>Wash your hands for 20 seconds and use hand sanitizer.</w:t>
          </w:r>
        </w:p>
        <w:p w14:paraId="3F3A2081" w14:textId="77777777" w:rsidR="006D65A1" w:rsidRPr="006D65A1" w:rsidRDefault="006D65A1" w:rsidP="006D65A1">
          <w:pPr>
            <w:spacing w:after="0" w:line="240" w:lineRule="auto"/>
            <w:jc w:val="center"/>
            <w:outlineLvl w:val="3"/>
            <w:rPr>
              <w:rFonts w:ascii="Times New Roman" w:eastAsia="Times New Roman" w:hAnsi="Times New Roman" w:cs="Times New Roman"/>
              <w:bCs/>
              <w:color w:val="000000" w:themeColor="text1"/>
              <w:sz w:val="28"/>
              <w:szCs w:val="28"/>
            </w:rPr>
          </w:pPr>
          <w:r w:rsidRPr="006D65A1">
            <w:rPr>
              <w:rFonts w:ascii="Times New Roman" w:eastAsia="Times New Roman" w:hAnsi="Times New Roman" w:cs="Times New Roman"/>
              <w:bCs/>
              <w:color w:val="000000" w:themeColor="text1"/>
              <w:sz w:val="28"/>
              <w:szCs w:val="28"/>
            </w:rPr>
            <w:t>When in doubt, you must stay home.</w:t>
          </w:r>
        </w:p>
        <w:p w14:paraId="33FDC197" w14:textId="77777777" w:rsidR="006D65A1" w:rsidRPr="006D65A1" w:rsidRDefault="006D65A1" w:rsidP="006D65A1">
          <w:pPr>
            <w:spacing w:after="0" w:line="240" w:lineRule="auto"/>
            <w:jc w:val="center"/>
            <w:outlineLvl w:val="3"/>
            <w:rPr>
              <w:rFonts w:ascii="Times New Roman" w:eastAsia="Times New Roman" w:hAnsi="Times New Roman" w:cs="Times New Roman"/>
              <w:bCs/>
              <w:color w:val="000000" w:themeColor="text1"/>
              <w:sz w:val="28"/>
              <w:szCs w:val="28"/>
            </w:rPr>
          </w:pPr>
          <w:r w:rsidRPr="006D65A1">
            <w:rPr>
              <w:rFonts w:ascii="Times New Roman" w:eastAsia="Times New Roman" w:hAnsi="Times New Roman" w:cs="Times New Roman"/>
              <w:bCs/>
              <w:color w:val="000000" w:themeColor="text1"/>
              <w:sz w:val="28"/>
              <w:szCs w:val="28"/>
            </w:rPr>
            <w:t xml:space="preserve">No one </w:t>
          </w:r>
          <w:r w:rsidRPr="006D65A1">
            <w:rPr>
              <w:rFonts w:ascii="Times New Roman" w:eastAsia="Times New Roman" w:hAnsi="Times New Roman" w:cs="Times New Roman"/>
              <w:color w:val="000000" w:themeColor="text1"/>
              <w:sz w:val="28"/>
              <w:szCs w:val="28"/>
            </w:rPr>
            <w:t>will be penalized when taking responsible action by staying home from class to study or work</w:t>
          </w:r>
          <w:r w:rsidRPr="006D65A1">
            <w:rPr>
              <w:rFonts w:ascii="Times New Roman" w:hAnsi="Times New Roman" w:cs="Times New Roman"/>
              <w:color w:val="000000" w:themeColor="text1"/>
              <w:sz w:val="28"/>
              <w:szCs w:val="28"/>
            </w:rPr>
            <w:t xml:space="preserve"> in order to avoid exposing others to their symptoms</w:t>
          </w:r>
          <w:r w:rsidRPr="006D65A1">
            <w:rPr>
              <w:rFonts w:ascii="Times New Roman" w:eastAsia="Times New Roman" w:hAnsi="Times New Roman" w:cs="Times New Roman"/>
              <w:color w:val="000000" w:themeColor="text1"/>
              <w:sz w:val="28"/>
              <w:szCs w:val="28"/>
            </w:rPr>
            <w:t xml:space="preserve">. </w:t>
          </w:r>
        </w:p>
        <w:p w14:paraId="28F897B2" w14:textId="77777777" w:rsidR="006D65A1" w:rsidRPr="006D65A1" w:rsidRDefault="006D65A1" w:rsidP="006D65A1">
          <w:pPr>
            <w:spacing w:before="240" w:after="240" w:line="240" w:lineRule="auto"/>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bCs/>
              <w:color w:val="000000" w:themeColor="text1"/>
              <w:sz w:val="28"/>
              <w:szCs w:val="28"/>
              <w:shd w:val="clear" w:color="auto" w:fill="FFFFFF"/>
            </w:rPr>
            <w:lastRenderedPageBreak/>
            <w:t>As a member of our community, I AGREE to take active steps to protect the health and safety of every member of our MSLAW and local communities in the midst of this global pandemic.</w:t>
          </w:r>
          <w:r w:rsidRPr="006D65A1">
            <w:rPr>
              <w:rFonts w:ascii="Times New Roman" w:eastAsia="Times New Roman" w:hAnsi="Times New Roman" w:cs="Times New Roman"/>
              <w:color w:val="000000" w:themeColor="text1"/>
              <w:sz w:val="28"/>
              <w:szCs w:val="28"/>
              <w:shd w:val="clear" w:color="auto" w:fill="FFFFFF"/>
            </w:rPr>
            <w:t> Furthermore, I recognize my efforts keep those with whom I live and myself safer and healthier. My personal, academic and professional success is dependent on staying healthy and agreeing to shared behavioral changes that will keep others and myself protected from illness. I AGREE to invite others to participate with me by reminding them of their responsibility to our greater community.</w:t>
          </w:r>
        </w:p>
        <w:p w14:paraId="63E05956" w14:textId="77777777" w:rsidR="006D65A1" w:rsidRPr="006D65A1" w:rsidRDefault="006D65A1" w:rsidP="006D65A1">
          <w:pPr>
            <w:spacing w:before="96" w:after="0" w:line="240" w:lineRule="auto"/>
            <w:outlineLvl w:val="3"/>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I AGREE to protect myself, protect others and the MSLAW community by doing the following:</w:t>
          </w:r>
          <w:r w:rsidRPr="006D65A1">
            <w:rPr>
              <w:rFonts w:ascii="Times New Roman" w:eastAsia="Times New Roman" w:hAnsi="Times New Roman" w:cs="Times New Roman"/>
              <w:color w:val="000000" w:themeColor="text1"/>
              <w:sz w:val="28"/>
              <w:szCs w:val="28"/>
            </w:rPr>
            <w:br/>
            <w:t> </w:t>
          </w:r>
        </w:p>
        <w:p w14:paraId="30D011A2" w14:textId="77777777" w:rsidR="006D65A1" w:rsidRPr="006D65A1" w:rsidRDefault="006D65A1" w:rsidP="006D65A1">
          <w:pPr>
            <w:spacing w:after="0" w:line="240" w:lineRule="auto"/>
            <w:outlineLvl w:val="2"/>
            <w:rPr>
              <w:rFonts w:ascii="Times New Roman" w:eastAsia="Times New Roman" w:hAnsi="Times New Roman" w:cs="Times New Roman"/>
              <w:color w:val="000000" w:themeColor="text1"/>
              <w:sz w:val="28"/>
              <w:szCs w:val="28"/>
            </w:rPr>
          </w:pPr>
          <w:bookmarkStart w:id="0" w:name="Myself"/>
          <w:bookmarkEnd w:id="0"/>
          <w:r w:rsidRPr="006D65A1">
            <w:rPr>
              <w:rFonts w:ascii="Times New Roman" w:eastAsia="Times New Roman" w:hAnsi="Times New Roman" w:cs="Times New Roman"/>
              <w:bCs/>
              <w:color w:val="000000" w:themeColor="text1"/>
              <w:sz w:val="28"/>
              <w:szCs w:val="28"/>
            </w:rPr>
            <w:t>1. Protect Myself</w:t>
          </w:r>
        </w:p>
        <w:p w14:paraId="39414214" w14:textId="77777777" w:rsidR="006D65A1" w:rsidRPr="006D65A1" w:rsidRDefault="006D65A1" w:rsidP="006D65A1">
          <w:pPr>
            <w:spacing w:before="96" w:after="192" w:line="240" w:lineRule="auto"/>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bCs/>
              <w:color w:val="000000" w:themeColor="text1"/>
              <w:sz w:val="28"/>
              <w:szCs w:val="28"/>
            </w:rPr>
            <w:t>I will:</w:t>
          </w:r>
        </w:p>
        <w:p w14:paraId="1790C505"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Take a viral test before arriving on MSLAW, or immediately upon arriving, if requested.</w:t>
          </w:r>
        </w:p>
        <w:p w14:paraId="27E31CCC"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 xml:space="preserve">Monitor myself for symptoms of COVID-19, take my temperature daily, and report to Dean Kaldis at </w:t>
          </w:r>
          <w:hyperlink r:id="rId17" w:history="1">
            <w:r w:rsidRPr="006D65A1">
              <w:rPr>
                <w:rFonts w:ascii="Times New Roman" w:eastAsia="Times New Roman" w:hAnsi="Times New Roman" w:cs="Times New Roman"/>
                <w:color w:val="000000" w:themeColor="text1"/>
                <w:sz w:val="28"/>
                <w:szCs w:val="28"/>
                <w:u w:val="single"/>
              </w:rPr>
              <w:t>pota@mslaw.edu</w:t>
            </w:r>
          </w:hyperlink>
          <w:r w:rsidRPr="006D65A1">
            <w:rPr>
              <w:rFonts w:ascii="Times New Roman" w:eastAsia="Times New Roman" w:hAnsi="Times New Roman" w:cs="Times New Roman"/>
              <w:color w:val="000000" w:themeColor="text1"/>
              <w:sz w:val="28"/>
              <w:szCs w:val="28"/>
            </w:rPr>
            <w:t xml:space="preserve"> if I experience any COVID-19 symptoms. I will not be penalized for staying home to study or work if I take this responsible action.</w:t>
          </w:r>
        </w:p>
        <w:p w14:paraId="4ED478A1"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Take a viral test if I am experiencing any of the COVID-19 symptoms, or if I have been notified that I was in close contact with someone who has tested positive.</w:t>
          </w:r>
        </w:p>
        <w:p w14:paraId="48248D02"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Get a flu vaccine when available during the fall semester, as well as a COVID-19 vaccine when it becomes advisable.</w:t>
          </w:r>
        </w:p>
        <w:p w14:paraId="3D425B5F"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Wash my hands with soap and water for at least 20 seconds frequently, especially after being in a public place or after blowing my nose, coughing or sneezing, before touching food, and after using the bathroom. Use hand sanitizer at times when soap and water are not available.</w:t>
          </w:r>
        </w:p>
        <w:p w14:paraId="35B81697"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Avoid touching my face, mouth, eyes or nose. Cough and sneeze into inner elbow. Avoid handshakes.</w:t>
          </w:r>
        </w:p>
        <w:p w14:paraId="724778D7"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Avoid sharing food, drink, utensils or similar items.</w:t>
          </w:r>
        </w:p>
        <w:p w14:paraId="3AF3D614"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Minimize touching surfaces in shared areas.</w:t>
          </w:r>
        </w:p>
        <w:p w14:paraId="37688E6A"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Carry hand sanitizer, an extra face covering, and cleaning wipes in my bag/backpack. Make sure I have back-up supplies of items listed here.</w:t>
          </w:r>
        </w:p>
        <w:p w14:paraId="412C477C"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Avoid crowded rooms, elevators, buses, or off MSLAW locations where social distancing is difficult.</w:t>
          </w:r>
        </w:p>
        <w:p w14:paraId="5ABF24C1"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NOT host and or attend gatherings and parties where social distancing is not possible. I will remove myself from the gathering immediately upon realizing it is not a safe environment.</w:t>
          </w:r>
        </w:p>
        <w:p w14:paraId="71F1EF9B"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Keep track of my activities and limit my social contacts to a core group of friends. This will help protect me and assist with exposure (contact) tracing. Medical professionals and those researching the transmission of the virus recommend limiting social contacts to no more than 6-8 people per day.</w:t>
          </w:r>
        </w:p>
        <w:p w14:paraId="6981F1EF"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Respond to calls or texts from contact tracers to enable tracking of the disease.</w:t>
          </w:r>
        </w:p>
        <w:p w14:paraId="392B5BEE"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Download and activate any required MSLAW and approved public health applications.</w:t>
          </w:r>
        </w:p>
        <w:p w14:paraId="4F7287D6"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lastRenderedPageBreak/>
            <w:t>Read all MSLAW emails and alerts to stay informed about health and safety updates or responses to COVID-19.</w:t>
          </w:r>
        </w:p>
        <w:p w14:paraId="77D1F66E"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Respond immediately to messages from MSLAW staff who may be checking on my well-being or otherwise need my assistance.</w:t>
          </w:r>
        </w:p>
        <w:p w14:paraId="4CE7C40F"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 xml:space="preserve">Develop an isolation and quarantine plan before returning to MSLAW. </w:t>
          </w:r>
        </w:p>
        <w:p w14:paraId="72595514" w14:textId="77777777" w:rsidR="006D65A1" w:rsidRPr="006D65A1" w:rsidRDefault="006D65A1" w:rsidP="006D65A1">
          <w:pPr>
            <w:numPr>
              <w:ilvl w:val="0"/>
              <w:numId w:val="39"/>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Assemble a Go-Kit in case I need to be isolated or quarantined and cannot get access to my home.</w:t>
          </w:r>
        </w:p>
        <w:p w14:paraId="6821D41A" w14:textId="77777777" w:rsidR="006D65A1" w:rsidRPr="006D65A1" w:rsidRDefault="006D65A1" w:rsidP="006D65A1">
          <w:pPr>
            <w:spacing w:after="0" w:line="240" w:lineRule="auto"/>
            <w:ind w:left="360"/>
            <w:rPr>
              <w:rFonts w:ascii="Times New Roman" w:eastAsia="Times New Roman" w:hAnsi="Times New Roman" w:cs="Times New Roman"/>
              <w:color w:val="000000" w:themeColor="text1"/>
              <w:sz w:val="28"/>
              <w:szCs w:val="28"/>
            </w:rPr>
          </w:pPr>
        </w:p>
        <w:p w14:paraId="74D2E2C0" w14:textId="77777777" w:rsidR="006D65A1" w:rsidRPr="006D65A1" w:rsidRDefault="006D65A1" w:rsidP="006D65A1">
          <w:pPr>
            <w:spacing w:after="0" w:line="240" w:lineRule="auto"/>
            <w:outlineLvl w:val="2"/>
            <w:rPr>
              <w:rFonts w:ascii="Times New Roman" w:eastAsia="Times New Roman" w:hAnsi="Times New Roman" w:cs="Times New Roman"/>
              <w:color w:val="000000" w:themeColor="text1"/>
              <w:sz w:val="28"/>
              <w:szCs w:val="28"/>
            </w:rPr>
          </w:pPr>
          <w:bookmarkStart w:id="1" w:name="others"/>
          <w:bookmarkEnd w:id="1"/>
          <w:r w:rsidRPr="006D65A1">
            <w:rPr>
              <w:rFonts w:ascii="Times New Roman" w:eastAsia="Times New Roman" w:hAnsi="Times New Roman" w:cs="Times New Roman"/>
              <w:bCs/>
              <w:color w:val="000000" w:themeColor="text1"/>
              <w:sz w:val="28"/>
              <w:szCs w:val="28"/>
            </w:rPr>
            <w:t>2. Protect Others</w:t>
          </w:r>
        </w:p>
        <w:p w14:paraId="5951E2E0" w14:textId="77777777" w:rsidR="006D65A1" w:rsidRPr="006D65A1" w:rsidRDefault="006D65A1" w:rsidP="006D65A1">
          <w:pPr>
            <w:spacing w:before="96" w:after="192" w:line="240" w:lineRule="auto"/>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bCs/>
              <w:color w:val="000000" w:themeColor="text1"/>
              <w:sz w:val="28"/>
              <w:szCs w:val="28"/>
            </w:rPr>
            <w:t>I will:</w:t>
          </w:r>
        </w:p>
        <w:p w14:paraId="3579806B" w14:textId="77777777" w:rsidR="006D65A1" w:rsidRPr="006D65A1" w:rsidRDefault="006D65A1" w:rsidP="006D65A1">
          <w:pPr>
            <w:numPr>
              <w:ilvl w:val="0"/>
              <w:numId w:val="40"/>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 xml:space="preserve">Wear a face covering including an appropriate </w:t>
          </w:r>
          <w:r w:rsidRPr="006D65A1">
            <w:rPr>
              <w:rFonts w:ascii="Times New Roman" w:eastAsia="Times New Roman" w:hAnsi="Times New Roman" w:cs="Times New Roman"/>
              <w:bCs/>
              <w:color w:val="000000" w:themeColor="text1"/>
              <w:sz w:val="28"/>
              <w:szCs w:val="28"/>
            </w:rPr>
            <w:t xml:space="preserve">mask/face shield </w:t>
          </w:r>
          <w:r w:rsidRPr="006D65A1">
            <w:rPr>
              <w:rFonts w:ascii="Times New Roman" w:eastAsia="Times New Roman" w:hAnsi="Times New Roman" w:cs="Times New Roman"/>
              <w:color w:val="000000" w:themeColor="text1"/>
              <w:sz w:val="28"/>
              <w:szCs w:val="28"/>
            </w:rPr>
            <w:t>when in public, on public transportation, outside the privacy of my own room/home including on public sidewalks, parks or other public areas, and in all instructional settings (classroom, media lab, courtrooms etc.).</w:t>
          </w:r>
        </w:p>
        <w:p w14:paraId="114068EF" w14:textId="77777777" w:rsidR="006D65A1" w:rsidRPr="006D65A1" w:rsidRDefault="006D65A1" w:rsidP="006D65A1">
          <w:pPr>
            <w:numPr>
              <w:ilvl w:val="0"/>
              <w:numId w:val="40"/>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Maintain appropriate social and physical distancing, especially in classrooms, the media lab, library, café, or in any shared indoor space.</w:t>
          </w:r>
        </w:p>
        <w:p w14:paraId="6F06470D" w14:textId="77777777" w:rsidR="006D65A1" w:rsidRPr="006D65A1" w:rsidRDefault="006D65A1" w:rsidP="006D65A1">
          <w:pPr>
            <w:numPr>
              <w:ilvl w:val="0"/>
              <w:numId w:val="40"/>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Observe the posted public health modified occupancy limits of shared indoor spaces and follow any signage directing traffic patterns or other social distancing precautions. Prepare and bring a COVID-19 safety/cleaning kit that includes face coverings, hand sanitizer, disinfectant and wipes, disposable gloves and zip lock bags for waste disposal.</w:t>
          </w:r>
        </w:p>
        <w:p w14:paraId="5EE0C0B2" w14:textId="77777777" w:rsidR="006D65A1" w:rsidRPr="006D65A1" w:rsidRDefault="006D65A1" w:rsidP="006D65A1">
          <w:pPr>
            <w:numPr>
              <w:ilvl w:val="0"/>
              <w:numId w:val="40"/>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Stay home and contact Dean Kaldis if I feel ill or after possible exposure to someone who is ill or has tested positive for COVID-19 and avoid close contact with others.</w:t>
          </w:r>
        </w:p>
        <w:p w14:paraId="6F4D59FB" w14:textId="77777777" w:rsidR="006D65A1" w:rsidRPr="006D65A1" w:rsidRDefault="006D65A1" w:rsidP="006D65A1">
          <w:pPr>
            <w:numPr>
              <w:ilvl w:val="0"/>
              <w:numId w:val="40"/>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Adhere to daily contact limitations and limits on sizes of group gatherings. The size of group gatherings will change as the MA DPH guidelines change throughout fall.</w:t>
          </w:r>
        </w:p>
        <w:p w14:paraId="0581F2EA" w14:textId="77777777" w:rsidR="006D65A1" w:rsidRPr="006D65A1" w:rsidRDefault="006D65A1" w:rsidP="006D65A1">
          <w:pPr>
            <w:numPr>
              <w:ilvl w:val="0"/>
              <w:numId w:val="40"/>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 xml:space="preserve">Respect social/physical distancing signs, barriers, and protocols intended to assure social/physical distancing between MSLAW community members at MSLAW. </w:t>
          </w:r>
        </w:p>
        <w:p w14:paraId="6550B0E1" w14:textId="77777777" w:rsidR="006D65A1" w:rsidRPr="006D65A1" w:rsidRDefault="006D65A1" w:rsidP="006D65A1">
          <w:pPr>
            <w:numPr>
              <w:ilvl w:val="0"/>
              <w:numId w:val="40"/>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Bring no guests with me at MSLAW or have anyone meet me at MSLAW without prior written authorization from Dean Kaldis.</w:t>
          </w:r>
        </w:p>
        <w:p w14:paraId="639E9894" w14:textId="77777777" w:rsidR="006D65A1" w:rsidRPr="006D65A1" w:rsidRDefault="006D65A1" w:rsidP="006D65A1">
          <w:pPr>
            <w:spacing w:after="0" w:line="240" w:lineRule="auto"/>
            <w:ind w:left="360"/>
            <w:rPr>
              <w:rFonts w:ascii="Times New Roman" w:eastAsia="Times New Roman" w:hAnsi="Times New Roman" w:cs="Times New Roman"/>
              <w:color w:val="000000" w:themeColor="text1"/>
              <w:sz w:val="28"/>
              <w:szCs w:val="28"/>
            </w:rPr>
          </w:pPr>
        </w:p>
        <w:p w14:paraId="565054BC" w14:textId="77777777" w:rsidR="006D65A1" w:rsidRPr="006D65A1" w:rsidRDefault="006D65A1" w:rsidP="006D65A1">
          <w:pPr>
            <w:spacing w:after="0" w:line="240" w:lineRule="auto"/>
            <w:outlineLvl w:val="2"/>
            <w:rPr>
              <w:rFonts w:ascii="Times New Roman" w:eastAsia="Times New Roman" w:hAnsi="Times New Roman" w:cs="Times New Roman"/>
              <w:color w:val="000000" w:themeColor="text1"/>
              <w:sz w:val="28"/>
              <w:szCs w:val="28"/>
            </w:rPr>
          </w:pPr>
          <w:bookmarkStart w:id="2" w:name="community"/>
          <w:bookmarkEnd w:id="2"/>
          <w:r w:rsidRPr="006D65A1">
            <w:rPr>
              <w:rFonts w:ascii="Times New Roman" w:eastAsia="Times New Roman" w:hAnsi="Times New Roman" w:cs="Times New Roman"/>
              <w:bCs/>
              <w:color w:val="000000" w:themeColor="text1"/>
              <w:sz w:val="28"/>
              <w:szCs w:val="28"/>
            </w:rPr>
            <w:t>3. Protect the Community</w:t>
          </w:r>
        </w:p>
        <w:p w14:paraId="62CF8A82" w14:textId="77777777" w:rsidR="006D65A1" w:rsidRPr="006D65A1" w:rsidRDefault="006D65A1" w:rsidP="006D65A1">
          <w:pPr>
            <w:spacing w:before="96" w:after="192" w:line="240" w:lineRule="auto"/>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bCs/>
              <w:color w:val="000000" w:themeColor="text1"/>
              <w:sz w:val="28"/>
              <w:szCs w:val="28"/>
            </w:rPr>
            <w:t>I will:</w:t>
          </w:r>
        </w:p>
        <w:p w14:paraId="4F0191BD" w14:textId="77777777" w:rsidR="006D65A1" w:rsidRPr="006D65A1" w:rsidRDefault="006D65A1" w:rsidP="006D65A1">
          <w:pPr>
            <w:numPr>
              <w:ilvl w:val="0"/>
              <w:numId w:val="41"/>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Participate in testing and contact tracing as instructed to preserve community health.</w:t>
          </w:r>
        </w:p>
        <w:p w14:paraId="0A40EAD0" w14:textId="77777777" w:rsidR="006D65A1" w:rsidRPr="006D65A1" w:rsidRDefault="006D65A1" w:rsidP="006D65A1">
          <w:pPr>
            <w:numPr>
              <w:ilvl w:val="0"/>
              <w:numId w:val="41"/>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Adhere to isolation and quarantine instructions if I test positive for COVID-19 or if I am exposed to someone who has tested positive.</w:t>
          </w:r>
        </w:p>
        <w:p w14:paraId="5B863A75" w14:textId="77777777" w:rsidR="00D742D9" w:rsidRDefault="00D742D9" w:rsidP="00D742D9">
          <w:pPr>
            <w:spacing w:after="0" w:line="240" w:lineRule="auto"/>
            <w:ind w:left="360"/>
            <w:rPr>
              <w:rFonts w:ascii="Times New Roman" w:eastAsia="Times New Roman" w:hAnsi="Times New Roman" w:cs="Times New Roman"/>
              <w:color w:val="000000" w:themeColor="text1"/>
              <w:sz w:val="28"/>
              <w:szCs w:val="28"/>
            </w:rPr>
          </w:pPr>
        </w:p>
        <w:p w14:paraId="777CD74B" w14:textId="4E2E2675" w:rsidR="006D65A1" w:rsidRPr="006D65A1" w:rsidRDefault="006D65A1" w:rsidP="006D65A1">
          <w:pPr>
            <w:numPr>
              <w:ilvl w:val="0"/>
              <w:numId w:val="41"/>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Limit leaving my home to attending classes, attending places of worship, tending to necessary business, work, shopping and meal pick up, health care, outdoor activities, and other necessary business or personal matters.</w:t>
          </w:r>
        </w:p>
        <w:p w14:paraId="0B5C5F1F" w14:textId="77777777" w:rsidR="006D65A1" w:rsidRPr="006D65A1" w:rsidRDefault="006D65A1" w:rsidP="006D65A1">
          <w:pPr>
            <w:numPr>
              <w:ilvl w:val="0"/>
              <w:numId w:val="41"/>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Limit my own personal travel and not host outside visitors beyond my small circle of like-minded family and friends who follow proper protocols.</w:t>
          </w:r>
        </w:p>
        <w:p w14:paraId="71B9D9F0" w14:textId="77777777" w:rsidR="006D65A1" w:rsidRPr="006D65A1" w:rsidRDefault="006D65A1" w:rsidP="006D65A1">
          <w:pPr>
            <w:numPr>
              <w:ilvl w:val="0"/>
              <w:numId w:val="41"/>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Keep my personal belongings and shared common spaces clean.</w:t>
          </w:r>
        </w:p>
        <w:p w14:paraId="01EAB671" w14:textId="77777777" w:rsidR="006D65A1" w:rsidRPr="006D65A1" w:rsidRDefault="006D65A1" w:rsidP="006D65A1">
          <w:pPr>
            <w:numPr>
              <w:ilvl w:val="0"/>
              <w:numId w:val="41"/>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lastRenderedPageBreak/>
            <w:t>Carefully observe instructional signs and follow directions in both on and off MSLAW locations.</w:t>
          </w:r>
        </w:p>
        <w:p w14:paraId="2465B00B" w14:textId="77777777" w:rsidR="006D65A1" w:rsidRPr="006D65A1" w:rsidRDefault="006D65A1" w:rsidP="006D65A1">
          <w:pPr>
            <w:numPr>
              <w:ilvl w:val="0"/>
              <w:numId w:val="41"/>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Serve as an active bystander for the well-being of others and myself by encouraging social distancing and other health guidelines outlined here. I will respectfully help others remember their responsibility and remind them to wear face coverings and keep appropriate distance to assure everyone’s health and safety and respect others when they have reminded me of my obligations under this Agreement.</w:t>
          </w:r>
        </w:p>
        <w:p w14:paraId="6C1F692B" w14:textId="77777777" w:rsidR="006D65A1" w:rsidRPr="006D65A1" w:rsidRDefault="006D65A1" w:rsidP="006D65A1">
          <w:pPr>
            <w:numPr>
              <w:ilvl w:val="0"/>
              <w:numId w:val="41"/>
            </w:numPr>
            <w:spacing w:after="0" w:line="240" w:lineRule="auto"/>
            <w:ind w:left="360"/>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 xml:space="preserve">Report any concerns regarding compliance to expectations outlined in the agreement to Dean Kaldis and my academic advisor. </w:t>
          </w:r>
        </w:p>
        <w:p w14:paraId="0C1278EE" w14:textId="77777777" w:rsidR="006D65A1" w:rsidRPr="006D65A1" w:rsidRDefault="006D65A1" w:rsidP="006D65A1">
          <w:pPr>
            <w:spacing w:after="0" w:line="240" w:lineRule="auto"/>
            <w:ind w:left="360"/>
            <w:rPr>
              <w:rFonts w:ascii="Times New Roman" w:eastAsia="Times New Roman" w:hAnsi="Times New Roman" w:cs="Times New Roman"/>
              <w:color w:val="000000" w:themeColor="text1"/>
              <w:sz w:val="28"/>
              <w:szCs w:val="28"/>
            </w:rPr>
          </w:pPr>
        </w:p>
        <w:p w14:paraId="3BB601ED" w14:textId="77777777" w:rsidR="006D65A1" w:rsidRPr="006D65A1" w:rsidRDefault="006D65A1" w:rsidP="006D65A1">
          <w:pPr>
            <w:spacing w:after="200" w:line="276" w:lineRule="auto"/>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I understand COVID-19 is a highly contagious and potentially deadly virus. I know it is possible to develop and contract the life-changing COVID-19 virus even if I follow all of the safety precautions above and those recommended by the CDC, local, state and federal health and medical professionals. I understand that although MSLAW is following the COVID-19 guidelines issued by the CDC, Massachusetts Department of Public Health and other experts to reduce the spread of infection, nothing can completely shield me from all risk of serious illness caused by COVID-19 or other infections.</w:t>
          </w:r>
          <w:r w:rsidRPr="006D65A1">
            <w:rPr>
              <w:rFonts w:ascii="Times New Roman" w:hAnsi="Times New Roman" w:cs="Times New Roman"/>
              <w:color w:val="000000" w:themeColor="text1"/>
              <w:sz w:val="28"/>
              <w:szCs w:val="28"/>
              <w:shd w:val="clear" w:color="auto" w:fill="FFFFFF"/>
            </w:rPr>
            <w:t xml:space="preserve"> I recognize that an inherent risk of exposure to COVID-19 exists in any public place where people are present. I voluntarily assume all risks related to exposure to COVID-19 and agree not to hold MSLAW or any of their, trustees, officers, employees, agents, contractors, or volunteers liable for any illness or injury related to COVID-19. </w:t>
          </w:r>
          <w:r w:rsidRPr="006D65A1">
            <w:rPr>
              <w:rFonts w:ascii="Times New Roman" w:eastAsia="Times New Roman" w:hAnsi="Times New Roman" w:cs="Times New Roman"/>
              <w:color w:val="000000" w:themeColor="text1"/>
              <w:sz w:val="28"/>
              <w:szCs w:val="28"/>
            </w:rPr>
            <w:t xml:space="preserve"> I understand that following the recommended guidelines serve as a way to decrease the likelihood of the spread of the disease. </w:t>
          </w:r>
        </w:p>
        <w:p w14:paraId="5074B52B" w14:textId="77777777" w:rsidR="006D65A1" w:rsidRPr="006D65A1" w:rsidRDefault="006D65A1" w:rsidP="006D65A1">
          <w:pPr>
            <w:spacing w:after="0" w:line="240" w:lineRule="auto"/>
            <w:ind w:left="360"/>
            <w:rPr>
              <w:rFonts w:ascii="Times New Roman" w:eastAsia="Times New Roman" w:hAnsi="Times New Roman" w:cs="Times New Roman"/>
              <w:color w:val="000000" w:themeColor="text1"/>
              <w:sz w:val="28"/>
              <w:szCs w:val="28"/>
            </w:rPr>
          </w:pPr>
        </w:p>
        <w:p w14:paraId="285704D2" w14:textId="77777777" w:rsidR="006D65A1" w:rsidRPr="006D65A1" w:rsidRDefault="006D65A1" w:rsidP="006D65A1">
          <w:pPr>
            <w:spacing w:after="0" w:line="240" w:lineRule="auto"/>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I have read, understand, and agree to comply with this MSLAW Community Agreement. I further understand that I am subject to the provisions of the MSLAW Honor Code</w:t>
          </w:r>
          <w:hyperlink r:id="rId18" w:tgtFrame="_blank" w:history="1"/>
          <w:r w:rsidRPr="006D65A1">
            <w:rPr>
              <w:rFonts w:ascii="Times New Roman" w:eastAsia="Times New Roman" w:hAnsi="Times New Roman" w:cs="Times New Roman"/>
              <w:color w:val="000000" w:themeColor="text1"/>
              <w:sz w:val="28"/>
              <w:szCs w:val="28"/>
            </w:rPr>
            <w:t> as it relates to these expectations for my behavior.</w:t>
          </w:r>
        </w:p>
        <w:p w14:paraId="2D60A9BB" w14:textId="77777777" w:rsidR="006D65A1" w:rsidRPr="006D65A1" w:rsidRDefault="006D65A1" w:rsidP="006D65A1">
          <w:pPr>
            <w:spacing w:after="0" w:line="240" w:lineRule="auto"/>
            <w:rPr>
              <w:rFonts w:ascii="Times New Roman" w:eastAsia="Times New Roman" w:hAnsi="Times New Roman" w:cs="Times New Roman"/>
              <w:color w:val="000000" w:themeColor="text1"/>
              <w:sz w:val="28"/>
              <w:szCs w:val="28"/>
            </w:rPr>
          </w:pPr>
        </w:p>
        <w:p w14:paraId="705C42AC" w14:textId="77777777" w:rsidR="006D65A1" w:rsidRPr="006D65A1" w:rsidRDefault="006D65A1" w:rsidP="006D65A1">
          <w:pPr>
            <w:spacing w:after="0" w:line="240" w:lineRule="auto"/>
            <w:rPr>
              <w:rFonts w:ascii="Times New Roman" w:eastAsia="Times New Roman" w:hAnsi="Times New Roman" w:cs="Times New Roman"/>
              <w:color w:val="000000" w:themeColor="text1"/>
              <w:sz w:val="28"/>
              <w:szCs w:val="28"/>
            </w:rPr>
          </w:pPr>
          <w:r w:rsidRPr="006D65A1">
            <w:rPr>
              <w:rFonts w:ascii="Times New Roman" w:eastAsia="Times New Roman" w:hAnsi="Times New Roman" w:cs="Times New Roman"/>
              <w:color w:val="000000" w:themeColor="text1"/>
              <w:sz w:val="28"/>
              <w:szCs w:val="28"/>
            </w:rPr>
            <w:t>I realize as a member of MSLAW’s community, we are expected to lead by example, and I will do so in order to try and protect our community and all our loved ones from this deadly disease.</w:t>
          </w:r>
        </w:p>
        <w:p w14:paraId="1E76B53A" w14:textId="77777777" w:rsidR="006D65A1" w:rsidRPr="006D65A1" w:rsidRDefault="006D65A1" w:rsidP="006D65A1">
          <w:pPr>
            <w:pBdr>
              <w:bottom w:val="single" w:sz="12" w:space="1" w:color="auto"/>
            </w:pBdr>
            <w:spacing w:after="0" w:line="240" w:lineRule="auto"/>
            <w:rPr>
              <w:rFonts w:ascii="Times New Roman" w:eastAsia="Times New Roman" w:hAnsi="Times New Roman" w:cs="Times New Roman"/>
              <w:color w:val="000000" w:themeColor="text1"/>
              <w:sz w:val="28"/>
              <w:szCs w:val="28"/>
            </w:rPr>
          </w:pPr>
        </w:p>
        <w:p w14:paraId="4B13258C" w14:textId="77777777" w:rsidR="006D65A1" w:rsidRPr="006D65A1" w:rsidRDefault="006D65A1" w:rsidP="006D65A1">
          <w:pPr>
            <w:spacing w:after="0" w:line="240" w:lineRule="auto"/>
            <w:ind w:left="2880" w:firstLine="720"/>
            <w:rPr>
              <w:rFonts w:ascii="Times New Roman" w:eastAsia="Times New Roman" w:hAnsi="Times New Roman" w:cs="Times New Roman"/>
              <w:iCs/>
              <w:color w:val="000000" w:themeColor="text1"/>
              <w:sz w:val="28"/>
              <w:szCs w:val="28"/>
            </w:rPr>
          </w:pPr>
          <w:r w:rsidRPr="006D65A1">
            <w:rPr>
              <w:rFonts w:ascii="Times New Roman" w:eastAsia="Times New Roman" w:hAnsi="Times New Roman" w:cs="Times New Roman"/>
              <w:iCs/>
              <w:color w:val="000000" w:themeColor="text1"/>
              <w:sz w:val="28"/>
              <w:szCs w:val="28"/>
            </w:rPr>
            <w:t xml:space="preserve">       Staff Member or Student’s Signature and Date</w:t>
          </w:r>
        </w:p>
        <w:p w14:paraId="38943D88" w14:textId="77777777" w:rsidR="006D65A1" w:rsidRPr="006D65A1" w:rsidRDefault="006D65A1" w:rsidP="006D65A1">
          <w:pPr>
            <w:spacing w:after="0" w:line="240" w:lineRule="auto"/>
            <w:rPr>
              <w:rFonts w:ascii="Times New Roman" w:eastAsia="Times New Roman" w:hAnsi="Times New Roman" w:cs="Times New Roman"/>
              <w:iCs/>
              <w:color w:val="000000" w:themeColor="text1"/>
              <w:sz w:val="28"/>
              <w:szCs w:val="28"/>
            </w:rPr>
          </w:pPr>
        </w:p>
        <w:p w14:paraId="2A0963CC" w14:textId="77777777" w:rsidR="006D65A1" w:rsidRPr="006D65A1" w:rsidRDefault="006D65A1" w:rsidP="006D65A1">
          <w:pPr>
            <w:spacing w:after="0" w:line="240" w:lineRule="auto"/>
            <w:rPr>
              <w:rFonts w:ascii="Times New Roman" w:hAnsi="Times New Roman" w:cs="Times New Roman"/>
              <w:color w:val="000000" w:themeColor="text1"/>
              <w:sz w:val="28"/>
              <w:szCs w:val="28"/>
            </w:rPr>
          </w:pPr>
          <w:r w:rsidRPr="006D65A1">
            <w:rPr>
              <w:rFonts w:ascii="Times New Roman" w:eastAsia="Times New Roman" w:hAnsi="Times New Roman" w:cs="Times New Roman"/>
              <w:iCs/>
              <w:color w:val="000000" w:themeColor="text1"/>
              <w:sz w:val="28"/>
              <w:szCs w:val="28"/>
            </w:rPr>
            <w:t>Students, faculty, and staff are required to sign a copy of this agreement prior to returning to MSLAW for the Fall 2020 semester and submit the signed copy to the Registrar’s Office.</w:t>
          </w:r>
        </w:p>
        <w:p w14:paraId="45465756" w14:textId="77777777" w:rsidR="006D65A1" w:rsidRPr="006D65A1" w:rsidRDefault="006D65A1" w:rsidP="006D65A1">
          <w:pPr>
            <w:rPr>
              <w:rFonts w:ascii="Century Schoolbook" w:eastAsiaTheme="minorEastAsia" w:hAnsi="Century Schoolbook"/>
            </w:rPr>
          </w:pPr>
          <w:r w:rsidRPr="006D65A1">
            <w:rPr>
              <w:rFonts w:ascii="Century Schoolbook" w:eastAsiaTheme="minorEastAsia" w:hAnsi="Century Schoolbook"/>
            </w:rPr>
            <w:br w:type="page"/>
          </w:r>
        </w:p>
        <w:p w14:paraId="369149FF" w14:textId="77777777" w:rsidR="006D65A1" w:rsidRPr="006D65A1" w:rsidRDefault="006D65A1" w:rsidP="006D65A1">
          <w:pPr>
            <w:jc w:val="center"/>
            <w:rPr>
              <w:b/>
              <w:bCs/>
            </w:rPr>
          </w:pPr>
          <w:r w:rsidRPr="006D65A1">
            <w:rPr>
              <w:b/>
              <w:bCs/>
            </w:rPr>
            <w:lastRenderedPageBreak/>
            <w:t xml:space="preserve">Fall 2020 Class Registration Course Attendance </w:t>
          </w:r>
        </w:p>
        <w:p w14:paraId="7ED0879C" w14:textId="77777777" w:rsidR="006D65A1" w:rsidRPr="006D65A1" w:rsidRDefault="006D65A1" w:rsidP="006D65A1">
          <w:pPr>
            <w:jc w:val="both"/>
          </w:pPr>
          <w:r w:rsidRPr="006D65A1">
            <w:rPr>
              <w:b/>
              <w:bCs/>
            </w:rPr>
            <w:t>Student Name</w:t>
          </w:r>
          <w:r w:rsidRPr="006D65A1">
            <w:t xml:space="preserve"> ________________________________________________</w:t>
          </w:r>
          <w:r w:rsidRPr="006D65A1">
            <w:rPr>
              <w:b/>
              <w:bCs/>
            </w:rPr>
            <w:t>ID Number</w:t>
          </w:r>
          <w:r w:rsidRPr="006D65A1">
            <w:t xml:space="preserve"> _______________________ </w:t>
          </w:r>
        </w:p>
        <w:p w14:paraId="20EF72EB" w14:textId="77777777" w:rsidR="006D65A1" w:rsidRPr="006D65A1" w:rsidRDefault="006D65A1" w:rsidP="006D65A1">
          <w:pPr>
            <w:jc w:val="both"/>
          </w:pPr>
        </w:p>
        <w:p w14:paraId="1D1875F8" w14:textId="77777777" w:rsidR="006D65A1" w:rsidRPr="006D65A1" w:rsidRDefault="006D65A1" w:rsidP="006D65A1">
          <w:pPr>
            <w:jc w:val="both"/>
            <w:rPr>
              <w:rFonts w:ascii="Century Schoolbook" w:eastAsiaTheme="minorEastAsia" w:hAnsi="Century Schoolbook"/>
            </w:rPr>
          </w:pPr>
          <w:r w:rsidRPr="006D65A1">
            <w:t>MSLAW permits individuals on campus with a suitable facial covering who have signed the Community Agreement. At present, regardless of the choice you make for instruction, MSLAW requires all students to take in-person midterm and final examinations unless MSLAW approves and provides alternative accommodations based upon your medical or safety issues or for those of an immediate family member. Those who do not sign the Community Agreement will take examinations together on Friday, Saturday or Sunday so as not to expose those practicing safety protocols to the increased risk. As the fall 2020 semester begins and MSLAW resumes in-person classes, online classes, hybrid classes, and providing audio recordings for in-person classes for those students with health or safety concerns, those who do not sign and comply with the Community Agreement or those in quarantine, students need to choose which option best suits their educational and personal goals. Please recognize that MSLAW will close the campus and return to remote learning for all classes if at any time there are concerns that it is insufficiently safe to continue with the present arrangement for classes. In order to help MSLAW better serve all students it is necessary to know which option you are choosing for the fall 2020 semester. Options 1, 2 and 3 are for students agreeing to comply with the Community Agreement. 1. I choose to attend in-person classes and take the other online classes as shown on my Registration Form. ________________________ Initials 2. I choose, because of health or safety concerns, to listen to the in-person classes by audio and take the other online classes as shown on my Registration Form. ________________________ Initials 3. I choose, because of health or safety concerns, to listen to the in-person classes by audio, take the other online classes as shown on my Registration Form and request examination accommodations for my health issues. I have attached medical support to this document. ________________________ Initials 4. I choose to remain off campus except for examinations, listen to the in-person classes by audio, take the other online classes as shown on my Registration Form, and will not sign the Community Agreement. _________________________Initials Student Signature and Date _________________________________________</w:t>
          </w:r>
          <w:r w:rsidRPr="006D65A1">
            <w:rPr>
              <w:rFonts w:ascii="Century Schoolbook" w:eastAsiaTheme="minorEastAsia" w:hAnsi="Century Schoolbook"/>
            </w:rPr>
            <w:br w:type="page"/>
          </w:r>
        </w:p>
        <w:p w14:paraId="4E726157" w14:textId="77777777" w:rsidR="006D65A1" w:rsidRPr="006D65A1" w:rsidRDefault="00062B53" w:rsidP="006D65A1">
          <w:pPr>
            <w:spacing w:after="0" w:line="360" w:lineRule="auto"/>
            <w:jc w:val="both"/>
            <w:rPr>
              <w:rFonts w:ascii="Century Schoolbook" w:eastAsiaTheme="minorEastAsia" w:hAnsi="Century Schoolbook"/>
            </w:rPr>
          </w:pPr>
        </w:p>
      </w:sdtContent>
    </w:sdt>
    <w:p w14:paraId="150D33EE" w14:textId="763F7DFB" w:rsidR="006D65A1" w:rsidRPr="006D65A1" w:rsidRDefault="006D65A1" w:rsidP="006D65A1">
      <w:pPr>
        <w:spacing w:after="0" w:line="360" w:lineRule="auto"/>
        <w:jc w:val="both"/>
        <w:rPr>
          <w:rFonts w:ascii="Century Schoolbook" w:eastAsiaTheme="minorEastAsia" w:hAnsi="Century Schoolbook"/>
        </w:rPr>
      </w:pPr>
      <w:r w:rsidRPr="006D65A1">
        <w:rPr>
          <w:rFonts w:ascii="Century Schoolbook" w:hAnsi="Century Schoolbook"/>
          <w:color w:val="800000"/>
        </w:rPr>
        <w:fldChar w:fldCharType="begin"/>
      </w:r>
      <w:r w:rsidRPr="006D65A1">
        <w:rPr>
          <w:rFonts w:ascii="Century Schoolbook" w:hAnsi="Century Schoolbook"/>
        </w:rPr>
        <w:instrText xml:space="preserve"> SEQ CHAPTER \h \r 1</w:instrText>
      </w:r>
      <w:r w:rsidRPr="006D65A1">
        <w:rPr>
          <w:rFonts w:ascii="Century Schoolbook" w:hAnsi="Century Schoolbook"/>
        </w:rPr>
        <w:fldChar w:fldCharType="end"/>
      </w:r>
      <w:r w:rsidRPr="006D65A1">
        <w:rPr>
          <w:rFonts w:ascii="Century Schoolbook" w:hAnsi="Century Schoolbook"/>
          <w:b/>
          <w:i/>
          <w:color w:val="000000"/>
          <w:sz w:val="28"/>
          <w:u w:val="single"/>
        </w:rPr>
        <w:t>STUDENT GUIDEBOOK AND FREQUENTLY ASKED QUESTIONS</w:t>
      </w:r>
    </w:p>
    <w:p w14:paraId="368DE576" w14:textId="77777777" w:rsidR="006D65A1" w:rsidRPr="006D65A1" w:rsidRDefault="006D65A1" w:rsidP="006D65A1">
      <w:pPr>
        <w:spacing w:after="200" w:line="276" w:lineRule="auto"/>
        <w:jc w:val="both"/>
        <w:rPr>
          <w:rFonts w:ascii="Century Schoolbook" w:hAnsi="Century Schoolbook"/>
          <w:b/>
          <w:color w:val="000000"/>
          <w:sz w:val="24"/>
          <w:szCs w:val="24"/>
          <w:u w:val="single"/>
        </w:rPr>
      </w:pPr>
      <w:r w:rsidRPr="006D65A1">
        <w:rPr>
          <w:rFonts w:ascii="Century Schoolbook" w:hAnsi="Century Schoolbook"/>
          <w:color w:val="000000"/>
          <w:sz w:val="24"/>
          <w:szCs w:val="24"/>
        </w:rPr>
        <w:t>This guidebook includes a collection of rules, regulations, and policies that MSLAW has adopted over the years and is a frequent source of questions.  Students should review the school’s website (mslaw.edu) for additional information regarding these issues.  If you have additional questions not covered by the guidebook or website, please discuss these matters with Dean Michael L. Coyne or Assistant Deans Diane Sullivan and Paula Kaldis.</w:t>
      </w:r>
      <w:r w:rsidRPr="006D65A1">
        <w:rPr>
          <w:rFonts w:ascii="Century Schoolbook" w:hAnsi="Century Schoolbook"/>
          <w:color w:val="000000"/>
          <w:sz w:val="24"/>
          <w:szCs w:val="24"/>
        </w:rPr>
        <w:br/>
      </w:r>
    </w:p>
    <w:p w14:paraId="7CA8BBF3" w14:textId="77777777" w:rsidR="006D65A1" w:rsidRPr="006D65A1" w:rsidRDefault="006D65A1" w:rsidP="006D65A1">
      <w:pPr>
        <w:spacing w:after="200" w:line="276" w:lineRule="auto"/>
        <w:jc w:val="both"/>
        <w:rPr>
          <w:rFonts w:ascii="Century Schoolbook" w:hAnsi="Century Schoolbook"/>
          <w:color w:val="000000"/>
          <w:sz w:val="24"/>
          <w:szCs w:val="24"/>
        </w:rPr>
      </w:pPr>
      <w:r w:rsidRPr="006D65A1">
        <w:rPr>
          <w:rFonts w:ascii="Century Schoolbook" w:hAnsi="Century Schoolbook"/>
          <w:b/>
          <w:color w:val="000000"/>
          <w:sz w:val="24"/>
          <w:szCs w:val="24"/>
          <w:u w:val="single"/>
        </w:rPr>
        <w:t>ACCREDITATION INFORMATION</w:t>
      </w:r>
      <w:r w:rsidRPr="006D65A1">
        <w:rPr>
          <w:rFonts w:ascii="Century Schoolbook" w:hAnsi="Century Schoolbook"/>
          <w:color w:val="000000"/>
          <w:sz w:val="24"/>
          <w:szCs w:val="24"/>
        </w:rPr>
        <w:t>:</w:t>
      </w:r>
    </w:p>
    <w:p w14:paraId="703F628B" w14:textId="77777777" w:rsidR="006D65A1" w:rsidRPr="006D65A1" w:rsidRDefault="006D65A1" w:rsidP="006D65A1">
      <w:pPr>
        <w:spacing w:after="200" w:line="276" w:lineRule="auto"/>
        <w:jc w:val="both"/>
        <w:rPr>
          <w:rFonts w:ascii="Century Schoolbook" w:hAnsi="Century Schoolbook"/>
          <w:color w:val="000000"/>
          <w:sz w:val="24"/>
          <w:szCs w:val="24"/>
        </w:rPr>
      </w:pPr>
      <w:r w:rsidRPr="006D65A1">
        <w:rPr>
          <w:rFonts w:ascii="Century Schoolbook" w:hAnsi="Century Schoolbook"/>
          <w:color w:val="000000"/>
          <w:sz w:val="24"/>
          <w:szCs w:val="24"/>
        </w:rPr>
        <w:t xml:space="preserve">MSLAW is accredited by the following agencies:  </w:t>
      </w:r>
    </w:p>
    <w:p w14:paraId="4AB465B5" w14:textId="77777777" w:rsidR="006D65A1" w:rsidRPr="006D65A1" w:rsidRDefault="006D65A1" w:rsidP="006D65A1">
      <w:pPr>
        <w:spacing w:after="200" w:line="276" w:lineRule="auto"/>
        <w:jc w:val="both"/>
        <w:rPr>
          <w:rFonts w:ascii="Century Schoolbook" w:hAnsi="Century Schoolbook"/>
          <w:b/>
          <w:color w:val="000000" w:themeColor="text1"/>
          <w:sz w:val="24"/>
          <w:szCs w:val="24"/>
          <w:u w:val="single"/>
        </w:rPr>
      </w:pPr>
      <w:r w:rsidRPr="006D65A1">
        <w:rPr>
          <w:rFonts w:ascii="Century Schoolbook" w:hAnsi="Century Schoolbook"/>
          <w:b/>
          <w:color w:val="000000" w:themeColor="text1"/>
          <w:sz w:val="24"/>
          <w:szCs w:val="24"/>
          <w:u w:val="single"/>
        </w:rPr>
        <w:t>The New England Commission of Higher Education</w:t>
      </w:r>
    </w:p>
    <w:p w14:paraId="05AEAA4C" w14:textId="77777777" w:rsidR="006D65A1" w:rsidRPr="006D65A1" w:rsidRDefault="006D65A1" w:rsidP="006D65A1">
      <w:pPr>
        <w:spacing w:after="0" w:line="276" w:lineRule="auto"/>
        <w:rPr>
          <w:rFonts w:ascii="Century Schoolbook" w:hAnsi="Century Schoolbook"/>
          <w:color w:val="000000" w:themeColor="text1"/>
          <w:sz w:val="20"/>
          <w:szCs w:val="20"/>
        </w:rPr>
      </w:pPr>
      <w:r w:rsidRPr="006D65A1">
        <w:rPr>
          <w:rFonts w:ascii="Century Schoolbook" w:hAnsi="Century Schoolbook"/>
          <w:color w:val="000000" w:themeColor="text1"/>
          <w:sz w:val="20"/>
          <w:szCs w:val="20"/>
          <w:shd w:val="clear" w:color="auto" w:fill="FFFFFF"/>
        </w:rPr>
        <w:t>For Executive Office/general questions and concerns, please contact Kathy Willis at </w:t>
      </w:r>
      <w:hyperlink r:id="rId19" w:history="1">
        <w:r w:rsidRPr="006D65A1">
          <w:rPr>
            <w:rFonts w:ascii="Century Schoolbook" w:hAnsi="Century Schoolbook"/>
            <w:color w:val="000000" w:themeColor="text1"/>
            <w:sz w:val="20"/>
            <w:szCs w:val="20"/>
            <w:u w:val="single"/>
            <w:shd w:val="clear" w:color="auto" w:fill="FFFFFF"/>
          </w:rPr>
          <w:t>kwillis@neasc.org</w:t>
        </w:r>
      </w:hyperlink>
      <w:r w:rsidRPr="006D65A1">
        <w:rPr>
          <w:rFonts w:ascii="Century Schoolbook" w:hAnsi="Century Schoolbook"/>
          <w:color w:val="000000" w:themeColor="text1"/>
          <w:sz w:val="20"/>
          <w:szCs w:val="20"/>
          <w:shd w:val="clear" w:color="auto" w:fill="FFFFFF"/>
        </w:rPr>
        <w:t> or by phone at 781-425-7706. </w:t>
      </w:r>
      <w:r w:rsidRPr="006D65A1">
        <w:rPr>
          <w:rFonts w:ascii="Century Schoolbook" w:hAnsi="Century Schoolbook"/>
          <w:color w:val="000000" w:themeColor="text1"/>
          <w:sz w:val="20"/>
          <w:szCs w:val="20"/>
          <w:shd w:val="clear" w:color="auto" w:fill="FFFFFF"/>
        </w:rPr>
        <w:br/>
        <w:t xml:space="preserve"> </w:t>
      </w:r>
      <w:r w:rsidRPr="006D65A1">
        <w:rPr>
          <w:rFonts w:ascii="Century Schoolbook" w:hAnsi="Century Schoolbook"/>
          <w:color w:val="000000" w:themeColor="text1"/>
          <w:sz w:val="20"/>
          <w:szCs w:val="20"/>
        </w:rPr>
        <w:br/>
      </w:r>
      <w:r w:rsidRPr="006D65A1">
        <w:rPr>
          <w:rFonts w:ascii="Century Schoolbook" w:hAnsi="Century Schoolbook"/>
          <w:color w:val="000000" w:themeColor="text1"/>
          <w:sz w:val="20"/>
          <w:szCs w:val="20"/>
          <w:shd w:val="clear" w:color="auto" w:fill="FFFFFF"/>
        </w:rPr>
        <w:t>New England Commission of Higher Education</w:t>
      </w:r>
      <w:r w:rsidRPr="006D65A1">
        <w:rPr>
          <w:rFonts w:ascii="Century Schoolbook" w:hAnsi="Century Schoolbook"/>
          <w:color w:val="000000" w:themeColor="text1"/>
          <w:sz w:val="20"/>
          <w:szCs w:val="20"/>
        </w:rPr>
        <w:br/>
      </w:r>
      <w:r w:rsidRPr="006D65A1">
        <w:rPr>
          <w:rFonts w:ascii="Century Schoolbook" w:hAnsi="Century Schoolbook"/>
          <w:color w:val="000000" w:themeColor="text1"/>
          <w:sz w:val="20"/>
          <w:szCs w:val="20"/>
          <w:shd w:val="clear" w:color="auto" w:fill="FFFFFF"/>
        </w:rPr>
        <w:t>3 Burlington Woods Drive, Suite 100</w:t>
      </w:r>
      <w:r w:rsidRPr="006D65A1">
        <w:rPr>
          <w:rFonts w:ascii="Century Schoolbook" w:hAnsi="Century Schoolbook"/>
          <w:color w:val="000000" w:themeColor="text1"/>
          <w:sz w:val="20"/>
          <w:szCs w:val="20"/>
        </w:rPr>
        <w:br/>
      </w:r>
      <w:r w:rsidRPr="006D65A1">
        <w:rPr>
          <w:rFonts w:ascii="Century Schoolbook" w:hAnsi="Century Schoolbook"/>
          <w:color w:val="000000" w:themeColor="text1"/>
          <w:sz w:val="20"/>
          <w:szCs w:val="20"/>
          <w:shd w:val="clear" w:color="auto" w:fill="FFFFFF"/>
        </w:rPr>
        <w:t>Burlington, Massachusetts 01803</w:t>
      </w:r>
      <w:r w:rsidRPr="006D65A1">
        <w:rPr>
          <w:rFonts w:ascii="Century Schoolbook" w:hAnsi="Century Schoolbook"/>
          <w:color w:val="000000" w:themeColor="text1"/>
          <w:sz w:val="20"/>
          <w:szCs w:val="20"/>
        </w:rPr>
        <w:br/>
      </w:r>
      <w:r w:rsidRPr="006D65A1">
        <w:rPr>
          <w:rFonts w:ascii="Century Schoolbook" w:hAnsi="Century Schoolbook"/>
          <w:color w:val="000000" w:themeColor="text1"/>
          <w:sz w:val="20"/>
          <w:szCs w:val="20"/>
        </w:rPr>
        <w:br/>
      </w:r>
      <w:r w:rsidRPr="006D65A1">
        <w:rPr>
          <w:rFonts w:ascii="Century Schoolbook" w:hAnsi="Century Schoolbook"/>
          <w:color w:val="000000" w:themeColor="text1"/>
          <w:sz w:val="20"/>
          <w:szCs w:val="20"/>
          <w:shd w:val="clear" w:color="auto" w:fill="FFFFFF"/>
        </w:rPr>
        <w:t>Phone:  781-425-7700</w:t>
      </w:r>
      <w:r w:rsidRPr="006D65A1">
        <w:rPr>
          <w:rFonts w:ascii="Century Schoolbook" w:hAnsi="Century Schoolbook"/>
          <w:color w:val="000000" w:themeColor="text1"/>
          <w:sz w:val="20"/>
          <w:szCs w:val="20"/>
        </w:rPr>
        <w:br/>
      </w:r>
      <w:r w:rsidRPr="006D65A1">
        <w:rPr>
          <w:rFonts w:ascii="Century Schoolbook" w:hAnsi="Century Schoolbook"/>
          <w:color w:val="000000" w:themeColor="text1"/>
          <w:sz w:val="20"/>
          <w:szCs w:val="20"/>
          <w:shd w:val="clear" w:color="auto" w:fill="FFFFFF"/>
        </w:rPr>
        <w:t>Toll-free:  855-886-3272</w:t>
      </w:r>
      <w:r w:rsidRPr="006D65A1">
        <w:rPr>
          <w:rFonts w:ascii="Century Schoolbook" w:hAnsi="Century Schoolbook"/>
          <w:color w:val="000000" w:themeColor="text1"/>
          <w:sz w:val="20"/>
          <w:szCs w:val="20"/>
        </w:rPr>
        <w:br/>
      </w:r>
      <w:r w:rsidRPr="006D65A1">
        <w:rPr>
          <w:rFonts w:ascii="Century Schoolbook" w:hAnsi="Century Schoolbook"/>
          <w:color w:val="000000" w:themeColor="text1"/>
          <w:sz w:val="20"/>
          <w:szCs w:val="20"/>
          <w:shd w:val="clear" w:color="auto" w:fill="FFFFFF"/>
        </w:rPr>
        <w:t>Fax:  781-425-1001</w:t>
      </w:r>
      <w:r w:rsidRPr="006D65A1">
        <w:rPr>
          <w:rFonts w:ascii="Century Schoolbook" w:hAnsi="Century Schoolbook"/>
          <w:color w:val="000000" w:themeColor="text1"/>
          <w:sz w:val="20"/>
          <w:szCs w:val="20"/>
          <w:shd w:val="clear" w:color="auto" w:fill="FFFFFF"/>
        </w:rPr>
        <w:br/>
      </w:r>
    </w:p>
    <w:p w14:paraId="18C7DB69" w14:textId="77777777" w:rsidR="006D65A1" w:rsidRPr="006D65A1" w:rsidRDefault="006D65A1" w:rsidP="006D65A1">
      <w:pPr>
        <w:spacing w:after="0" w:line="276" w:lineRule="auto"/>
        <w:jc w:val="both"/>
        <w:rPr>
          <w:rFonts w:ascii="Century Schoolbook" w:hAnsi="Century Schoolbook"/>
          <w:b/>
          <w:color w:val="000000" w:themeColor="text1"/>
          <w:sz w:val="24"/>
          <w:szCs w:val="24"/>
          <w:u w:val="single"/>
        </w:rPr>
      </w:pPr>
      <w:r w:rsidRPr="006D65A1">
        <w:rPr>
          <w:rFonts w:ascii="Century Schoolbook" w:hAnsi="Century Schoolbook"/>
          <w:b/>
          <w:color w:val="000000" w:themeColor="text1"/>
          <w:sz w:val="24"/>
          <w:szCs w:val="24"/>
          <w:u w:val="single"/>
        </w:rPr>
        <w:t>Massachusetts Department of Higher Education</w:t>
      </w:r>
    </w:p>
    <w:p w14:paraId="46390EA8" w14:textId="77777777" w:rsidR="006D65A1" w:rsidRPr="006D65A1" w:rsidRDefault="006D65A1" w:rsidP="006D65A1">
      <w:pPr>
        <w:shd w:val="clear" w:color="auto" w:fill="FFFFFF"/>
        <w:spacing w:after="0" w:line="276" w:lineRule="auto"/>
        <w:rPr>
          <w:rFonts w:ascii="Century Schoolbook" w:eastAsia="Times New Roman" w:hAnsi="Century Schoolbook" w:cs="Times New Roman"/>
          <w:color w:val="000000" w:themeColor="text1"/>
          <w:sz w:val="20"/>
          <w:szCs w:val="20"/>
        </w:rPr>
      </w:pPr>
      <w:r w:rsidRPr="006D65A1">
        <w:rPr>
          <w:rFonts w:ascii="Century Schoolbook" w:eastAsia="Times New Roman" w:hAnsi="Century Schoolbook" w:cs="Times New Roman"/>
          <w:b/>
          <w:bCs/>
          <w:color w:val="000000" w:themeColor="text1"/>
          <w:sz w:val="20"/>
          <w:szCs w:val="20"/>
          <w:bdr w:val="none" w:sz="0" w:space="0" w:color="auto" w:frame="1"/>
        </w:rPr>
        <w:t>Main Office</w:t>
      </w:r>
      <w:r w:rsidRPr="006D65A1">
        <w:rPr>
          <w:rFonts w:ascii="Century Schoolbook" w:eastAsia="Times New Roman" w:hAnsi="Century Schoolbook" w:cs="Times New Roman"/>
          <w:color w:val="000000" w:themeColor="text1"/>
          <w:sz w:val="20"/>
          <w:szCs w:val="20"/>
        </w:rPr>
        <w:br/>
        <w:t>Phone: 617-994-6950</w:t>
      </w:r>
      <w:r w:rsidRPr="006D65A1">
        <w:rPr>
          <w:rFonts w:ascii="Century Schoolbook" w:eastAsia="Times New Roman" w:hAnsi="Century Schoolbook" w:cs="Times New Roman"/>
          <w:color w:val="000000" w:themeColor="text1"/>
          <w:sz w:val="20"/>
          <w:szCs w:val="20"/>
        </w:rPr>
        <w:br/>
        <w:t>Email:</w:t>
      </w:r>
      <w:r w:rsidRPr="006D65A1">
        <w:rPr>
          <w:rFonts w:ascii="Century Schoolbook" w:eastAsia="Times New Roman" w:hAnsi="Century Schoolbook" w:cs="Times New Roman"/>
          <w:color w:val="000000" w:themeColor="text1"/>
          <w:sz w:val="20"/>
          <w:szCs w:val="20"/>
          <w:bdr w:val="none" w:sz="0" w:space="0" w:color="auto" w:frame="1"/>
        </w:rPr>
        <w:t xml:space="preserve"> </w:t>
      </w:r>
      <w:r w:rsidRPr="006D65A1">
        <w:rPr>
          <w:rFonts w:ascii="Century Schoolbook" w:eastAsia="Times New Roman" w:hAnsi="Century Schoolbook" w:cs="Times New Roman"/>
          <w:color w:val="000000" w:themeColor="text1"/>
          <w:sz w:val="20"/>
          <w:szCs w:val="20"/>
          <w:u w:val="single"/>
          <w:bdr w:val="none" w:sz="0" w:space="0" w:color="auto" w:frame="1"/>
        </w:rPr>
        <w:t xml:space="preserve">Contact Form Available at </w:t>
      </w:r>
      <w:hyperlink r:id="rId20" w:history="1">
        <w:r w:rsidRPr="006D65A1">
          <w:rPr>
            <w:rFonts w:ascii="Century Schoolbook" w:eastAsia="Times New Roman" w:hAnsi="Century Schoolbook" w:cs="Times New Roman"/>
            <w:color w:val="0000FF"/>
            <w:sz w:val="20"/>
            <w:szCs w:val="20"/>
            <w:u w:val="single"/>
            <w:bdr w:val="none" w:sz="0" w:space="0" w:color="auto" w:frame="1"/>
          </w:rPr>
          <w:t>www.mass.edu/about/generalemail.asp</w:t>
        </w:r>
      </w:hyperlink>
      <w:r w:rsidRPr="006D65A1">
        <w:rPr>
          <w:rFonts w:ascii="Century Schoolbook" w:eastAsia="Times New Roman" w:hAnsi="Century Schoolbook" w:cs="Times New Roman"/>
          <w:color w:val="000000" w:themeColor="text1"/>
          <w:sz w:val="20"/>
          <w:szCs w:val="20"/>
        </w:rPr>
        <w:br/>
        <w:t>Mail: One Ashburton Place, Room 1401, Boston, MA 02108</w:t>
      </w:r>
      <w:r w:rsidRPr="006D65A1">
        <w:rPr>
          <w:rFonts w:ascii="Century Schoolbook" w:eastAsia="Times New Roman" w:hAnsi="Century Schoolbook" w:cs="Times New Roman"/>
          <w:color w:val="000000" w:themeColor="text1"/>
          <w:sz w:val="20"/>
          <w:szCs w:val="20"/>
        </w:rPr>
        <w:br/>
        <w:t>Fax: 617-727-0955 or 617-727-6656</w:t>
      </w:r>
      <w:r w:rsidRPr="006D65A1">
        <w:rPr>
          <w:rFonts w:ascii="Century Schoolbook" w:eastAsia="Times New Roman" w:hAnsi="Century Schoolbook" w:cs="Times New Roman"/>
          <w:color w:val="000000" w:themeColor="text1"/>
          <w:sz w:val="20"/>
          <w:szCs w:val="20"/>
        </w:rPr>
        <w:br/>
      </w:r>
    </w:p>
    <w:p w14:paraId="15F40FC3" w14:textId="77777777" w:rsidR="006D65A1" w:rsidRPr="006D65A1" w:rsidRDefault="006D65A1" w:rsidP="006D65A1">
      <w:pPr>
        <w:shd w:val="clear" w:color="auto" w:fill="FFFFFF"/>
        <w:spacing w:after="0" w:line="276" w:lineRule="auto"/>
        <w:rPr>
          <w:rFonts w:ascii="Century Schoolbook" w:eastAsia="Times New Roman" w:hAnsi="Century Schoolbook" w:cs="Times New Roman"/>
          <w:color w:val="000000" w:themeColor="text1"/>
          <w:sz w:val="20"/>
          <w:szCs w:val="20"/>
        </w:rPr>
      </w:pPr>
      <w:r w:rsidRPr="006D65A1">
        <w:rPr>
          <w:rFonts w:ascii="Century Schoolbook" w:eastAsia="Times New Roman" w:hAnsi="Century Schoolbook" w:cs="Times New Roman"/>
          <w:b/>
          <w:bCs/>
          <w:color w:val="000000" w:themeColor="text1"/>
          <w:sz w:val="20"/>
          <w:szCs w:val="20"/>
          <w:bdr w:val="none" w:sz="0" w:space="0" w:color="auto" w:frame="1"/>
        </w:rPr>
        <w:t>Office of Student Financial Assistance</w:t>
      </w:r>
      <w:r w:rsidRPr="006D65A1">
        <w:rPr>
          <w:rFonts w:ascii="Century Schoolbook" w:eastAsia="Times New Roman" w:hAnsi="Century Schoolbook" w:cs="Times New Roman"/>
          <w:color w:val="000000" w:themeColor="text1"/>
          <w:sz w:val="20"/>
          <w:szCs w:val="20"/>
        </w:rPr>
        <w:br/>
        <w:t>Phone: 617-391-6070</w:t>
      </w:r>
      <w:r w:rsidRPr="006D65A1">
        <w:rPr>
          <w:rFonts w:ascii="Century Schoolbook" w:eastAsia="Times New Roman" w:hAnsi="Century Schoolbook" w:cs="Times New Roman"/>
          <w:color w:val="000000" w:themeColor="text1"/>
          <w:sz w:val="20"/>
          <w:szCs w:val="20"/>
        </w:rPr>
        <w:br/>
        <w:t>Mail: 454 Broadway, Suite 200, Revere, MA 02151</w:t>
      </w:r>
      <w:r w:rsidRPr="006D65A1">
        <w:rPr>
          <w:rFonts w:ascii="Century Schoolbook" w:eastAsia="Times New Roman" w:hAnsi="Century Schoolbook" w:cs="Times New Roman"/>
          <w:color w:val="000000" w:themeColor="text1"/>
          <w:sz w:val="20"/>
          <w:szCs w:val="20"/>
        </w:rPr>
        <w:br/>
        <w:t>Fax: 617-727-0667</w:t>
      </w:r>
    </w:p>
    <w:p w14:paraId="4F0D5F51" w14:textId="77777777" w:rsidR="006D65A1" w:rsidRPr="006D65A1" w:rsidRDefault="006D65A1" w:rsidP="006D65A1">
      <w:pPr>
        <w:shd w:val="clear" w:color="auto" w:fill="FFFFFF"/>
        <w:spacing w:after="0" w:line="276" w:lineRule="auto"/>
        <w:outlineLvl w:val="2"/>
        <w:rPr>
          <w:rFonts w:ascii="Century Schoolbook" w:eastAsia="Times New Roman" w:hAnsi="Century Schoolbook" w:cs="Arial"/>
          <w:b/>
          <w:bCs/>
          <w:color w:val="000000" w:themeColor="text1"/>
          <w:sz w:val="24"/>
          <w:szCs w:val="24"/>
        </w:rPr>
      </w:pPr>
      <w:r w:rsidRPr="006D65A1">
        <w:rPr>
          <w:rFonts w:ascii="Century Schoolbook" w:eastAsia="Times New Roman" w:hAnsi="Century Schoolbook" w:cs="Arial"/>
          <w:b/>
          <w:bCs/>
          <w:color w:val="000000" w:themeColor="text1"/>
          <w:sz w:val="20"/>
          <w:szCs w:val="20"/>
        </w:rPr>
        <w:t>For complaints regarding higher education institutions</w:t>
      </w:r>
      <w:r w:rsidRPr="006D65A1">
        <w:rPr>
          <w:rFonts w:ascii="Century Schoolbook" w:eastAsia="Times New Roman" w:hAnsi="Century Schoolbook" w:cs="Arial"/>
          <w:b/>
          <w:bCs/>
          <w:color w:val="000000" w:themeColor="text1"/>
          <w:sz w:val="24"/>
          <w:szCs w:val="24"/>
        </w:rPr>
        <w:t>:</w:t>
      </w:r>
    </w:p>
    <w:p w14:paraId="4F0E7819" w14:textId="77777777" w:rsidR="006D65A1" w:rsidRPr="006D65A1" w:rsidRDefault="006D65A1" w:rsidP="006D65A1">
      <w:pPr>
        <w:shd w:val="clear" w:color="auto" w:fill="FFFFFF"/>
        <w:spacing w:after="0" w:line="276" w:lineRule="auto"/>
        <w:rPr>
          <w:rFonts w:ascii="Century Schoolbook" w:eastAsia="Times New Roman" w:hAnsi="Century Schoolbook" w:cs="Times New Roman"/>
          <w:color w:val="000000" w:themeColor="text1"/>
          <w:sz w:val="20"/>
          <w:szCs w:val="20"/>
        </w:rPr>
      </w:pPr>
      <w:r w:rsidRPr="006D65A1">
        <w:rPr>
          <w:rFonts w:ascii="Century Schoolbook" w:eastAsia="Times New Roman" w:hAnsi="Century Schoolbook" w:cs="Times New Roman"/>
          <w:color w:val="000000" w:themeColor="text1"/>
          <w:sz w:val="20"/>
          <w:szCs w:val="20"/>
        </w:rPr>
        <w:t>Visit the </w:t>
      </w:r>
      <w:hyperlink r:id="rId21" w:history="1">
        <w:r w:rsidRPr="006D65A1">
          <w:rPr>
            <w:rFonts w:ascii="Century Schoolbook" w:eastAsia="Times New Roman" w:hAnsi="Century Schoolbook" w:cs="Times New Roman"/>
            <w:color w:val="000000" w:themeColor="text1"/>
            <w:sz w:val="20"/>
            <w:szCs w:val="20"/>
            <w:u w:val="single"/>
            <w:bdr w:val="none" w:sz="0" w:space="0" w:color="auto" w:frame="1"/>
          </w:rPr>
          <w:t>Student Complaints</w:t>
        </w:r>
      </w:hyperlink>
      <w:r w:rsidRPr="006D65A1">
        <w:rPr>
          <w:rFonts w:ascii="Century Schoolbook" w:eastAsia="Times New Roman" w:hAnsi="Century Schoolbook" w:cs="Times New Roman"/>
          <w:color w:val="000000" w:themeColor="text1"/>
          <w:sz w:val="20"/>
          <w:szCs w:val="20"/>
        </w:rPr>
        <w:t xml:space="preserve"> section at </w:t>
      </w:r>
      <w:hyperlink r:id="rId22" w:history="1">
        <w:r w:rsidRPr="006D65A1">
          <w:rPr>
            <w:rFonts w:ascii="Century Schoolbook" w:eastAsia="Times New Roman" w:hAnsi="Century Schoolbook" w:cs="Times New Roman"/>
            <w:color w:val="0000FF"/>
            <w:sz w:val="20"/>
            <w:szCs w:val="20"/>
            <w:u w:val="single"/>
          </w:rPr>
          <w:t>www.mass.edu/forstufam/complaints/complaints.asp</w:t>
        </w:r>
      </w:hyperlink>
      <w:r w:rsidRPr="006D65A1">
        <w:rPr>
          <w:rFonts w:ascii="Century Schoolbook" w:eastAsia="Times New Roman" w:hAnsi="Century Schoolbook" w:cs="Times New Roman"/>
          <w:color w:val="000000" w:themeColor="text1"/>
          <w:sz w:val="20"/>
          <w:szCs w:val="20"/>
        </w:rPr>
        <w:t>.</w:t>
      </w:r>
    </w:p>
    <w:p w14:paraId="79223078" w14:textId="77777777" w:rsidR="006D65A1" w:rsidRPr="006D65A1" w:rsidRDefault="006D65A1" w:rsidP="006D65A1">
      <w:pPr>
        <w:shd w:val="clear" w:color="auto" w:fill="FFFFFF"/>
        <w:spacing w:after="0" w:line="276" w:lineRule="auto"/>
        <w:rPr>
          <w:rFonts w:ascii="Century Schoolbook" w:eastAsia="Times New Roman" w:hAnsi="Century Schoolbook" w:cs="Times New Roman"/>
          <w:color w:val="000000" w:themeColor="text1"/>
          <w:sz w:val="20"/>
          <w:szCs w:val="20"/>
        </w:rPr>
      </w:pPr>
    </w:p>
    <w:p w14:paraId="2FAA602F" w14:textId="77777777" w:rsidR="006D65A1" w:rsidRPr="006D65A1" w:rsidRDefault="006D65A1" w:rsidP="006D65A1">
      <w:pPr>
        <w:shd w:val="clear" w:color="auto" w:fill="FFFFFF"/>
        <w:spacing w:after="0" w:line="276" w:lineRule="auto"/>
        <w:rPr>
          <w:rFonts w:ascii="Century Schoolbook" w:eastAsia="Times New Roman" w:hAnsi="Century Schoolbook" w:cs="Times New Roman"/>
          <w:color w:val="000000" w:themeColor="text1"/>
          <w:sz w:val="20"/>
          <w:szCs w:val="20"/>
        </w:rPr>
      </w:pPr>
    </w:p>
    <w:p w14:paraId="3638B6D4" w14:textId="77777777" w:rsidR="006D65A1" w:rsidRPr="006D65A1" w:rsidRDefault="006D65A1" w:rsidP="006D65A1">
      <w:pPr>
        <w:shd w:val="clear" w:color="auto" w:fill="FFFFFF"/>
        <w:spacing w:after="0" w:line="276" w:lineRule="auto"/>
        <w:rPr>
          <w:rFonts w:ascii="Century Schoolbook" w:eastAsia="Times New Roman" w:hAnsi="Century Schoolbook" w:cs="Times New Roman"/>
          <w:color w:val="000000" w:themeColor="text1"/>
          <w:sz w:val="20"/>
          <w:szCs w:val="20"/>
        </w:rPr>
      </w:pPr>
      <w:r w:rsidRPr="006D65A1">
        <w:rPr>
          <w:rFonts w:ascii="Century Schoolbook" w:eastAsia="Times New Roman" w:hAnsi="Century Schoolbook" w:cs="Times New Roman"/>
          <w:color w:val="000000" w:themeColor="text1"/>
          <w:sz w:val="20"/>
          <w:szCs w:val="20"/>
        </w:rPr>
        <w:t> </w:t>
      </w:r>
    </w:p>
    <w:tbl>
      <w:tblPr>
        <w:tblStyle w:val="TableGrid"/>
        <w:tblW w:w="0" w:type="auto"/>
        <w:tblLook w:val="04A0" w:firstRow="1" w:lastRow="0" w:firstColumn="1" w:lastColumn="0" w:noHBand="0" w:noVBand="1"/>
      </w:tblPr>
      <w:tblGrid>
        <w:gridCol w:w="10160"/>
      </w:tblGrid>
      <w:tr w:rsidR="006D65A1" w:rsidRPr="006D65A1" w14:paraId="52A82728" w14:textId="77777777" w:rsidTr="006924C8">
        <w:tc>
          <w:tcPr>
            <w:tcW w:w="10386" w:type="dxa"/>
          </w:tcPr>
          <w:p w14:paraId="38CAAEFE" w14:textId="77777777" w:rsidR="006D65A1" w:rsidRPr="006D65A1" w:rsidRDefault="006D65A1" w:rsidP="006D65A1">
            <w:pPr>
              <w:shd w:val="clear" w:color="auto" w:fill="FFFFFF"/>
              <w:spacing w:after="180" w:line="360" w:lineRule="atLeast"/>
              <w:jc w:val="both"/>
              <w:rPr>
                <w:rFonts w:ascii="Century Schoolbook" w:eastAsia="Times New Roman" w:hAnsi="Century Schoolbook" w:cs="Times New Roman"/>
                <w:b/>
                <w:color w:val="000000" w:themeColor="text1"/>
                <w:sz w:val="24"/>
                <w:szCs w:val="24"/>
              </w:rPr>
            </w:pPr>
            <w:r w:rsidRPr="006D65A1">
              <w:rPr>
                <w:rFonts w:ascii="Century Schoolbook" w:eastAsia="Times New Roman" w:hAnsi="Century Schoolbook" w:cs="Times New Roman"/>
                <w:b/>
                <w:color w:val="000000" w:themeColor="text1"/>
                <w:sz w:val="24"/>
                <w:szCs w:val="24"/>
              </w:rPr>
              <w:t xml:space="preserve">If these policies update, an electronic copy will be sent and the most recent policies will be attached to the MSLAW Monthly Newsletters.  </w:t>
            </w:r>
          </w:p>
        </w:tc>
      </w:tr>
    </w:tbl>
    <w:p w14:paraId="17F2FE0E"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34AB5135" w14:textId="77777777" w:rsidR="00D742D9" w:rsidRDefault="00D742D9" w:rsidP="006D65A1">
      <w:pPr>
        <w:widowControl w:val="0"/>
        <w:spacing w:after="0" w:line="276" w:lineRule="auto"/>
        <w:jc w:val="center"/>
        <w:rPr>
          <w:rFonts w:ascii="Century Schoolbook" w:hAnsi="Century Schoolbook"/>
          <w:b/>
          <w:color w:val="000000"/>
          <w:sz w:val="28"/>
          <w:szCs w:val="28"/>
          <w:u w:val="single"/>
        </w:rPr>
      </w:pPr>
    </w:p>
    <w:p w14:paraId="60090E5D" w14:textId="477D802E" w:rsidR="006D65A1" w:rsidRPr="006D65A1" w:rsidRDefault="006D65A1" w:rsidP="006D65A1">
      <w:pPr>
        <w:widowControl w:val="0"/>
        <w:spacing w:after="0" w:line="276" w:lineRule="auto"/>
        <w:jc w:val="center"/>
        <w:rPr>
          <w:rFonts w:ascii="Century Schoolbook" w:hAnsi="Century Schoolbook"/>
          <w:color w:val="800000"/>
          <w:sz w:val="28"/>
          <w:szCs w:val="28"/>
          <w:u w:val="single"/>
        </w:rPr>
      </w:pPr>
      <w:r w:rsidRPr="006D65A1">
        <w:rPr>
          <w:rFonts w:ascii="Century Schoolbook" w:hAnsi="Century Schoolbook"/>
          <w:b/>
          <w:color w:val="000000"/>
          <w:sz w:val="28"/>
          <w:szCs w:val="28"/>
          <w:u w:val="single"/>
        </w:rPr>
        <w:lastRenderedPageBreak/>
        <w:t>STUDENT CODE</w:t>
      </w:r>
    </w:p>
    <w:p w14:paraId="5678F73A" w14:textId="77777777" w:rsidR="006D65A1" w:rsidRPr="006D65A1" w:rsidRDefault="006D65A1" w:rsidP="006D65A1">
      <w:pPr>
        <w:widowControl w:val="0"/>
        <w:spacing w:afterLines="20" w:after="48" w:line="240" w:lineRule="auto"/>
        <w:jc w:val="both"/>
        <w:rPr>
          <w:rFonts w:ascii="Century Schoolbook" w:hAnsi="Century Schoolbook"/>
          <w:color w:val="000000"/>
          <w:sz w:val="20"/>
          <w:szCs w:val="20"/>
        </w:rPr>
      </w:pPr>
      <w:r w:rsidRPr="006D65A1">
        <w:rPr>
          <w:rFonts w:ascii="Century Schoolbook" w:hAnsi="Century Schoolbook"/>
          <w:color w:val="000000"/>
          <w:sz w:val="20"/>
          <w:szCs w:val="20"/>
        </w:rPr>
        <w:t>The Massachusetts School of Law requires each student to comply with the following regulations:</w:t>
      </w:r>
      <w:r w:rsidRPr="006D65A1">
        <w:rPr>
          <w:rFonts w:ascii="Century Schoolbook" w:hAnsi="Century Schoolbook"/>
          <w:color w:val="000000"/>
          <w:sz w:val="20"/>
          <w:szCs w:val="20"/>
        </w:rPr>
        <w:br/>
      </w:r>
    </w:p>
    <w:p w14:paraId="79B1460E" w14:textId="77777777" w:rsidR="006D65A1" w:rsidRPr="006D65A1" w:rsidRDefault="006D65A1" w:rsidP="006D65A1">
      <w:pPr>
        <w:widowControl w:val="0"/>
        <w:numPr>
          <w:ilvl w:val="0"/>
          <w:numId w:val="1"/>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76" w:lineRule="auto"/>
        <w:ind w:left="1008" w:hanging="720"/>
        <w:jc w:val="both"/>
        <w:rPr>
          <w:rFonts w:ascii="Century Schoolbook" w:eastAsia="Times New Roman" w:hAnsi="Century Schoolbook" w:cs="Times New Roman"/>
          <w:color w:val="000000"/>
          <w:sz w:val="20"/>
          <w:szCs w:val="20"/>
        </w:rPr>
      </w:pPr>
      <w:r w:rsidRPr="006D65A1">
        <w:rPr>
          <w:rFonts w:ascii="Century Schoolbook" w:eastAsia="Times New Roman" w:hAnsi="Century Schoolbook" w:cs="Times New Roman"/>
          <w:color w:val="000000"/>
          <w:sz w:val="20"/>
          <w:szCs w:val="20"/>
        </w:rPr>
        <w:tab/>
        <w:t>Special programs of study, not prescribed by the faculty, must be approved in advance of registration by the Dean or a faculty committee designated for this purpose.</w:t>
      </w:r>
    </w:p>
    <w:p w14:paraId="20D98D0F"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360"/>
        <w:jc w:val="both"/>
        <w:rPr>
          <w:rFonts w:ascii="Century Schoolbook" w:hAnsi="Century Schoolbook"/>
          <w:color w:val="000000"/>
          <w:sz w:val="20"/>
          <w:szCs w:val="20"/>
        </w:rPr>
      </w:pPr>
    </w:p>
    <w:p w14:paraId="55054998"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2. </w:t>
      </w:r>
      <w:r w:rsidRPr="006D65A1">
        <w:rPr>
          <w:rFonts w:ascii="Century Schoolbook" w:hAnsi="Century Schoolbook"/>
          <w:color w:val="000000"/>
          <w:sz w:val="20"/>
          <w:szCs w:val="20"/>
        </w:rPr>
        <w:tab/>
        <w:t>Students are expected to perform all work assigned.</w:t>
      </w:r>
    </w:p>
    <w:p w14:paraId="46E5418E"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6410CFA8"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3. </w:t>
      </w:r>
      <w:r w:rsidRPr="006D65A1">
        <w:rPr>
          <w:rFonts w:ascii="Century Schoolbook" w:hAnsi="Century Schoolbook"/>
          <w:color w:val="000000"/>
          <w:sz w:val="20"/>
          <w:szCs w:val="20"/>
        </w:rPr>
        <w:tab/>
        <w:t>Unless he or she has received prior permission from the Dean, no student may omit an examination scheduled for his or her program of study.</w:t>
      </w:r>
    </w:p>
    <w:p w14:paraId="73FB4F86"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0B26AC50"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4. </w:t>
      </w:r>
      <w:r w:rsidRPr="006D65A1">
        <w:rPr>
          <w:rFonts w:ascii="Century Schoolbook" w:hAnsi="Century Schoolbook"/>
          <w:color w:val="000000"/>
          <w:sz w:val="20"/>
          <w:szCs w:val="20"/>
        </w:rPr>
        <w:tab/>
        <w:t>Unless the instructor grants an extension of time for good cause, any paper or other project required for a final grade in a course must be submitted no later than the end of the examination period for the semester in which such course is taken.</w:t>
      </w:r>
    </w:p>
    <w:p w14:paraId="65AD2A70"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3F41FF6D"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5. </w:t>
      </w:r>
      <w:r w:rsidRPr="006D65A1">
        <w:rPr>
          <w:rFonts w:ascii="Century Schoolbook" w:hAnsi="Century Schoolbook"/>
          <w:color w:val="000000"/>
          <w:sz w:val="20"/>
          <w:szCs w:val="20"/>
        </w:rPr>
        <w:tab/>
        <w:t>A student whose overall grade-point average falls below a two-point (2.0) average will be placed on academic probation for the next semester. If the student does not attain a two-point (2.0) or better overall average at the end of that probationary semester, the student will not be able to return to school thereafter. In addition, any student who receives a total of two or more “F” grades during his or her career at MSLAW is automatically expelled from school.  This rule does not apply to the Comparison</w:t>
      </w:r>
      <w:r w:rsidRPr="006D65A1">
        <w:rPr>
          <w:rFonts w:ascii="Century Schoolbook" w:hAnsi="Century Schoolbook"/>
          <w:sz w:val="20"/>
          <w:szCs w:val="20"/>
        </w:rPr>
        <w:t xml:space="preserve"> of Massachusetts and National Law Course</w:t>
      </w:r>
      <w:r w:rsidRPr="006D65A1">
        <w:rPr>
          <w:rFonts w:ascii="Century Schoolbook" w:hAnsi="Century Schoolbook"/>
          <w:color w:val="000000"/>
          <w:sz w:val="20"/>
          <w:szCs w:val="20"/>
        </w:rPr>
        <w:t>.</w:t>
      </w:r>
    </w:p>
    <w:p w14:paraId="61F0D249"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6EC0249E"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6. </w:t>
      </w:r>
      <w:r w:rsidRPr="006D65A1">
        <w:rPr>
          <w:rFonts w:ascii="Century Schoolbook" w:hAnsi="Century Schoolbook"/>
          <w:color w:val="000000"/>
          <w:sz w:val="20"/>
          <w:szCs w:val="20"/>
        </w:rPr>
        <w:tab/>
        <w:t xml:space="preserve">A student who attends school upon special conditions must fulfill those conditions in order to remain in school.  </w:t>
      </w:r>
    </w:p>
    <w:p w14:paraId="5C49A307"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10003776"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7. </w:t>
      </w:r>
      <w:r w:rsidRPr="006D65A1">
        <w:rPr>
          <w:rFonts w:ascii="Century Schoolbook" w:hAnsi="Century Schoolbook"/>
          <w:color w:val="000000"/>
          <w:sz w:val="20"/>
          <w:szCs w:val="20"/>
        </w:rPr>
        <w:tab/>
        <w:t>A student expelled from school for academic reasons or for failing to meet special conditions of admission can petition for reconsideration. Reconsideration will be granted only if there are extraordinary mitigating circumstances.</w:t>
      </w:r>
    </w:p>
    <w:p w14:paraId="735C5D44"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3972EAC5"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8. </w:t>
      </w:r>
      <w:r w:rsidRPr="006D65A1">
        <w:rPr>
          <w:rFonts w:ascii="Century Schoolbook" w:hAnsi="Century Schoolbook"/>
          <w:color w:val="000000"/>
          <w:sz w:val="20"/>
          <w:szCs w:val="20"/>
        </w:rPr>
        <w:tab/>
        <w:t>A student may be dismissed for defacing, concealing, or absconding with any library book, or tampering with computers and accessories in the computer lab.</w:t>
      </w:r>
    </w:p>
    <w:p w14:paraId="08A56528"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p>
    <w:p w14:paraId="4C265DFD"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9. </w:t>
      </w:r>
      <w:r w:rsidRPr="006D65A1">
        <w:rPr>
          <w:rFonts w:ascii="Century Schoolbook" w:hAnsi="Century Schoolbook"/>
          <w:color w:val="000000"/>
          <w:sz w:val="20"/>
          <w:szCs w:val="20"/>
        </w:rPr>
        <w:tab/>
        <w:t>Students must not lie, cheat or steal, or tolerate among them those who do. Nor shall any student engage in conduct inconsistent with being a student of law. Conduct inconsistent with being a student of law includes violation of rules and regulations of the Law School, illegal activity involving moral turpitude, activity involving dishonesty, fraud, deceit or misrepresentation, or any other conduct which reflects adversely on the student’s fitness to practice law.</w:t>
      </w:r>
    </w:p>
    <w:p w14:paraId="76F07E0F"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03210CC6"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a. </w:t>
      </w:r>
      <w:r w:rsidRPr="006D65A1">
        <w:rPr>
          <w:rFonts w:ascii="Century Schoolbook" w:hAnsi="Century Schoolbook"/>
          <w:color w:val="000000"/>
          <w:sz w:val="20"/>
          <w:szCs w:val="20"/>
        </w:rPr>
        <w:tab/>
        <w:t>Any student aware of conduct violating any provision of these regulations is obligated to report such conduct, in writing to the Dean.</w:t>
      </w:r>
    </w:p>
    <w:p w14:paraId="25F3BD35"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12AE535B"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b. </w:t>
      </w:r>
      <w:r w:rsidRPr="006D65A1">
        <w:rPr>
          <w:rFonts w:ascii="Century Schoolbook" w:hAnsi="Century Schoolbook"/>
          <w:color w:val="000000"/>
          <w:sz w:val="20"/>
          <w:szCs w:val="20"/>
        </w:rPr>
        <w:tab/>
        <w:t>A student accused of violating these regulations has a right to notice and a hearing before a disciplinary committee, where he or she can present evidence and argument, can confront his or her accusers, and can be questioned.</w:t>
      </w:r>
    </w:p>
    <w:p w14:paraId="44C07DE9"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27AB21CC"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c. </w:t>
      </w:r>
      <w:r w:rsidRPr="006D65A1">
        <w:rPr>
          <w:rFonts w:ascii="Century Schoolbook" w:hAnsi="Century Schoolbook"/>
          <w:color w:val="000000"/>
          <w:sz w:val="20"/>
          <w:szCs w:val="20"/>
        </w:rPr>
        <w:tab/>
        <w:t>Penalties for a violation of these regulations can range from censure to expulsion from school.</w:t>
      </w:r>
    </w:p>
    <w:p w14:paraId="6B3C53E4"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entury Schoolbook" w:hAnsi="Century Schoolbook"/>
          <w:color w:val="000000"/>
          <w:sz w:val="20"/>
          <w:szCs w:val="20"/>
        </w:rPr>
      </w:pPr>
    </w:p>
    <w:p w14:paraId="046B484B"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entury Schoolbook" w:hAnsi="Century Schoolbook"/>
          <w:color w:val="000000"/>
          <w:sz w:val="20"/>
          <w:szCs w:val="20"/>
        </w:rPr>
      </w:pPr>
      <w:r w:rsidRPr="006D65A1">
        <w:rPr>
          <w:rFonts w:ascii="Century Schoolbook" w:hAnsi="Century Schoolbook"/>
          <w:color w:val="000000"/>
          <w:sz w:val="20"/>
          <w:szCs w:val="20"/>
        </w:rPr>
        <w:t xml:space="preserve">10. </w:t>
      </w:r>
      <w:r w:rsidRPr="006D65A1">
        <w:rPr>
          <w:rFonts w:ascii="Century Schoolbook" w:hAnsi="Century Schoolbook"/>
          <w:color w:val="000000"/>
          <w:sz w:val="20"/>
          <w:szCs w:val="20"/>
        </w:rPr>
        <w:tab/>
        <w:t>The Law School reserves the right to change the schedule of classes, the program of instruction, the courses required for graduation, and any rule or regulation established for the governance of the school or its student body. Any such change may be made applicable to students who are already enrolled.</w:t>
      </w:r>
    </w:p>
    <w:p w14:paraId="22C11F78" w14:textId="77777777" w:rsidR="006D65A1" w:rsidRPr="006D65A1" w:rsidRDefault="006D65A1" w:rsidP="006D65A1">
      <w:pPr>
        <w:widowControl w:val="0"/>
        <w:kinsoku w:val="0"/>
        <w:spacing w:before="576" w:after="0" w:line="199" w:lineRule="auto"/>
        <w:jc w:val="center"/>
        <w:rPr>
          <w:rFonts w:ascii="Century Schoolbook" w:eastAsia="Times New Roman" w:hAnsi="Century Schoolbook" w:cs="Times New Roman"/>
          <w:b/>
          <w:bCs/>
          <w:w w:val="105"/>
          <w:sz w:val="28"/>
          <w:szCs w:val="28"/>
          <w:u w:val="single"/>
        </w:rPr>
      </w:pPr>
      <w:r w:rsidRPr="006D65A1">
        <w:rPr>
          <w:rFonts w:ascii="Century Schoolbook" w:eastAsia="Times New Roman" w:hAnsi="Century Schoolbook" w:cs="Times New Roman"/>
          <w:b/>
          <w:bCs/>
          <w:w w:val="105"/>
          <w:sz w:val="28"/>
          <w:szCs w:val="28"/>
          <w:u w:val="single"/>
        </w:rPr>
        <w:lastRenderedPageBreak/>
        <w:t>OUR MISSION</w:t>
      </w:r>
    </w:p>
    <w:p w14:paraId="65E0F73D" w14:textId="77777777" w:rsidR="006D65A1" w:rsidRPr="006D65A1" w:rsidRDefault="006D65A1" w:rsidP="006D65A1">
      <w:pPr>
        <w:spacing w:after="200" w:line="276" w:lineRule="auto"/>
        <w:jc w:val="both"/>
        <w:rPr>
          <w:rFonts w:ascii="Century Schoolbook" w:hAnsi="Century Schoolbook"/>
          <w:color w:val="0D0D0D" w:themeColor="text1" w:themeTint="F2"/>
          <w:sz w:val="24"/>
          <w:szCs w:val="24"/>
        </w:rPr>
      </w:pPr>
    </w:p>
    <w:p w14:paraId="0279C54B" w14:textId="77777777" w:rsidR="006D65A1" w:rsidRPr="006D65A1" w:rsidRDefault="006D65A1" w:rsidP="006D65A1">
      <w:pPr>
        <w:spacing w:after="200" w:line="276" w:lineRule="auto"/>
        <w:jc w:val="both"/>
        <w:rPr>
          <w:rFonts w:ascii="Century Schoolbook" w:hAnsi="Century Schoolbook"/>
          <w:color w:val="0D0D0D" w:themeColor="text1" w:themeTint="F2"/>
        </w:rPr>
      </w:pPr>
      <w:r w:rsidRPr="006D65A1">
        <w:rPr>
          <w:rFonts w:ascii="Century Schoolbook" w:hAnsi="Century Schoolbook"/>
          <w:color w:val="0D0D0D" w:themeColor="text1" w:themeTint="F2"/>
        </w:rPr>
        <w:t>Massachusetts School of Law's mission is to provide an academically rigorous affordable legal education emphasizing ethics, advocacy, leadership, and professional skills. MSLAW provides an accessible and affordable legal education to tomorrow’s leaders in law, business, and technology who seek to contribute to their communities as advocates, lawyers, and leaders. Lawyers have substantial influence in our society and MSLAW prepares its graduates to use that power to help their clients and obtain the societal advancement that a law degree has traditionally provided.</w:t>
      </w:r>
    </w:p>
    <w:p w14:paraId="14927177" w14:textId="77777777" w:rsidR="006D65A1" w:rsidRPr="006D65A1" w:rsidRDefault="006D65A1" w:rsidP="006D65A1">
      <w:pPr>
        <w:spacing w:after="200" w:line="276" w:lineRule="auto"/>
        <w:jc w:val="both"/>
        <w:rPr>
          <w:rFonts w:ascii="Century Schoolbook" w:hAnsi="Century Schoolbook"/>
          <w:color w:val="0D0D0D" w:themeColor="text1" w:themeTint="F2"/>
        </w:rPr>
      </w:pPr>
      <w:r w:rsidRPr="006D65A1">
        <w:rPr>
          <w:rFonts w:ascii="Century Schoolbook" w:hAnsi="Century Schoolbook"/>
          <w:color w:val="0D0D0D" w:themeColor="text1" w:themeTint="F2"/>
        </w:rPr>
        <w:t>To accomplish its mission, Massachusetts School of Law brings together a diverse group of scholars, judges, expert practitioners and other professionals to provide individuals from all backgrounds a rigorous, professionally advantageous, affordable legal education so that they can improve their lives and better serve their communities.</w:t>
      </w:r>
    </w:p>
    <w:p w14:paraId="5117A3F2" w14:textId="77777777" w:rsidR="006D65A1" w:rsidRPr="006D65A1" w:rsidRDefault="006D65A1" w:rsidP="006D65A1">
      <w:pPr>
        <w:spacing w:after="200" w:line="276" w:lineRule="auto"/>
        <w:jc w:val="both"/>
        <w:rPr>
          <w:rFonts w:ascii="Century Schoolbook" w:hAnsi="Century Schoolbook"/>
          <w:color w:val="0D0D0D" w:themeColor="text1" w:themeTint="F2"/>
        </w:rPr>
      </w:pPr>
      <w:r w:rsidRPr="006D65A1">
        <w:rPr>
          <w:rFonts w:ascii="Century Schoolbook" w:hAnsi="Century Schoolbook"/>
          <w:color w:val="0D0D0D" w:themeColor="text1" w:themeTint="F2"/>
        </w:rPr>
        <w:t xml:space="preserve">The Massachusetts School of Law does not discriminate against any person on the basis of race, color, national or ethnic origin, age, gender, sexual orientation, marital or parental status, disability, source of income, or status as a Vietnam-era or disabled veteran admission to, access to, treatment in, or employment in its programs and activities. </w:t>
      </w:r>
    </w:p>
    <w:p w14:paraId="12F950DC"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019FC884"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69DC1318"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3AD560D4"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26F0738B"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718D5CC2"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572C6055"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5C787F68"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15BCB384"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033F96AA"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3983A4B7"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0A52D9BA"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27776580"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2A7DAA6E"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32000A04"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468CFCF1" w14:textId="77777777" w:rsidR="006D65A1" w:rsidRPr="006D65A1" w:rsidRDefault="006D65A1" w:rsidP="006D65A1">
      <w:pPr>
        <w:spacing w:after="200" w:line="276" w:lineRule="auto"/>
        <w:jc w:val="both"/>
        <w:rPr>
          <w:rFonts w:ascii="Century Schoolbook" w:hAnsi="Century Schoolbook"/>
          <w:color w:val="0D0D0D" w:themeColor="text1" w:themeTint="F2"/>
        </w:rPr>
      </w:pPr>
    </w:p>
    <w:p w14:paraId="29D079F3" w14:textId="77777777" w:rsidR="006D65A1" w:rsidRPr="006D65A1" w:rsidRDefault="006D65A1" w:rsidP="006D65A1">
      <w:pPr>
        <w:keepNext/>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jc w:val="center"/>
        <w:outlineLvl w:val="5"/>
        <w:rPr>
          <w:rFonts w:ascii="Century Schoolbook" w:eastAsia="Times New Roman" w:hAnsi="Century Schoolbook" w:cs="Times New Roman"/>
          <w:b/>
          <w:color w:val="000000"/>
          <w:sz w:val="28"/>
          <w:szCs w:val="28"/>
          <w:u w:val="single"/>
        </w:rPr>
      </w:pPr>
      <w:r w:rsidRPr="006D65A1">
        <w:rPr>
          <w:rFonts w:ascii="Century Schoolbook" w:eastAsia="Times New Roman" w:hAnsi="Century Schoolbook" w:cs="Times New Roman"/>
          <w:b/>
          <w:color w:val="000000"/>
          <w:sz w:val="28"/>
          <w:szCs w:val="28"/>
          <w:u w:val="single"/>
        </w:rPr>
        <w:lastRenderedPageBreak/>
        <w:t>TUITION</w:t>
      </w:r>
    </w:p>
    <w:p w14:paraId="3DE3354C"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76" w:lineRule="auto"/>
        <w:jc w:val="both"/>
        <w:rPr>
          <w:rFonts w:ascii="Century Schoolbook" w:hAnsi="Century Schoolbook"/>
          <w:b/>
        </w:rPr>
      </w:pPr>
      <w:r w:rsidRPr="006D65A1">
        <w:rPr>
          <w:rFonts w:ascii="Century Schoolbook" w:hAnsi="Century Schoolbook"/>
          <w:b/>
          <w:u w:val="single"/>
        </w:rPr>
        <w:t>Cost per Credit</w:t>
      </w:r>
      <w:r w:rsidRPr="006D65A1">
        <w:rPr>
          <w:rFonts w:ascii="Century Schoolbook" w:hAnsi="Century Schoolbook"/>
          <w:b/>
        </w:rPr>
        <w:t>:</w:t>
      </w:r>
    </w:p>
    <w:p w14:paraId="50806C2A" w14:textId="77777777" w:rsidR="006D65A1" w:rsidRPr="006D65A1" w:rsidRDefault="006D65A1" w:rsidP="006D65A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200" w:line="23" w:lineRule="atLeast"/>
        <w:jc w:val="both"/>
        <w:rPr>
          <w:rFonts w:ascii="Century Schoolbook" w:hAnsi="Century Schoolbook"/>
          <w:color w:val="000000"/>
        </w:rPr>
      </w:pPr>
      <w:r w:rsidRPr="006D65A1">
        <w:rPr>
          <w:rFonts w:ascii="Century Schoolbook" w:hAnsi="Century Schoolbook"/>
          <w:color w:val="000000"/>
        </w:rPr>
        <w:t>Tuition is $795.00 per credit hour. Full-time students carry 15 credits per semester, for a total tuition of $11,925.00 per semester; part-time students carry either 11 or 12 credits per semester, for a total tuition of $8,745.00 or $9,540.00 per semester. There are no additional fees other than tuition itself and the one-time charge for the building fund fee of $750.00 which is non-refundable.</w:t>
      </w:r>
    </w:p>
    <w:p w14:paraId="69C27301" w14:textId="77777777" w:rsidR="006D65A1" w:rsidRPr="006D65A1" w:rsidRDefault="006D65A1" w:rsidP="006D65A1">
      <w:pPr>
        <w:spacing w:after="200" w:line="276" w:lineRule="auto"/>
        <w:rPr>
          <w:rFonts w:ascii="Century Schoolbook" w:hAnsi="Century Schoolbook"/>
          <w:b/>
          <w:bCs/>
          <w:i/>
          <w:iCs/>
          <w:sz w:val="28"/>
          <w:szCs w:val="28"/>
          <w:u w:val="single"/>
        </w:rPr>
      </w:pPr>
      <w:r w:rsidRPr="006D65A1">
        <w:rPr>
          <w:rFonts w:ascii="Century Schoolbook" w:hAnsi="Century Schoolbook"/>
          <w:b/>
          <w:bCs/>
          <w:i/>
          <w:iCs/>
          <w:sz w:val="28"/>
          <w:szCs w:val="28"/>
          <w:u w:val="single"/>
        </w:rPr>
        <w:t>MSLAW Tuition Rates 2020-2021</w:t>
      </w:r>
    </w:p>
    <w:p w14:paraId="63C2CED8" w14:textId="77777777" w:rsidR="006D65A1" w:rsidRPr="006D65A1" w:rsidRDefault="006D65A1" w:rsidP="006D65A1">
      <w:pPr>
        <w:spacing w:after="0" w:line="276" w:lineRule="auto"/>
        <w:rPr>
          <w:rFonts w:ascii="Century Schoolbook" w:hAnsi="Century Schoolbook"/>
          <w:b/>
          <w:bCs/>
          <w:sz w:val="28"/>
          <w:szCs w:val="28"/>
        </w:rPr>
      </w:pPr>
      <w:r w:rsidRPr="006D65A1">
        <w:rPr>
          <w:rFonts w:ascii="Century Schoolbook" w:hAnsi="Century Schoolbook"/>
          <w:b/>
          <w:bCs/>
          <w:sz w:val="28"/>
          <w:szCs w:val="28"/>
        </w:rPr>
        <w:t xml:space="preserve">2020-2021 Tuition Rates:          $795.00 per credit                      </w:t>
      </w:r>
    </w:p>
    <w:p w14:paraId="43861A5F" w14:textId="77777777" w:rsidR="006D65A1" w:rsidRPr="006D65A1" w:rsidRDefault="006D65A1" w:rsidP="006D65A1">
      <w:pPr>
        <w:spacing w:after="0" w:line="276" w:lineRule="auto"/>
        <w:rPr>
          <w:rFonts w:ascii="Century Schoolbook" w:hAnsi="Century Schoolbook"/>
          <w:sz w:val="20"/>
          <w:szCs w:val="20"/>
          <w:u w:val="single"/>
        </w:rPr>
      </w:pPr>
      <w:r w:rsidRPr="006D65A1">
        <w:rPr>
          <w:rFonts w:ascii="Century Schoolbook" w:hAnsi="Century Schoolbook"/>
          <w:sz w:val="20"/>
          <w:szCs w:val="20"/>
          <w:u w:val="single"/>
        </w:rPr>
        <w:t>Per Semester:</w:t>
      </w:r>
    </w:p>
    <w:p w14:paraId="0AAE898E" w14:textId="77777777" w:rsidR="006D65A1" w:rsidRPr="006D65A1" w:rsidRDefault="006D65A1" w:rsidP="006D65A1">
      <w:pPr>
        <w:spacing w:after="0" w:line="276" w:lineRule="auto"/>
        <w:rPr>
          <w:rFonts w:ascii="Century Schoolbook" w:hAnsi="Century Schoolbook"/>
          <w:sz w:val="20"/>
          <w:szCs w:val="20"/>
        </w:rPr>
      </w:pPr>
      <w:r w:rsidRPr="006D65A1">
        <w:rPr>
          <w:rFonts w:ascii="Century Schoolbook" w:hAnsi="Century Schoolbook"/>
          <w:sz w:val="20"/>
          <w:szCs w:val="20"/>
        </w:rPr>
        <w:t>Part-time</w:t>
      </w:r>
      <w:r w:rsidRPr="006D65A1">
        <w:rPr>
          <w:rFonts w:ascii="Century Schoolbook" w:hAnsi="Century Schoolbook"/>
          <w:sz w:val="20"/>
          <w:szCs w:val="20"/>
        </w:rPr>
        <w:tab/>
      </w:r>
      <w:r w:rsidRPr="006D65A1">
        <w:rPr>
          <w:rFonts w:ascii="Century Schoolbook" w:hAnsi="Century Schoolbook"/>
          <w:sz w:val="20"/>
          <w:szCs w:val="20"/>
        </w:rPr>
        <w:tab/>
      </w:r>
      <w:r w:rsidRPr="006D65A1">
        <w:rPr>
          <w:rFonts w:ascii="Century Schoolbook" w:hAnsi="Century Schoolbook"/>
          <w:sz w:val="20"/>
          <w:szCs w:val="20"/>
        </w:rPr>
        <w:tab/>
        <w:t xml:space="preserve"> (12 credits)</w:t>
      </w:r>
      <w:r w:rsidRPr="006D65A1">
        <w:rPr>
          <w:rFonts w:ascii="Century Schoolbook" w:hAnsi="Century Schoolbook"/>
          <w:sz w:val="20"/>
          <w:szCs w:val="20"/>
        </w:rPr>
        <w:tab/>
      </w:r>
      <w:r w:rsidRPr="006D65A1">
        <w:rPr>
          <w:rFonts w:ascii="Century Schoolbook" w:hAnsi="Century Schoolbook"/>
          <w:sz w:val="20"/>
          <w:szCs w:val="20"/>
        </w:rPr>
        <w:tab/>
        <w:t>$9,540.00</w:t>
      </w:r>
    </w:p>
    <w:p w14:paraId="64DFB44C" w14:textId="77777777" w:rsidR="006D65A1" w:rsidRPr="006D65A1" w:rsidRDefault="006D65A1" w:rsidP="006D65A1">
      <w:pPr>
        <w:spacing w:after="0" w:line="276" w:lineRule="auto"/>
        <w:rPr>
          <w:rFonts w:ascii="Century Schoolbook" w:hAnsi="Century Schoolbook"/>
          <w:sz w:val="20"/>
          <w:szCs w:val="20"/>
        </w:rPr>
      </w:pPr>
      <w:r w:rsidRPr="006D65A1">
        <w:rPr>
          <w:rFonts w:ascii="Century Schoolbook" w:hAnsi="Century Schoolbook"/>
          <w:sz w:val="20"/>
          <w:szCs w:val="20"/>
        </w:rPr>
        <w:t>Full-time</w:t>
      </w:r>
      <w:r w:rsidRPr="006D65A1">
        <w:rPr>
          <w:rFonts w:ascii="Century Schoolbook" w:hAnsi="Century Schoolbook"/>
          <w:color w:val="1F497D"/>
          <w:sz w:val="20"/>
          <w:szCs w:val="20"/>
        </w:rPr>
        <w:tab/>
      </w:r>
      <w:r w:rsidRPr="006D65A1">
        <w:rPr>
          <w:rFonts w:ascii="Century Schoolbook" w:hAnsi="Century Schoolbook"/>
          <w:color w:val="1F497D"/>
          <w:sz w:val="20"/>
          <w:szCs w:val="20"/>
        </w:rPr>
        <w:tab/>
      </w:r>
      <w:r w:rsidRPr="006D65A1">
        <w:rPr>
          <w:rFonts w:ascii="Century Schoolbook" w:hAnsi="Century Schoolbook"/>
          <w:color w:val="1F497D"/>
          <w:sz w:val="20"/>
          <w:szCs w:val="20"/>
        </w:rPr>
        <w:tab/>
      </w:r>
      <w:r w:rsidRPr="006D65A1">
        <w:rPr>
          <w:rFonts w:ascii="Century Schoolbook" w:hAnsi="Century Schoolbook"/>
          <w:sz w:val="20"/>
          <w:szCs w:val="20"/>
        </w:rPr>
        <w:t xml:space="preserve"> (15 credits)</w:t>
      </w:r>
      <w:r w:rsidRPr="006D65A1">
        <w:rPr>
          <w:rFonts w:ascii="Century Schoolbook" w:hAnsi="Century Schoolbook"/>
          <w:sz w:val="20"/>
          <w:szCs w:val="20"/>
        </w:rPr>
        <w:tab/>
      </w:r>
      <w:r w:rsidRPr="006D65A1">
        <w:rPr>
          <w:rFonts w:ascii="Century Schoolbook" w:hAnsi="Century Schoolbook"/>
          <w:sz w:val="20"/>
          <w:szCs w:val="20"/>
        </w:rPr>
        <w:tab/>
        <w:t>$11,925.00            </w:t>
      </w:r>
    </w:p>
    <w:p w14:paraId="7514ABC9" w14:textId="77777777" w:rsidR="006D65A1" w:rsidRPr="006D65A1" w:rsidRDefault="006D65A1" w:rsidP="006D65A1">
      <w:pPr>
        <w:spacing w:after="0" w:line="276" w:lineRule="auto"/>
        <w:rPr>
          <w:rFonts w:ascii="Century Schoolbook" w:hAnsi="Century Schoolbook"/>
          <w:sz w:val="20"/>
          <w:szCs w:val="20"/>
          <w:u w:val="single"/>
        </w:rPr>
      </w:pPr>
      <w:r w:rsidRPr="006D65A1">
        <w:rPr>
          <w:rFonts w:ascii="Century Schoolbook" w:hAnsi="Century Schoolbook"/>
          <w:sz w:val="20"/>
          <w:szCs w:val="20"/>
          <w:u w:val="single"/>
        </w:rPr>
        <w:t>Annual:</w:t>
      </w:r>
    </w:p>
    <w:p w14:paraId="350F389A" w14:textId="77777777" w:rsidR="006D65A1" w:rsidRPr="006D65A1" w:rsidRDefault="006D65A1" w:rsidP="006D65A1">
      <w:pPr>
        <w:spacing w:after="0" w:line="276" w:lineRule="auto"/>
        <w:rPr>
          <w:rFonts w:ascii="Century Schoolbook" w:hAnsi="Century Schoolbook"/>
          <w:sz w:val="20"/>
          <w:szCs w:val="20"/>
        </w:rPr>
      </w:pPr>
      <w:r w:rsidRPr="006D65A1">
        <w:rPr>
          <w:rFonts w:ascii="Century Schoolbook" w:hAnsi="Century Schoolbook"/>
          <w:sz w:val="20"/>
          <w:szCs w:val="20"/>
        </w:rPr>
        <w:t>Part time</w:t>
      </w:r>
      <w:r w:rsidRPr="006D65A1">
        <w:rPr>
          <w:rFonts w:ascii="Century Schoolbook" w:hAnsi="Century Schoolbook"/>
          <w:sz w:val="20"/>
          <w:szCs w:val="20"/>
        </w:rPr>
        <w:tab/>
      </w:r>
      <w:r w:rsidRPr="006D65A1">
        <w:rPr>
          <w:rFonts w:ascii="Century Schoolbook" w:hAnsi="Century Schoolbook"/>
          <w:sz w:val="20"/>
          <w:szCs w:val="20"/>
        </w:rPr>
        <w:tab/>
      </w:r>
      <w:r w:rsidRPr="006D65A1">
        <w:rPr>
          <w:rFonts w:ascii="Century Schoolbook" w:hAnsi="Century Schoolbook"/>
          <w:sz w:val="20"/>
          <w:szCs w:val="20"/>
        </w:rPr>
        <w:tab/>
        <w:t xml:space="preserve"> (24 credits)</w:t>
      </w:r>
      <w:r w:rsidRPr="006D65A1">
        <w:rPr>
          <w:rFonts w:ascii="Century Schoolbook" w:hAnsi="Century Schoolbook"/>
          <w:sz w:val="20"/>
          <w:szCs w:val="20"/>
        </w:rPr>
        <w:tab/>
      </w:r>
      <w:r w:rsidRPr="006D65A1">
        <w:rPr>
          <w:rFonts w:ascii="Century Schoolbook" w:hAnsi="Century Schoolbook"/>
          <w:sz w:val="20"/>
          <w:szCs w:val="20"/>
        </w:rPr>
        <w:tab/>
        <w:t>$19,080.00</w:t>
      </w:r>
    </w:p>
    <w:p w14:paraId="23FB4C15" w14:textId="77777777" w:rsidR="006D65A1" w:rsidRPr="006D65A1" w:rsidRDefault="006D65A1" w:rsidP="006D65A1">
      <w:pPr>
        <w:spacing w:after="0" w:line="276" w:lineRule="auto"/>
        <w:rPr>
          <w:rFonts w:ascii="Century Schoolbook" w:hAnsi="Century Schoolbook"/>
          <w:sz w:val="24"/>
          <w:szCs w:val="24"/>
        </w:rPr>
      </w:pPr>
      <w:r w:rsidRPr="006D65A1">
        <w:rPr>
          <w:rFonts w:ascii="Century Schoolbook" w:hAnsi="Century Schoolbook"/>
          <w:sz w:val="20"/>
          <w:szCs w:val="20"/>
        </w:rPr>
        <w:t>Full-time</w:t>
      </w:r>
      <w:r w:rsidRPr="006D65A1">
        <w:rPr>
          <w:rFonts w:ascii="Century Schoolbook" w:hAnsi="Century Schoolbook"/>
          <w:sz w:val="20"/>
          <w:szCs w:val="20"/>
        </w:rPr>
        <w:tab/>
      </w:r>
      <w:r w:rsidRPr="006D65A1">
        <w:rPr>
          <w:rFonts w:ascii="Century Schoolbook" w:hAnsi="Century Schoolbook"/>
          <w:sz w:val="20"/>
          <w:szCs w:val="20"/>
        </w:rPr>
        <w:tab/>
      </w:r>
      <w:r w:rsidRPr="006D65A1">
        <w:rPr>
          <w:rFonts w:ascii="Century Schoolbook" w:hAnsi="Century Schoolbook"/>
          <w:sz w:val="20"/>
          <w:szCs w:val="20"/>
        </w:rPr>
        <w:tab/>
        <w:t xml:space="preserve"> (30 credits)</w:t>
      </w:r>
      <w:r w:rsidRPr="006D65A1">
        <w:rPr>
          <w:rFonts w:ascii="Century Schoolbook" w:hAnsi="Century Schoolbook"/>
          <w:sz w:val="20"/>
          <w:szCs w:val="20"/>
        </w:rPr>
        <w:tab/>
      </w:r>
      <w:r w:rsidRPr="006D65A1">
        <w:rPr>
          <w:rFonts w:ascii="Century Schoolbook" w:hAnsi="Century Schoolbook"/>
          <w:sz w:val="20"/>
          <w:szCs w:val="20"/>
        </w:rPr>
        <w:tab/>
        <w:t>$23,850.00</w:t>
      </w:r>
      <w:r w:rsidRPr="006D65A1">
        <w:rPr>
          <w:rFonts w:ascii="Century Schoolbook" w:hAnsi="Century Schoolbook"/>
          <w:sz w:val="20"/>
          <w:szCs w:val="20"/>
        </w:rPr>
        <w:br/>
      </w:r>
    </w:p>
    <w:p w14:paraId="7AA276D3" w14:textId="77777777" w:rsidR="006D65A1" w:rsidRPr="006D65A1" w:rsidRDefault="006D65A1" w:rsidP="006D65A1">
      <w:pPr>
        <w:spacing w:after="200" w:line="276" w:lineRule="auto"/>
        <w:rPr>
          <w:rFonts w:ascii="Century Schoolbook" w:hAnsi="Century Schoolbook"/>
          <w:iCs/>
        </w:rPr>
      </w:pPr>
      <w:r w:rsidRPr="006D65A1">
        <w:rPr>
          <w:rFonts w:ascii="Century Schoolbook" w:hAnsi="Century Schoolbook"/>
          <w:i/>
          <w:iCs/>
        </w:rPr>
        <w:t xml:space="preserve">Information on the tuition and fees charged to students who complete your program of study within normal time period, the costs of books, fees and the cost of room and board:  </w:t>
      </w:r>
      <w:r w:rsidRPr="006D65A1">
        <w:rPr>
          <w:rFonts w:ascii="Century Schoolbook" w:hAnsi="Century Schoolbook"/>
          <w:bCs/>
          <w:iCs/>
        </w:rPr>
        <w:t>MSLAW requires students to complete 90 credits in order to graduate and receive their Juris Doctorate degree.  Currently, credits are charged at a rate of $795.00 per credit, the total cost of tuition is $71,550.00 plus a one-time building fee of $750.00, which is paid during the first semester of attendance.    Students will need course books and supplies; book costs vary, an estimation of books costs for a semester is approximately $800.00 per semester.</w:t>
      </w:r>
      <w:r w:rsidRPr="006D65A1">
        <w:rPr>
          <w:rFonts w:ascii="Century Schoolbook" w:hAnsi="Century Schoolbook"/>
          <w:iCs/>
        </w:rPr>
        <w:t xml:space="preserve"> </w:t>
      </w:r>
    </w:p>
    <w:p w14:paraId="45B57B82" w14:textId="77777777" w:rsidR="006D65A1" w:rsidRPr="006D65A1" w:rsidRDefault="006D65A1" w:rsidP="006D65A1">
      <w:pPr>
        <w:spacing w:after="200" w:line="276" w:lineRule="auto"/>
      </w:pPr>
      <w:r w:rsidRPr="006D65A1">
        <w:rPr>
          <w:rFonts w:ascii="Century Schoolbook" w:hAnsi="Century Schoolbook"/>
          <w:iCs/>
        </w:rPr>
        <w:t>*</w:t>
      </w:r>
      <w:r w:rsidRPr="006D65A1">
        <w:rPr>
          <w:sz w:val="18"/>
          <w:szCs w:val="18"/>
        </w:rPr>
        <w:t>Students taking 15-12 credits is considered full-time, 11credits to 7 credits is considered part time, 6 credits is considered half-time and  students taking less than 6 credits is considered less than half time.</w:t>
      </w:r>
    </w:p>
    <w:p w14:paraId="5E4FF1A2" w14:textId="77777777" w:rsidR="006D65A1" w:rsidRPr="006D65A1" w:rsidRDefault="006D65A1" w:rsidP="006D65A1">
      <w:pPr>
        <w:spacing w:after="0" w:line="276" w:lineRule="auto"/>
        <w:rPr>
          <w:rFonts w:ascii="Century Schoolbook" w:hAnsi="Century Schoolbook"/>
          <w:sz w:val="28"/>
          <w:szCs w:val="28"/>
          <w:u w:val="single"/>
        </w:rPr>
      </w:pPr>
      <w:r w:rsidRPr="006D65A1">
        <w:rPr>
          <w:rFonts w:ascii="Century Schoolbook" w:hAnsi="Century Schoolbook"/>
          <w:b/>
          <w:bCs/>
          <w:sz w:val="28"/>
          <w:szCs w:val="28"/>
          <w:u w:val="single"/>
        </w:rPr>
        <w:t>2020-2021 Loan Limits</w:t>
      </w:r>
      <w:r w:rsidRPr="006D65A1">
        <w:rPr>
          <w:rFonts w:ascii="Century Schoolbook" w:hAnsi="Century Schoolbook"/>
          <w:sz w:val="28"/>
          <w:szCs w:val="28"/>
          <w:u w:val="single"/>
        </w:rPr>
        <w:t xml:space="preserve">: </w:t>
      </w:r>
    </w:p>
    <w:p w14:paraId="3BF5B1AA" w14:textId="77777777" w:rsidR="006D65A1" w:rsidRPr="006D65A1" w:rsidRDefault="006D65A1" w:rsidP="006D65A1">
      <w:pPr>
        <w:spacing w:after="0" w:line="276" w:lineRule="auto"/>
        <w:rPr>
          <w:rFonts w:ascii="Century Schoolbook" w:hAnsi="Century Schoolbook"/>
          <w:sz w:val="24"/>
          <w:szCs w:val="24"/>
        </w:rPr>
      </w:pPr>
      <w:r w:rsidRPr="006D65A1">
        <w:rPr>
          <w:rFonts w:ascii="Century Schoolbook" w:hAnsi="Century Schoolbook"/>
          <w:sz w:val="24"/>
          <w:szCs w:val="24"/>
        </w:rPr>
        <w:t xml:space="preserve">Unsubsidized Stafford Loan Annual Limit        $20,500.00   </w:t>
      </w:r>
    </w:p>
    <w:p w14:paraId="5BAD8A1E" w14:textId="59138CAA" w:rsidR="006D65A1" w:rsidRPr="006D65A1" w:rsidRDefault="006D65A1" w:rsidP="006D65A1">
      <w:pPr>
        <w:spacing w:after="0" w:line="276" w:lineRule="auto"/>
        <w:rPr>
          <w:rFonts w:ascii="Century Schoolbook" w:hAnsi="Century Schoolbook"/>
          <w:sz w:val="16"/>
          <w:szCs w:val="16"/>
        </w:rPr>
      </w:pPr>
      <w:r w:rsidRPr="006D65A1">
        <w:rPr>
          <w:rFonts w:ascii="Century Schoolbook" w:hAnsi="Century Schoolbook"/>
          <w:sz w:val="20"/>
          <w:szCs w:val="20"/>
        </w:rPr>
        <w:t xml:space="preserve">(08/01 thru 05/30)   interest rate 4.30%   </w:t>
      </w:r>
      <w:r w:rsidRPr="006D65A1">
        <w:rPr>
          <w:rFonts w:ascii="Century Schoolbook" w:hAnsi="Century Schoolbook"/>
          <w:sz w:val="16"/>
          <w:szCs w:val="16"/>
        </w:rPr>
        <w:t>The Direct Loans have a lifetime limit of $138, 500.00</w:t>
      </w:r>
    </w:p>
    <w:p w14:paraId="2B98860E" w14:textId="77777777" w:rsidR="006D65A1" w:rsidRPr="006D65A1" w:rsidRDefault="006D65A1" w:rsidP="006D65A1">
      <w:pPr>
        <w:spacing w:after="0" w:line="276" w:lineRule="auto"/>
        <w:rPr>
          <w:rFonts w:ascii="Century Schoolbook" w:hAnsi="Century Schoolbook"/>
          <w:sz w:val="24"/>
          <w:szCs w:val="24"/>
        </w:rPr>
      </w:pPr>
      <w:r w:rsidRPr="006D65A1">
        <w:rPr>
          <w:rFonts w:ascii="Century Schoolbook" w:hAnsi="Century Schoolbook"/>
          <w:sz w:val="24"/>
          <w:szCs w:val="24"/>
        </w:rPr>
        <w:t>Graduate Plus Loan Maximum **estimate      $28,390.00(New Students) $27,640.00(Returning Students)</w:t>
      </w:r>
    </w:p>
    <w:p w14:paraId="155B82CF" w14:textId="77777777" w:rsidR="006D65A1" w:rsidRPr="006D65A1" w:rsidRDefault="006D65A1" w:rsidP="006D65A1">
      <w:pPr>
        <w:spacing w:after="0" w:line="276" w:lineRule="auto"/>
        <w:rPr>
          <w:rFonts w:ascii="Century Schoolbook" w:hAnsi="Century Schoolbook"/>
          <w:sz w:val="24"/>
          <w:szCs w:val="24"/>
        </w:rPr>
      </w:pPr>
      <w:r w:rsidRPr="006D65A1">
        <w:rPr>
          <w:rFonts w:ascii="Century Schoolbook" w:hAnsi="Century Schoolbook"/>
          <w:sz w:val="24"/>
          <w:szCs w:val="24"/>
        </w:rPr>
        <w:t xml:space="preserve">The Graduate Plus loan is a </w:t>
      </w:r>
      <w:r w:rsidRPr="006D65A1">
        <w:rPr>
          <w:rFonts w:ascii="Century Schoolbook" w:hAnsi="Century Schoolbook"/>
          <w:b/>
          <w:bCs/>
          <w:i/>
          <w:iCs/>
          <w:sz w:val="24"/>
          <w:szCs w:val="24"/>
        </w:rPr>
        <w:t>CREDIT based loan</w:t>
      </w:r>
      <w:r w:rsidRPr="006D65A1">
        <w:rPr>
          <w:rFonts w:ascii="Century Schoolbook" w:hAnsi="Century Schoolbook"/>
          <w:sz w:val="24"/>
          <w:szCs w:val="24"/>
        </w:rPr>
        <w:t xml:space="preserve"> with an interest rate of 5.30%</w:t>
      </w:r>
    </w:p>
    <w:p w14:paraId="72B5E9C1" w14:textId="77777777" w:rsidR="006D65A1" w:rsidRPr="006D65A1" w:rsidRDefault="006D65A1" w:rsidP="006D65A1">
      <w:pPr>
        <w:spacing w:after="200" w:line="276" w:lineRule="auto"/>
        <w:rPr>
          <w:rFonts w:ascii="Century Schoolbook" w:hAnsi="Century Schoolbook"/>
          <w:b/>
          <w:sz w:val="16"/>
          <w:szCs w:val="16"/>
          <w:u w:val="single"/>
        </w:rPr>
      </w:pPr>
      <w:r w:rsidRPr="006D65A1">
        <w:rPr>
          <w:rFonts w:ascii="Century Schoolbook" w:hAnsi="Century Schoolbook"/>
          <w:b/>
          <w:sz w:val="16"/>
          <w:szCs w:val="16"/>
          <w:u w:val="single"/>
        </w:rPr>
        <w:t>ACADEMIC  YEAR   2017-2018 :71.4%   $62,528.00  per graduating student</w:t>
      </w:r>
    </w:p>
    <w:p w14:paraId="47D597E9" w14:textId="77777777" w:rsidR="006D65A1" w:rsidRPr="006D65A1" w:rsidRDefault="006D65A1" w:rsidP="006D65A1">
      <w:pPr>
        <w:spacing w:after="200" w:line="276" w:lineRule="auto"/>
        <w:rPr>
          <w:rFonts w:ascii="Century Schoolbook" w:hAnsi="Century Schoolbook"/>
          <w:b/>
          <w:sz w:val="16"/>
          <w:szCs w:val="16"/>
          <w:u w:val="single"/>
        </w:rPr>
      </w:pPr>
      <w:r w:rsidRPr="006D65A1">
        <w:rPr>
          <w:rFonts w:ascii="Century Schoolbook" w:hAnsi="Century Schoolbook"/>
          <w:b/>
          <w:sz w:val="16"/>
          <w:szCs w:val="16"/>
          <w:u w:val="single"/>
        </w:rPr>
        <w:t>December grads 12/2017</w:t>
      </w:r>
    </w:p>
    <w:tbl>
      <w:tblPr>
        <w:tblW w:w="7962" w:type="dxa"/>
        <w:tblInd w:w="93" w:type="dxa"/>
        <w:tblLook w:val="04A0" w:firstRow="1" w:lastRow="0" w:firstColumn="1" w:lastColumn="0" w:noHBand="0" w:noVBand="1"/>
      </w:tblPr>
      <w:tblGrid>
        <w:gridCol w:w="1964"/>
        <w:gridCol w:w="1339"/>
        <w:gridCol w:w="1473"/>
        <w:gridCol w:w="1486"/>
        <w:gridCol w:w="1700"/>
      </w:tblGrid>
      <w:tr w:rsidR="006D65A1" w:rsidRPr="006D65A1" w14:paraId="585D59A7" w14:textId="77777777" w:rsidTr="006924C8">
        <w:trPr>
          <w:trHeight w:val="300"/>
        </w:trPr>
        <w:tc>
          <w:tcPr>
            <w:tcW w:w="1964" w:type="dxa"/>
            <w:noWrap/>
            <w:vAlign w:val="bottom"/>
            <w:hideMark/>
          </w:tcPr>
          <w:p w14:paraId="683196CA"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Graduating:</w:t>
            </w:r>
          </w:p>
        </w:tc>
        <w:tc>
          <w:tcPr>
            <w:tcW w:w="1339" w:type="dxa"/>
            <w:noWrap/>
            <w:vAlign w:val="bottom"/>
            <w:hideMark/>
          </w:tcPr>
          <w:p w14:paraId="5172B8B8" w14:textId="77777777" w:rsidR="006D65A1" w:rsidRPr="006D65A1" w:rsidRDefault="006D65A1" w:rsidP="006D65A1">
            <w:pPr>
              <w:spacing w:after="200" w:line="276" w:lineRule="auto"/>
              <w:rPr>
                <w:rFonts w:ascii="Century Schoolbook" w:eastAsia="Times New Roman" w:hAnsi="Century Schoolbook" w:cs="Times New Roman"/>
                <w:b/>
                <w:bCs/>
                <w:i/>
                <w:iCs/>
                <w:sz w:val="16"/>
                <w:szCs w:val="16"/>
              </w:rPr>
            </w:pPr>
          </w:p>
        </w:tc>
        <w:tc>
          <w:tcPr>
            <w:tcW w:w="1473" w:type="dxa"/>
            <w:noWrap/>
            <w:vAlign w:val="bottom"/>
            <w:hideMark/>
          </w:tcPr>
          <w:p w14:paraId="392555EB" w14:textId="77777777" w:rsidR="006D65A1" w:rsidRPr="006D65A1" w:rsidRDefault="006D65A1" w:rsidP="006D65A1">
            <w:pPr>
              <w:spacing w:after="0" w:line="276" w:lineRule="auto"/>
              <w:rPr>
                <w:rFonts w:ascii="Century Schoolbook" w:hAnsi="Century Schoolbook"/>
                <w:sz w:val="16"/>
                <w:szCs w:val="16"/>
              </w:rPr>
            </w:pPr>
          </w:p>
        </w:tc>
        <w:tc>
          <w:tcPr>
            <w:tcW w:w="1486" w:type="dxa"/>
            <w:noWrap/>
            <w:vAlign w:val="bottom"/>
            <w:hideMark/>
          </w:tcPr>
          <w:p w14:paraId="685DE180" w14:textId="77777777" w:rsidR="006D65A1" w:rsidRPr="006D65A1" w:rsidRDefault="006D65A1" w:rsidP="006D65A1">
            <w:pPr>
              <w:spacing w:after="0" w:line="276" w:lineRule="auto"/>
              <w:rPr>
                <w:rFonts w:ascii="Century Schoolbook" w:hAnsi="Century Schoolbook"/>
                <w:sz w:val="16"/>
                <w:szCs w:val="16"/>
              </w:rPr>
            </w:pPr>
          </w:p>
        </w:tc>
        <w:tc>
          <w:tcPr>
            <w:tcW w:w="1700" w:type="dxa"/>
            <w:noWrap/>
            <w:vAlign w:val="bottom"/>
            <w:hideMark/>
          </w:tcPr>
          <w:p w14:paraId="74A0D020" w14:textId="77777777" w:rsidR="006D65A1" w:rsidRPr="006D65A1" w:rsidRDefault="006D65A1" w:rsidP="006D65A1">
            <w:pPr>
              <w:spacing w:after="0" w:line="240" w:lineRule="auto"/>
              <w:rPr>
                <w:rFonts w:ascii="Century Schoolbook" w:eastAsia="Times New Roman" w:hAnsi="Century Schoolbook" w:cs="Times New Roman"/>
                <w:b/>
                <w:bCs/>
                <w:sz w:val="16"/>
                <w:szCs w:val="16"/>
              </w:rPr>
            </w:pPr>
            <w:r w:rsidRPr="006D65A1">
              <w:rPr>
                <w:rFonts w:ascii="Century Schoolbook" w:eastAsia="Times New Roman" w:hAnsi="Century Schoolbook" w:cs="Times New Roman"/>
                <w:b/>
                <w:bCs/>
                <w:sz w:val="16"/>
                <w:szCs w:val="16"/>
              </w:rPr>
              <w:t xml:space="preserve"> </w:t>
            </w:r>
          </w:p>
        </w:tc>
      </w:tr>
      <w:tr w:rsidR="006D65A1" w:rsidRPr="006D65A1" w14:paraId="52FDC2B8" w14:textId="77777777" w:rsidTr="006924C8">
        <w:trPr>
          <w:trHeight w:val="300"/>
        </w:trPr>
        <w:tc>
          <w:tcPr>
            <w:tcW w:w="3303" w:type="dxa"/>
            <w:gridSpan w:val="2"/>
            <w:noWrap/>
            <w:vAlign w:val="bottom"/>
            <w:hideMark/>
          </w:tcPr>
          <w:p w14:paraId="10454997"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Total Graduating:</w:t>
            </w:r>
          </w:p>
        </w:tc>
        <w:tc>
          <w:tcPr>
            <w:tcW w:w="1473" w:type="dxa"/>
            <w:noWrap/>
            <w:vAlign w:val="bottom"/>
            <w:hideMark/>
          </w:tcPr>
          <w:p w14:paraId="4D24EB3D" w14:textId="77777777" w:rsidR="006D65A1" w:rsidRPr="006D65A1" w:rsidRDefault="006D65A1" w:rsidP="006D65A1">
            <w:pPr>
              <w:spacing w:after="200" w:line="276" w:lineRule="auto"/>
              <w:rPr>
                <w:rFonts w:ascii="Century Schoolbook" w:eastAsia="Times New Roman" w:hAnsi="Century Schoolbook" w:cs="Times New Roman"/>
                <w:b/>
                <w:bCs/>
                <w:i/>
                <w:iCs/>
                <w:sz w:val="16"/>
                <w:szCs w:val="16"/>
              </w:rPr>
            </w:pPr>
          </w:p>
        </w:tc>
        <w:tc>
          <w:tcPr>
            <w:tcW w:w="1486" w:type="dxa"/>
            <w:noWrap/>
            <w:vAlign w:val="bottom"/>
            <w:hideMark/>
          </w:tcPr>
          <w:p w14:paraId="1C6164A5" w14:textId="77777777" w:rsidR="006D65A1" w:rsidRPr="006D65A1" w:rsidRDefault="006D65A1" w:rsidP="006D65A1">
            <w:pPr>
              <w:spacing w:after="0" w:line="240" w:lineRule="auto"/>
              <w:jc w:val="center"/>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35</w:t>
            </w:r>
          </w:p>
        </w:tc>
        <w:tc>
          <w:tcPr>
            <w:tcW w:w="1700" w:type="dxa"/>
            <w:noWrap/>
            <w:vAlign w:val="bottom"/>
            <w:hideMark/>
          </w:tcPr>
          <w:p w14:paraId="5F5ECD7B"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students</w:t>
            </w:r>
          </w:p>
        </w:tc>
      </w:tr>
      <w:tr w:rsidR="006D65A1" w:rsidRPr="006D65A1" w14:paraId="682C8CDE" w14:textId="77777777" w:rsidTr="006924C8">
        <w:trPr>
          <w:trHeight w:val="300"/>
        </w:trPr>
        <w:tc>
          <w:tcPr>
            <w:tcW w:w="4776" w:type="dxa"/>
            <w:gridSpan w:val="3"/>
            <w:noWrap/>
            <w:vAlign w:val="bottom"/>
            <w:hideMark/>
          </w:tcPr>
          <w:p w14:paraId="6C240148"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 xml:space="preserve">Total # students taking federal aid: </w:t>
            </w:r>
          </w:p>
        </w:tc>
        <w:tc>
          <w:tcPr>
            <w:tcW w:w="1486" w:type="dxa"/>
            <w:noWrap/>
            <w:vAlign w:val="bottom"/>
            <w:hideMark/>
          </w:tcPr>
          <w:p w14:paraId="3C520B56" w14:textId="77777777" w:rsidR="006D65A1" w:rsidRPr="006D65A1" w:rsidRDefault="006D65A1" w:rsidP="006D65A1">
            <w:pPr>
              <w:spacing w:after="0" w:line="240" w:lineRule="auto"/>
              <w:jc w:val="center"/>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25</w:t>
            </w:r>
          </w:p>
        </w:tc>
        <w:tc>
          <w:tcPr>
            <w:tcW w:w="1700" w:type="dxa"/>
            <w:noWrap/>
            <w:vAlign w:val="bottom"/>
            <w:hideMark/>
          </w:tcPr>
          <w:p w14:paraId="3289B68A"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students</w:t>
            </w:r>
          </w:p>
        </w:tc>
      </w:tr>
      <w:tr w:rsidR="006D65A1" w:rsidRPr="006D65A1" w14:paraId="6303CABC" w14:textId="77777777" w:rsidTr="006924C8">
        <w:trPr>
          <w:trHeight w:val="300"/>
        </w:trPr>
        <w:tc>
          <w:tcPr>
            <w:tcW w:w="3303" w:type="dxa"/>
            <w:gridSpan w:val="2"/>
            <w:noWrap/>
            <w:vAlign w:val="bottom"/>
            <w:hideMark/>
          </w:tcPr>
          <w:p w14:paraId="10251E75"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Total amount of loans :</w:t>
            </w:r>
          </w:p>
        </w:tc>
        <w:tc>
          <w:tcPr>
            <w:tcW w:w="1473" w:type="dxa"/>
            <w:noWrap/>
            <w:vAlign w:val="bottom"/>
            <w:hideMark/>
          </w:tcPr>
          <w:p w14:paraId="7B0E2101" w14:textId="77777777" w:rsidR="006D65A1" w:rsidRPr="006D65A1" w:rsidRDefault="006D65A1" w:rsidP="006D65A1">
            <w:pPr>
              <w:spacing w:after="200" w:line="276" w:lineRule="auto"/>
              <w:rPr>
                <w:rFonts w:ascii="Century Schoolbook" w:eastAsia="Times New Roman" w:hAnsi="Century Schoolbook" w:cs="Times New Roman"/>
                <w:b/>
                <w:bCs/>
                <w:i/>
                <w:iCs/>
                <w:sz w:val="16"/>
                <w:szCs w:val="16"/>
              </w:rPr>
            </w:pPr>
          </w:p>
        </w:tc>
        <w:tc>
          <w:tcPr>
            <w:tcW w:w="1486" w:type="dxa"/>
            <w:noWrap/>
            <w:vAlign w:val="bottom"/>
            <w:hideMark/>
          </w:tcPr>
          <w:p w14:paraId="68150D89" w14:textId="77777777" w:rsidR="006D65A1" w:rsidRPr="006D65A1" w:rsidRDefault="006D65A1" w:rsidP="006D65A1">
            <w:pPr>
              <w:spacing w:after="0" w:line="240" w:lineRule="auto"/>
              <w:jc w:val="center"/>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$2,188,479.00</w:t>
            </w:r>
          </w:p>
        </w:tc>
        <w:tc>
          <w:tcPr>
            <w:tcW w:w="1700" w:type="dxa"/>
            <w:noWrap/>
            <w:vAlign w:val="bottom"/>
            <w:hideMark/>
          </w:tcPr>
          <w:p w14:paraId="0AB52973"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 xml:space="preserve"> </w:t>
            </w:r>
          </w:p>
        </w:tc>
      </w:tr>
      <w:tr w:rsidR="006D65A1" w:rsidRPr="006D65A1" w14:paraId="76213F0D" w14:textId="77777777" w:rsidTr="006924C8">
        <w:trPr>
          <w:trHeight w:val="300"/>
        </w:trPr>
        <w:tc>
          <w:tcPr>
            <w:tcW w:w="1964" w:type="dxa"/>
            <w:noWrap/>
            <w:vAlign w:val="bottom"/>
            <w:hideMark/>
          </w:tcPr>
          <w:p w14:paraId="238583B6" w14:textId="77777777" w:rsidR="006D65A1" w:rsidRPr="006D65A1" w:rsidRDefault="006D65A1" w:rsidP="006D65A1">
            <w:pPr>
              <w:spacing w:after="200" w:line="276" w:lineRule="auto"/>
              <w:rPr>
                <w:rFonts w:ascii="Century Schoolbook" w:eastAsia="Times New Roman" w:hAnsi="Century Schoolbook" w:cs="Times New Roman"/>
                <w:b/>
                <w:bCs/>
                <w:i/>
                <w:iCs/>
                <w:sz w:val="16"/>
                <w:szCs w:val="16"/>
              </w:rPr>
            </w:pPr>
          </w:p>
        </w:tc>
        <w:tc>
          <w:tcPr>
            <w:tcW w:w="1339" w:type="dxa"/>
            <w:noWrap/>
            <w:vAlign w:val="bottom"/>
            <w:hideMark/>
          </w:tcPr>
          <w:p w14:paraId="541AA8CB" w14:textId="77777777" w:rsidR="006D65A1" w:rsidRPr="006D65A1" w:rsidRDefault="006D65A1" w:rsidP="006D65A1">
            <w:pPr>
              <w:spacing w:after="0" w:line="276" w:lineRule="auto"/>
              <w:rPr>
                <w:rFonts w:ascii="Century Schoolbook" w:hAnsi="Century Schoolbook"/>
                <w:sz w:val="16"/>
                <w:szCs w:val="16"/>
              </w:rPr>
            </w:pPr>
          </w:p>
        </w:tc>
        <w:tc>
          <w:tcPr>
            <w:tcW w:w="1473" w:type="dxa"/>
            <w:noWrap/>
            <w:vAlign w:val="bottom"/>
            <w:hideMark/>
          </w:tcPr>
          <w:p w14:paraId="1DCA5F1F" w14:textId="77777777" w:rsidR="006D65A1" w:rsidRPr="006D65A1" w:rsidRDefault="006D65A1" w:rsidP="006D65A1">
            <w:pPr>
              <w:spacing w:after="0" w:line="276" w:lineRule="auto"/>
              <w:rPr>
                <w:rFonts w:ascii="Century Schoolbook" w:hAnsi="Century Schoolbook"/>
                <w:sz w:val="16"/>
                <w:szCs w:val="16"/>
              </w:rPr>
            </w:pPr>
          </w:p>
        </w:tc>
        <w:tc>
          <w:tcPr>
            <w:tcW w:w="1486" w:type="dxa"/>
            <w:noWrap/>
            <w:vAlign w:val="bottom"/>
            <w:hideMark/>
          </w:tcPr>
          <w:p w14:paraId="77AFE6E6" w14:textId="77777777" w:rsidR="006D65A1" w:rsidRPr="006D65A1" w:rsidRDefault="006D65A1" w:rsidP="006D65A1">
            <w:pPr>
              <w:spacing w:after="0" w:line="276" w:lineRule="auto"/>
              <w:jc w:val="center"/>
              <w:rPr>
                <w:rFonts w:ascii="Century Schoolbook" w:hAnsi="Century Schoolbook"/>
                <w:sz w:val="16"/>
                <w:szCs w:val="16"/>
              </w:rPr>
            </w:pPr>
          </w:p>
        </w:tc>
        <w:tc>
          <w:tcPr>
            <w:tcW w:w="1700" w:type="dxa"/>
            <w:noWrap/>
            <w:vAlign w:val="bottom"/>
            <w:hideMark/>
          </w:tcPr>
          <w:p w14:paraId="323A0010" w14:textId="77777777" w:rsidR="006D65A1" w:rsidRPr="006D65A1" w:rsidRDefault="006D65A1" w:rsidP="006D65A1">
            <w:pPr>
              <w:spacing w:after="0" w:line="276" w:lineRule="auto"/>
              <w:rPr>
                <w:rFonts w:ascii="Century Schoolbook" w:hAnsi="Century Schoolbook"/>
                <w:sz w:val="16"/>
                <w:szCs w:val="16"/>
              </w:rPr>
            </w:pPr>
          </w:p>
        </w:tc>
      </w:tr>
      <w:tr w:rsidR="006D65A1" w:rsidRPr="006D65A1" w14:paraId="09FE6FD1" w14:textId="77777777" w:rsidTr="006924C8">
        <w:trPr>
          <w:trHeight w:val="300"/>
        </w:trPr>
        <w:tc>
          <w:tcPr>
            <w:tcW w:w="4776" w:type="dxa"/>
            <w:gridSpan w:val="3"/>
            <w:noWrap/>
            <w:vAlign w:val="bottom"/>
            <w:hideMark/>
          </w:tcPr>
          <w:p w14:paraId="747CBC5F"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Average loan debt  of total #students graduating :</w:t>
            </w:r>
          </w:p>
        </w:tc>
        <w:tc>
          <w:tcPr>
            <w:tcW w:w="1486" w:type="dxa"/>
            <w:noWrap/>
            <w:vAlign w:val="bottom"/>
            <w:hideMark/>
          </w:tcPr>
          <w:p w14:paraId="70538304" w14:textId="77777777" w:rsidR="006D65A1" w:rsidRPr="006D65A1" w:rsidRDefault="006D65A1" w:rsidP="006D65A1">
            <w:pPr>
              <w:spacing w:after="0" w:line="240" w:lineRule="auto"/>
              <w:jc w:val="center"/>
              <w:rPr>
                <w:rFonts w:ascii="Century Schoolbook" w:eastAsia="Times New Roman" w:hAnsi="Century Schoolbook" w:cs="Times New Roman"/>
                <w:b/>
                <w:bCs/>
                <w:sz w:val="16"/>
                <w:szCs w:val="16"/>
              </w:rPr>
            </w:pPr>
            <w:r w:rsidRPr="006D65A1">
              <w:rPr>
                <w:rFonts w:ascii="Century Schoolbook" w:eastAsia="Times New Roman" w:hAnsi="Century Schoolbook" w:cs="Times New Roman"/>
                <w:b/>
                <w:bCs/>
                <w:sz w:val="16"/>
                <w:szCs w:val="16"/>
              </w:rPr>
              <w:t>$62,528.00</w:t>
            </w:r>
          </w:p>
        </w:tc>
        <w:tc>
          <w:tcPr>
            <w:tcW w:w="1700" w:type="dxa"/>
            <w:noWrap/>
            <w:vAlign w:val="bottom"/>
            <w:hideMark/>
          </w:tcPr>
          <w:p w14:paraId="4ED6300E" w14:textId="77777777" w:rsidR="006D65A1" w:rsidRPr="006D65A1" w:rsidRDefault="006D65A1" w:rsidP="006D65A1">
            <w:pPr>
              <w:spacing w:after="200" w:line="276" w:lineRule="auto"/>
              <w:rPr>
                <w:rFonts w:ascii="Century Schoolbook" w:eastAsia="Times New Roman" w:hAnsi="Century Schoolbook" w:cs="Times New Roman"/>
                <w:b/>
                <w:bCs/>
                <w:sz w:val="16"/>
                <w:szCs w:val="16"/>
              </w:rPr>
            </w:pPr>
          </w:p>
        </w:tc>
      </w:tr>
      <w:tr w:rsidR="006D65A1" w:rsidRPr="006D65A1" w14:paraId="7F079876" w14:textId="77777777" w:rsidTr="006924C8">
        <w:trPr>
          <w:trHeight w:val="300"/>
        </w:trPr>
        <w:tc>
          <w:tcPr>
            <w:tcW w:w="4776" w:type="dxa"/>
            <w:gridSpan w:val="3"/>
            <w:noWrap/>
            <w:vAlign w:val="bottom"/>
            <w:hideMark/>
          </w:tcPr>
          <w:p w14:paraId="01145988"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Average loan debt  of  students taking federal aid and graduating 12/2017:</w:t>
            </w:r>
          </w:p>
        </w:tc>
        <w:tc>
          <w:tcPr>
            <w:tcW w:w="1486" w:type="dxa"/>
            <w:noWrap/>
            <w:vAlign w:val="bottom"/>
            <w:hideMark/>
          </w:tcPr>
          <w:p w14:paraId="04BB5727" w14:textId="77777777" w:rsidR="006D65A1" w:rsidRPr="006D65A1" w:rsidRDefault="006D65A1" w:rsidP="006D65A1">
            <w:pPr>
              <w:spacing w:after="0" w:line="240" w:lineRule="auto"/>
              <w:jc w:val="center"/>
              <w:rPr>
                <w:rFonts w:ascii="Century Schoolbook" w:eastAsia="Times New Roman" w:hAnsi="Century Schoolbook" w:cs="Times New Roman"/>
                <w:b/>
                <w:bCs/>
                <w:sz w:val="16"/>
                <w:szCs w:val="16"/>
              </w:rPr>
            </w:pPr>
          </w:p>
          <w:p w14:paraId="220B351C" w14:textId="77777777" w:rsidR="006D65A1" w:rsidRPr="006D65A1" w:rsidRDefault="006D65A1" w:rsidP="006D65A1">
            <w:pPr>
              <w:spacing w:after="0" w:line="240" w:lineRule="auto"/>
              <w:jc w:val="center"/>
              <w:rPr>
                <w:rFonts w:ascii="Century Schoolbook" w:eastAsia="Times New Roman" w:hAnsi="Century Schoolbook" w:cs="Times New Roman"/>
                <w:b/>
                <w:bCs/>
                <w:sz w:val="16"/>
                <w:szCs w:val="16"/>
              </w:rPr>
            </w:pPr>
            <w:r w:rsidRPr="006D65A1">
              <w:rPr>
                <w:rFonts w:ascii="Century Schoolbook" w:eastAsia="Times New Roman" w:hAnsi="Century Schoolbook" w:cs="Times New Roman"/>
                <w:b/>
                <w:bCs/>
                <w:sz w:val="16"/>
                <w:szCs w:val="16"/>
              </w:rPr>
              <w:t>$ 87,539.00</w:t>
            </w:r>
          </w:p>
        </w:tc>
        <w:tc>
          <w:tcPr>
            <w:tcW w:w="1700" w:type="dxa"/>
            <w:noWrap/>
            <w:vAlign w:val="bottom"/>
            <w:hideMark/>
          </w:tcPr>
          <w:p w14:paraId="23012C27" w14:textId="77777777" w:rsidR="006D65A1" w:rsidRPr="006D65A1" w:rsidRDefault="006D65A1" w:rsidP="006D65A1">
            <w:pPr>
              <w:spacing w:after="200" w:line="276" w:lineRule="auto"/>
              <w:rPr>
                <w:rFonts w:ascii="Century Schoolbook" w:eastAsia="Times New Roman" w:hAnsi="Century Schoolbook" w:cs="Times New Roman"/>
                <w:b/>
                <w:bCs/>
                <w:sz w:val="16"/>
                <w:szCs w:val="16"/>
              </w:rPr>
            </w:pPr>
          </w:p>
        </w:tc>
      </w:tr>
      <w:tr w:rsidR="006D65A1" w:rsidRPr="006D65A1" w14:paraId="20221D17" w14:textId="77777777" w:rsidTr="006924C8">
        <w:trPr>
          <w:trHeight w:val="300"/>
        </w:trPr>
        <w:tc>
          <w:tcPr>
            <w:tcW w:w="1964" w:type="dxa"/>
            <w:noWrap/>
            <w:vAlign w:val="bottom"/>
            <w:hideMark/>
          </w:tcPr>
          <w:p w14:paraId="6170E994" w14:textId="77777777" w:rsidR="006D65A1" w:rsidRPr="006D65A1" w:rsidRDefault="006D65A1" w:rsidP="006D65A1">
            <w:pPr>
              <w:spacing w:after="0" w:line="276" w:lineRule="auto"/>
              <w:rPr>
                <w:rFonts w:ascii="Century Schoolbook" w:hAnsi="Century Schoolbook"/>
                <w:sz w:val="16"/>
                <w:szCs w:val="16"/>
              </w:rPr>
            </w:pPr>
          </w:p>
        </w:tc>
        <w:tc>
          <w:tcPr>
            <w:tcW w:w="1339" w:type="dxa"/>
            <w:noWrap/>
            <w:vAlign w:val="bottom"/>
            <w:hideMark/>
          </w:tcPr>
          <w:p w14:paraId="43BDBAFE" w14:textId="77777777" w:rsidR="006D65A1" w:rsidRPr="006D65A1" w:rsidRDefault="006D65A1" w:rsidP="006D65A1">
            <w:pPr>
              <w:spacing w:after="0" w:line="276" w:lineRule="auto"/>
              <w:rPr>
                <w:rFonts w:ascii="Century Schoolbook" w:hAnsi="Century Schoolbook"/>
                <w:sz w:val="16"/>
                <w:szCs w:val="16"/>
              </w:rPr>
            </w:pPr>
          </w:p>
        </w:tc>
        <w:tc>
          <w:tcPr>
            <w:tcW w:w="1473" w:type="dxa"/>
            <w:noWrap/>
            <w:vAlign w:val="bottom"/>
            <w:hideMark/>
          </w:tcPr>
          <w:p w14:paraId="60BB6F26" w14:textId="77777777" w:rsidR="006D65A1" w:rsidRPr="006D65A1" w:rsidRDefault="006D65A1" w:rsidP="006D65A1">
            <w:pPr>
              <w:spacing w:after="0" w:line="276" w:lineRule="auto"/>
              <w:rPr>
                <w:rFonts w:ascii="Century Schoolbook" w:hAnsi="Century Schoolbook"/>
                <w:sz w:val="16"/>
                <w:szCs w:val="16"/>
              </w:rPr>
            </w:pPr>
          </w:p>
        </w:tc>
        <w:tc>
          <w:tcPr>
            <w:tcW w:w="1486" w:type="dxa"/>
            <w:noWrap/>
            <w:vAlign w:val="bottom"/>
            <w:hideMark/>
          </w:tcPr>
          <w:p w14:paraId="11A3EC95" w14:textId="77777777" w:rsidR="006D65A1" w:rsidRPr="006D65A1" w:rsidRDefault="006D65A1" w:rsidP="006D65A1">
            <w:pPr>
              <w:spacing w:after="0" w:line="276" w:lineRule="auto"/>
              <w:jc w:val="center"/>
              <w:rPr>
                <w:rFonts w:ascii="Century Schoolbook" w:hAnsi="Century Schoolbook"/>
                <w:sz w:val="16"/>
                <w:szCs w:val="16"/>
              </w:rPr>
            </w:pPr>
          </w:p>
        </w:tc>
        <w:tc>
          <w:tcPr>
            <w:tcW w:w="1700" w:type="dxa"/>
            <w:noWrap/>
            <w:vAlign w:val="bottom"/>
            <w:hideMark/>
          </w:tcPr>
          <w:p w14:paraId="58B7D98F" w14:textId="77777777" w:rsidR="006D65A1" w:rsidRPr="006D65A1" w:rsidRDefault="006D65A1" w:rsidP="006D65A1">
            <w:pPr>
              <w:spacing w:after="0" w:line="276" w:lineRule="auto"/>
              <w:rPr>
                <w:rFonts w:ascii="Century Schoolbook" w:hAnsi="Century Schoolbook"/>
                <w:sz w:val="16"/>
                <w:szCs w:val="16"/>
              </w:rPr>
            </w:pPr>
          </w:p>
        </w:tc>
      </w:tr>
      <w:tr w:rsidR="006D65A1" w:rsidRPr="006D65A1" w14:paraId="1E867317" w14:textId="77777777" w:rsidTr="006924C8">
        <w:trPr>
          <w:trHeight w:val="300"/>
        </w:trPr>
        <w:tc>
          <w:tcPr>
            <w:tcW w:w="4776" w:type="dxa"/>
            <w:gridSpan w:val="3"/>
            <w:noWrap/>
            <w:vAlign w:val="bottom"/>
            <w:hideMark/>
          </w:tcPr>
          <w:p w14:paraId="57C2C289"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 xml:space="preserve">Percentage of student taking loans </w:t>
            </w:r>
          </w:p>
        </w:tc>
        <w:tc>
          <w:tcPr>
            <w:tcW w:w="1486" w:type="dxa"/>
            <w:noWrap/>
            <w:vAlign w:val="bottom"/>
            <w:hideMark/>
          </w:tcPr>
          <w:p w14:paraId="65ADF109" w14:textId="77777777" w:rsidR="006D65A1" w:rsidRPr="006D65A1" w:rsidRDefault="006D65A1" w:rsidP="006D65A1">
            <w:pPr>
              <w:spacing w:after="0" w:line="240" w:lineRule="auto"/>
              <w:jc w:val="center"/>
              <w:rPr>
                <w:rFonts w:ascii="Century Schoolbook" w:eastAsia="Times New Roman" w:hAnsi="Century Schoolbook" w:cs="Times New Roman"/>
                <w:b/>
                <w:bCs/>
                <w:sz w:val="16"/>
                <w:szCs w:val="16"/>
              </w:rPr>
            </w:pPr>
            <w:r w:rsidRPr="006D65A1">
              <w:rPr>
                <w:rFonts w:ascii="Century Schoolbook" w:eastAsia="Times New Roman" w:hAnsi="Century Schoolbook" w:cs="Times New Roman"/>
                <w:b/>
                <w:bCs/>
                <w:sz w:val="16"/>
                <w:szCs w:val="16"/>
              </w:rPr>
              <w:t>71.4%</w:t>
            </w:r>
          </w:p>
        </w:tc>
        <w:tc>
          <w:tcPr>
            <w:tcW w:w="1700" w:type="dxa"/>
            <w:noWrap/>
            <w:vAlign w:val="bottom"/>
            <w:hideMark/>
          </w:tcPr>
          <w:p w14:paraId="5D04DC5B" w14:textId="77777777" w:rsidR="006D65A1" w:rsidRPr="006D65A1" w:rsidRDefault="006D65A1" w:rsidP="006D65A1">
            <w:pPr>
              <w:spacing w:after="200" w:line="276" w:lineRule="auto"/>
              <w:rPr>
                <w:rFonts w:ascii="Century Schoolbook" w:eastAsia="Times New Roman" w:hAnsi="Century Schoolbook" w:cs="Times New Roman"/>
                <w:b/>
                <w:bCs/>
                <w:sz w:val="16"/>
                <w:szCs w:val="16"/>
              </w:rPr>
            </w:pPr>
          </w:p>
        </w:tc>
      </w:tr>
    </w:tbl>
    <w:p w14:paraId="26F9FFA4" w14:textId="77777777" w:rsidR="006D65A1" w:rsidRPr="006D65A1" w:rsidRDefault="006D65A1" w:rsidP="006D65A1">
      <w:pPr>
        <w:spacing w:after="200" w:line="276" w:lineRule="auto"/>
        <w:rPr>
          <w:b/>
          <w:sz w:val="16"/>
          <w:szCs w:val="16"/>
          <w:u w:val="single"/>
        </w:rPr>
      </w:pPr>
    </w:p>
    <w:p w14:paraId="065D02DE" w14:textId="77777777" w:rsidR="003B15BB" w:rsidRDefault="003B15BB" w:rsidP="006D65A1">
      <w:pPr>
        <w:spacing w:after="200" w:line="276" w:lineRule="auto"/>
        <w:rPr>
          <w:rFonts w:ascii="Century Schoolbook" w:hAnsi="Century Schoolbook"/>
          <w:b/>
          <w:sz w:val="16"/>
          <w:szCs w:val="16"/>
          <w:u w:val="single"/>
        </w:rPr>
      </w:pPr>
    </w:p>
    <w:p w14:paraId="5FD0F897" w14:textId="0A62AB94" w:rsidR="006D65A1" w:rsidRPr="006D65A1" w:rsidRDefault="006D65A1" w:rsidP="006D65A1">
      <w:pPr>
        <w:spacing w:after="200" w:line="276" w:lineRule="auto"/>
        <w:rPr>
          <w:rFonts w:ascii="Century Schoolbook" w:hAnsi="Century Schoolbook"/>
          <w:b/>
          <w:sz w:val="16"/>
          <w:szCs w:val="16"/>
          <w:u w:val="single"/>
        </w:rPr>
      </w:pPr>
      <w:r w:rsidRPr="006D65A1">
        <w:rPr>
          <w:rFonts w:ascii="Century Schoolbook" w:hAnsi="Century Schoolbook"/>
          <w:b/>
          <w:sz w:val="16"/>
          <w:szCs w:val="16"/>
          <w:u w:val="single"/>
        </w:rPr>
        <w:lastRenderedPageBreak/>
        <w:t>ACADEMIC  YEAR   2016-2017 :76%   $69,689.00  per graduating student</w:t>
      </w:r>
    </w:p>
    <w:p w14:paraId="6EDD93AB" w14:textId="77777777" w:rsidR="006D65A1" w:rsidRPr="006D65A1" w:rsidRDefault="006D65A1" w:rsidP="006D65A1">
      <w:pPr>
        <w:spacing w:after="200" w:line="276" w:lineRule="auto"/>
        <w:rPr>
          <w:rFonts w:ascii="Century Schoolbook" w:hAnsi="Century Schoolbook"/>
          <w:b/>
          <w:sz w:val="16"/>
          <w:szCs w:val="16"/>
          <w:u w:val="single"/>
        </w:rPr>
      </w:pPr>
      <w:r w:rsidRPr="006D65A1">
        <w:rPr>
          <w:rFonts w:ascii="Century Schoolbook" w:hAnsi="Century Schoolbook"/>
          <w:b/>
          <w:sz w:val="16"/>
          <w:szCs w:val="16"/>
          <w:u w:val="single"/>
        </w:rPr>
        <w:t>December grads 12/2016</w:t>
      </w:r>
    </w:p>
    <w:tbl>
      <w:tblPr>
        <w:tblW w:w="7962" w:type="dxa"/>
        <w:tblInd w:w="93" w:type="dxa"/>
        <w:tblLook w:val="04A0" w:firstRow="1" w:lastRow="0" w:firstColumn="1" w:lastColumn="0" w:noHBand="0" w:noVBand="1"/>
      </w:tblPr>
      <w:tblGrid>
        <w:gridCol w:w="1964"/>
        <w:gridCol w:w="1339"/>
        <w:gridCol w:w="1473"/>
        <w:gridCol w:w="1486"/>
        <w:gridCol w:w="1700"/>
      </w:tblGrid>
      <w:tr w:rsidR="006D65A1" w:rsidRPr="006D65A1" w14:paraId="385C68F0" w14:textId="77777777" w:rsidTr="006924C8">
        <w:trPr>
          <w:trHeight w:val="300"/>
        </w:trPr>
        <w:tc>
          <w:tcPr>
            <w:tcW w:w="1964" w:type="dxa"/>
            <w:noWrap/>
            <w:vAlign w:val="bottom"/>
            <w:hideMark/>
          </w:tcPr>
          <w:p w14:paraId="4576E6A8"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Graduating:</w:t>
            </w:r>
          </w:p>
        </w:tc>
        <w:tc>
          <w:tcPr>
            <w:tcW w:w="1339" w:type="dxa"/>
            <w:noWrap/>
            <w:vAlign w:val="bottom"/>
            <w:hideMark/>
          </w:tcPr>
          <w:p w14:paraId="7D7B8548" w14:textId="77777777" w:rsidR="006D65A1" w:rsidRPr="006D65A1" w:rsidRDefault="006D65A1" w:rsidP="006D65A1">
            <w:pPr>
              <w:spacing w:after="200" w:line="276" w:lineRule="auto"/>
              <w:rPr>
                <w:rFonts w:ascii="Century Schoolbook" w:eastAsia="Times New Roman" w:hAnsi="Century Schoolbook" w:cs="Times New Roman"/>
                <w:b/>
                <w:bCs/>
                <w:i/>
                <w:iCs/>
                <w:sz w:val="16"/>
                <w:szCs w:val="16"/>
              </w:rPr>
            </w:pPr>
          </w:p>
        </w:tc>
        <w:tc>
          <w:tcPr>
            <w:tcW w:w="1473" w:type="dxa"/>
            <w:noWrap/>
            <w:vAlign w:val="bottom"/>
            <w:hideMark/>
          </w:tcPr>
          <w:p w14:paraId="06B51B96" w14:textId="77777777" w:rsidR="006D65A1" w:rsidRPr="006D65A1" w:rsidRDefault="006D65A1" w:rsidP="006D65A1">
            <w:pPr>
              <w:spacing w:after="0" w:line="276" w:lineRule="auto"/>
              <w:rPr>
                <w:rFonts w:ascii="Century Schoolbook" w:hAnsi="Century Schoolbook"/>
                <w:sz w:val="16"/>
                <w:szCs w:val="16"/>
              </w:rPr>
            </w:pPr>
          </w:p>
        </w:tc>
        <w:tc>
          <w:tcPr>
            <w:tcW w:w="1486" w:type="dxa"/>
            <w:noWrap/>
            <w:vAlign w:val="bottom"/>
            <w:hideMark/>
          </w:tcPr>
          <w:p w14:paraId="6CF009DA" w14:textId="77777777" w:rsidR="006D65A1" w:rsidRPr="006D65A1" w:rsidRDefault="006D65A1" w:rsidP="006D65A1">
            <w:pPr>
              <w:spacing w:after="0" w:line="276" w:lineRule="auto"/>
              <w:rPr>
                <w:rFonts w:ascii="Century Schoolbook" w:hAnsi="Century Schoolbook"/>
                <w:sz w:val="16"/>
                <w:szCs w:val="16"/>
              </w:rPr>
            </w:pPr>
          </w:p>
        </w:tc>
        <w:tc>
          <w:tcPr>
            <w:tcW w:w="1700" w:type="dxa"/>
            <w:noWrap/>
            <w:vAlign w:val="bottom"/>
            <w:hideMark/>
          </w:tcPr>
          <w:p w14:paraId="4FB6F185" w14:textId="77777777" w:rsidR="006D65A1" w:rsidRPr="006D65A1" w:rsidRDefault="006D65A1" w:rsidP="006D65A1">
            <w:pPr>
              <w:spacing w:after="0" w:line="240" w:lineRule="auto"/>
              <w:rPr>
                <w:rFonts w:ascii="Century Schoolbook" w:eastAsia="Times New Roman" w:hAnsi="Century Schoolbook" w:cs="Times New Roman"/>
                <w:b/>
                <w:bCs/>
                <w:sz w:val="16"/>
                <w:szCs w:val="16"/>
              </w:rPr>
            </w:pPr>
            <w:r w:rsidRPr="006D65A1">
              <w:rPr>
                <w:rFonts w:ascii="Century Schoolbook" w:eastAsia="Times New Roman" w:hAnsi="Century Schoolbook" w:cs="Times New Roman"/>
                <w:b/>
                <w:bCs/>
                <w:sz w:val="16"/>
                <w:szCs w:val="16"/>
              </w:rPr>
              <w:t xml:space="preserve"> </w:t>
            </w:r>
          </w:p>
        </w:tc>
      </w:tr>
      <w:tr w:rsidR="006D65A1" w:rsidRPr="006D65A1" w14:paraId="0C052A57" w14:textId="77777777" w:rsidTr="006924C8">
        <w:trPr>
          <w:trHeight w:val="300"/>
        </w:trPr>
        <w:tc>
          <w:tcPr>
            <w:tcW w:w="3303" w:type="dxa"/>
            <w:gridSpan w:val="2"/>
            <w:noWrap/>
            <w:vAlign w:val="bottom"/>
            <w:hideMark/>
          </w:tcPr>
          <w:p w14:paraId="4C328F10"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Total Graduating:</w:t>
            </w:r>
          </w:p>
        </w:tc>
        <w:tc>
          <w:tcPr>
            <w:tcW w:w="1473" w:type="dxa"/>
            <w:noWrap/>
            <w:vAlign w:val="bottom"/>
            <w:hideMark/>
          </w:tcPr>
          <w:p w14:paraId="4AA7246A" w14:textId="77777777" w:rsidR="006D65A1" w:rsidRPr="006D65A1" w:rsidRDefault="006D65A1" w:rsidP="006D65A1">
            <w:pPr>
              <w:spacing w:after="200" w:line="276" w:lineRule="auto"/>
              <w:rPr>
                <w:rFonts w:ascii="Century Schoolbook" w:eastAsia="Times New Roman" w:hAnsi="Century Schoolbook" w:cs="Times New Roman"/>
                <w:b/>
                <w:bCs/>
                <w:i/>
                <w:iCs/>
                <w:sz w:val="16"/>
                <w:szCs w:val="16"/>
              </w:rPr>
            </w:pPr>
          </w:p>
        </w:tc>
        <w:tc>
          <w:tcPr>
            <w:tcW w:w="1486" w:type="dxa"/>
            <w:noWrap/>
            <w:vAlign w:val="bottom"/>
            <w:hideMark/>
          </w:tcPr>
          <w:p w14:paraId="092CDAEA" w14:textId="77777777" w:rsidR="006D65A1" w:rsidRPr="006D65A1" w:rsidRDefault="006D65A1" w:rsidP="006D65A1">
            <w:pPr>
              <w:spacing w:after="0" w:line="240" w:lineRule="auto"/>
              <w:jc w:val="center"/>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53</w:t>
            </w:r>
          </w:p>
        </w:tc>
        <w:tc>
          <w:tcPr>
            <w:tcW w:w="1700" w:type="dxa"/>
            <w:noWrap/>
            <w:vAlign w:val="bottom"/>
            <w:hideMark/>
          </w:tcPr>
          <w:p w14:paraId="18D705C6"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students</w:t>
            </w:r>
          </w:p>
        </w:tc>
      </w:tr>
      <w:tr w:rsidR="006D65A1" w:rsidRPr="006D65A1" w14:paraId="6F2686B6" w14:textId="77777777" w:rsidTr="006924C8">
        <w:trPr>
          <w:trHeight w:val="300"/>
        </w:trPr>
        <w:tc>
          <w:tcPr>
            <w:tcW w:w="4776" w:type="dxa"/>
            <w:gridSpan w:val="3"/>
            <w:noWrap/>
            <w:vAlign w:val="bottom"/>
            <w:hideMark/>
          </w:tcPr>
          <w:p w14:paraId="3D3601EE"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 xml:space="preserve">Total # students taking federal aid: </w:t>
            </w:r>
          </w:p>
        </w:tc>
        <w:tc>
          <w:tcPr>
            <w:tcW w:w="1486" w:type="dxa"/>
            <w:noWrap/>
            <w:vAlign w:val="bottom"/>
            <w:hideMark/>
          </w:tcPr>
          <w:p w14:paraId="5BF4D563" w14:textId="77777777" w:rsidR="006D65A1" w:rsidRPr="006D65A1" w:rsidRDefault="006D65A1" w:rsidP="006D65A1">
            <w:pPr>
              <w:spacing w:after="0" w:line="240" w:lineRule="auto"/>
              <w:jc w:val="center"/>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40</w:t>
            </w:r>
          </w:p>
        </w:tc>
        <w:tc>
          <w:tcPr>
            <w:tcW w:w="1700" w:type="dxa"/>
            <w:noWrap/>
            <w:vAlign w:val="bottom"/>
            <w:hideMark/>
          </w:tcPr>
          <w:p w14:paraId="5AAB0D35"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students</w:t>
            </w:r>
          </w:p>
        </w:tc>
      </w:tr>
      <w:tr w:rsidR="006D65A1" w:rsidRPr="006D65A1" w14:paraId="569D5527" w14:textId="77777777" w:rsidTr="006924C8">
        <w:trPr>
          <w:trHeight w:val="300"/>
        </w:trPr>
        <w:tc>
          <w:tcPr>
            <w:tcW w:w="3303" w:type="dxa"/>
            <w:gridSpan w:val="2"/>
            <w:noWrap/>
            <w:vAlign w:val="bottom"/>
            <w:hideMark/>
          </w:tcPr>
          <w:p w14:paraId="340AF9DE"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Total amount of loans :</w:t>
            </w:r>
          </w:p>
        </w:tc>
        <w:tc>
          <w:tcPr>
            <w:tcW w:w="1473" w:type="dxa"/>
            <w:noWrap/>
            <w:vAlign w:val="bottom"/>
            <w:hideMark/>
          </w:tcPr>
          <w:p w14:paraId="242075F8" w14:textId="77777777" w:rsidR="006D65A1" w:rsidRPr="006D65A1" w:rsidRDefault="006D65A1" w:rsidP="006D65A1">
            <w:pPr>
              <w:spacing w:after="200" w:line="276" w:lineRule="auto"/>
              <w:rPr>
                <w:rFonts w:ascii="Century Schoolbook" w:eastAsia="Times New Roman" w:hAnsi="Century Schoolbook" w:cs="Times New Roman"/>
                <w:b/>
                <w:bCs/>
                <w:i/>
                <w:iCs/>
                <w:sz w:val="16"/>
                <w:szCs w:val="16"/>
              </w:rPr>
            </w:pPr>
          </w:p>
        </w:tc>
        <w:tc>
          <w:tcPr>
            <w:tcW w:w="1486" w:type="dxa"/>
            <w:noWrap/>
            <w:vAlign w:val="bottom"/>
            <w:hideMark/>
          </w:tcPr>
          <w:p w14:paraId="0C5A670A"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 xml:space="preserve">  $3,041419.00</w:t>
            </w:r>
          </w:p>
        </w:tc>
        <w:tc>
          <w:tcPr>
            <w:tcW w:w="1700" w:type="dxa"/>
            <w:noWrap/>
            <w:vAlign w:val="bottom"/>
            <w:hideMark/>
          </w:tcPr>
          <w:p w14:paraId="032FAA1A"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 xml:space="preserve"> </w:t>
            </w:r>
          </w:p>
        </w:tc>
      </w:tr>
      <w:tr w:rsidR="006D65A1" w:rsidRPr="006D65A1" w14:paraId="38A333A0" w14:textId="77777777" w:rsidTr="006924C8">
        <w:trPr>
          <w:trHeight w:val="300"/>
        </w:trPr>
        <w:tc>
          <w:tcPr>
            <w:tcW w:w="1964" w:type="dxa"/>
            <w:noWrap/>
            <w:vAlign w:val="bottom"/>
            <w:hideMark/>
          </w:tcPr>
          <w:p w14:paraId="6CD88B5D" w14:textId="77777777" w:rsidR="006D65A1" w:rsidRPr="006D65A1" w:rsidRDefault="006D65A1" w:rsidP="006D65A1">
            <w:pPr>
              <w:spacing w:after="200" w:line="276" w:lineRule="auto"/>
              <w:rPr>
                <w:rFonts w:ascii="Century Schoolbook" w:eastAsia="Times New Roman" w:hAnsi="Century Schoolbook" w:cs="Times New Roman"/>
                <w:b/>
                <w:bCs/>
                <w:i/>
                <w:iCs/>
                <w:sz w:val="16"/>
                <w:szCs w:val="16"/>
              </w:rPr>
            </w:pPr>
          </w:p>
        </w:tc>
        <w:tc>
          <w:tcPr>
            <w:tcW w:w="1339" w:type="dxa"/>
            <w:noWrap/>
            <w:vAlign w:val="bottom"/>
            <w:hideMark/>
          </w:tcPr>
          <w:p w14:paraId="4A676998" w14:textId="77777777" w:rsidR="006D65A1" w:rsidRPr="006D65A1" w:rsidRDefault="006D65A1" w:rsidP="006D65A1">
            <w:pPr>
              <w:spacing w:after="0" w:line="276" w:lineRule="auto"/>
              <w:rPr>
                <w:rFonts w:ascii="Century Schoolbook" w:hAnsi="Century Schoolbook"/>
                <w:sz w:val="16"/>
                <w:szCs w:val="16"/>
              </w:rPr>
            </w:pPr>
          </w:p>
        </w:tc>
        <w:tc>
          <w:tcPr>
            <w:tcW w:w="1473" w:type="dxa"/>
            <w:noWrap/>
            <w:vAlign w:val="bottom"/>
            <w:hideMark/>
          </w:tcPr>
          <w:p w14:paraId="7C4ABAF7" w14:textId="77777777" w:rsidR="006D65A1" w:rsidRPr="006D65A1" w:rsidRDefault="006D65A1" w:rsidP="006D65A1">
            <w:pPr>
              <w:spacing w:after="0" w:line="276" w:lineRule="auto"/>
              <w:rPr>
                <w:rFonts w:ascii="Century Schoolbook" w:hAnsi="Century Schoolbook"/>
                <w:sz w:val="16"/>
                <w:szCs w:val="16"/>
              </w:rPr>
            </w:pPr>
          </w:p>
        </w:tc>
        <w:tc>
          <w:tcPr>
            <w:tcW w:w="1486" w:type="dxa"/>
            <w:noWrap/>
            <w:vAlign w:val="bottom"/>
            <w:hideMark/>
          </w:tcPr>
          <w:p w14:paraId="59F39243" w14:textId="77777777" w:rsidR="006D65A1" w:rsidRPr="006D65A1" w:rsidRDefault="006D65A1" w:rsidP="006D65A1">
            <w:pPr>
              <w:spacing w:after="0" w:line="276" w:lineRule="auto"/>
              <w:rPr>
                <w:rFonts w:ascii="Century Schoolbook" w:hAnsi="Century Schoolbook"/>
                <w:sz w:val="16"/>
                <w:szCs w:val="16"/>
              </w:rPr>
            </w:pPr>
          </w:p>
        </w:tc>
        <w:tc>
          <w:tcPr>
            <w:tcW w:w="1700" w:type="dxa"/>
            <w:noWrap/>
            <w:vAlign w:val="bottom"/>
            <w:hideMark/>
          </w:tcPr>
          <w:p w14:paraId="703EE9FB" w14:textId="77777777" w:rsidR="006D65A1" w:rsidRPr="006D65A1" w:rsidRDefault="006D65A1" w:rsidP="006D65A1">
            <w:pPr>
              <w:spacing w:after="0" w:line="276" w:lineRule="auto"/>
              <w:rPr>
                <w:rFonts w:ascii="Century Schoolbook" w:hAnsi="Century Schoolbook"/>
                <w:sz w:val="16"/>
                <w:szCs w:val="16"/>
              </w:rPr>
            </w:pPr>
          </w:p>
        </w:tc>
      </w:tr>
      <w:tr w:rsidR="006D65A1" w:rsidRPr="006D65A1" w14:paraId="40063B50" w14:textId="77777777" w:rsidTr="006924C8">
        <w:trPr>
          <w:trHeight w:val="300"/>
        </w:trPr>
        <w:tc>
          <w:tcPr>
            <w:tcW w:w="4776" w:type="dxa"/>
            <w:gridSpan w:val="3"/>
            <w:noWrap/>
            <w:vAlign w:val="bottom"/>
            <w:hideMark/>
          </w:tcPr>
          <w:p w14:paraId="68005B43"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Average loan debt  of total #students graduating :</w:t>
            </w:r>
          </w:p>
        </w:tc>
        <w:tc>
          <w:tcPr>
            <w:tcW w:w="1486" w:type="dxa"/>
            <w:noWrap/>
            <w:vAlign w:val="bottom"/>
            <w:hideMark/>
          </w:tcPr>
          <w:p w14:paraId="70BA06E2" w14:textId="77777777" w:rsidR="006D65A1" w:rsidRPr="006D65A1" w:rsidRDefault="006D65A1" w:rsidP="006D65A1">
            <w:pPr>
              <w:spacing w:after="0" w:line="240" w:lineRule="auto"/>
              <w:rPr>
                <w:rFonts w:ascii="Century Schoolbook" w:eastAsia="Times New Roman" w:hAnsi="Century Schoolbook" w:cs="Times New Roman"/>
                <w:b/>
                <w:bCs/>
                <w:sz w:val="16"/>
                <w:szCs w:val="16"/>
              </w:rPr>
            </w:pPr>
            <w:r w:rsidRPr="006D65A1">
              <w:rPr>
                <w:rFonts w:ascii="Century Schoolbook" w:eastAsia="Times New Roman" w:hAnsi="Century Schoolbook" w:cs="Times New Roman"/>
                <w:b/>
                <w:bCs/>
                <w:sz w:val="16"/>
                <w:szCs w:val="16"/>
              </w:rPr>
              <w:t xml:space="preserve"> $57,385.26</w:t>
            </w:r>
          </w:p>
        </w:tc>
        <w:tc>
          <w:tcPr>
            <w:tcW w:w="1700" w:type="dxa"/>
            <w:noWrap/>
            <w:vAlign w:val="bottom"/>
            <w:hideMark/>
          </w:tcPr>
          <w:p w14:paraId="2BA6FB5F" w14:textId="77777777" w:rsidR="006D65A1" w:rsidRPr="006D65A1" w:rsidRDefault="006D65A1" w:rsidP="006D65A1">
            <w:pPr>
              <w:spacing w:after="200" w:line="276" w:lineRule="auto"/>
              <w:rPr>
                <w:rFonts w:ascii="Century Schoolbook" w:eastAsia="Times New Roman" w:hAnsi="Century Schoolbook" w:cs="Times New Roman"/>
                <w:b/>
                <w:bCs/>
                <w:sz w:val="16"/>
                <w:szCs w:val="16"/>
              </w:rPr>
            </w:pPr>
          </w:p>
        </w:tc>
      </w:tr>
      <w:tr w:rsidR="006D65A1" w:rsidRPr="006D65A1" w14:paraId="55BD52DD" w14:textId="77777777" w:rsidTr="006924C8">
        <w:trPr>
          <w:trHeight w:val="300"/>
        </w:trPr>
        <w:tc>
          <w:tcPr>
            <w:tcW w:w="4776" w:type="dxa"/>
            <w:gridSpan w:val="3"/>
            <w:noWrap/>
            <w:vAlign w:val="bottom"/>
            <w:hideMark/>
          </w:tcPr>
          <w:p w14:paraId="4A1E30B2"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Average loan debt  of  students taking federal aid and graduating 6/17:</w:t>
            </w:r>
          </w:p>
        </w:tc>
        <w:tc>
          <w:tcPr>
            <w:tcW w:w="1486" w:type="dxa"/>
            <w:noWrap/>
            <w:vAlign w:val="bottom"/>
            <w:hideMark/>
          </w:tcPr>
          <w:p w14:paraId="033F0531" w14:textId="77777777" w:rsidR="006D65A1" w:rsidRPr="006D65A1" w:rsidRDefault="006D65A1" w:rsidP="006D65A1">
            <w:pPr>
              <w:spacing w:after="0" w:line="240" w:lineRule="auto"/>
              <w:rPr>
                <w:rFonts w:ascii="Century Schoolbook" w:eastAsia="Times New Roman" w:hAnsi="Century Schoolbook" w:cs="Times New Roman"/>
                <w:b/>
                <w:bCs/>
                <w:sz w:val="16"/>
                <w:szCs w:val="16"/>
              </w:rPr>
            </w:pPr>
            <w:r w:rsidRPr="006D65A1">
              <w:rPr>
                <w:rFonts w:ascii="Century Schoolbook" w:eastAsia="Times New Roman" w:hAnsi="Century Schoolbook" w:cs="Times New Roman"/>
                <w:b/>
                <w:bCs/>
                <w:sz w:val="16"/>
                <w:szCs w:val="16"/>
              </w:rPr>
              <w:t xml:space="preserve">         </w:t>
            </w:r>
          </w:p>
          <w:p w14:paraId="23B6EB30" w14:textId="77777777" w:rsidR="006D65A1" w:rsidRPr="006D65A1" w:rsidRDefault="006D65A1" w:rsidP="006D65A1">
            <w:pPr>
              <w:spacing w:after="0" w:line="240" w:lineRule="auto"/>
              <w:rPr>
                <w:rFonts w:ascii="Century Schoolbook" w:eastAsia="Times New Roman" w:hAnsi="Century Schoolbook" w:cs="Times New Roman"/>
                <w:b/>
                <w:bCs/>
                <w:sz w:val="16"/>
                <w:szCs w:val="16"/>
              </w:rPr>
            </w:pPr>
            <w:r w:rsidRPr="006D65A1">
              <w:rPr>
                <w:rFonts w:ascii="Century Schoolbook" w:eastAsia="Times New Roman" w:hAnsi="Century Schoolbook" w:cs="Times New Roman"/>
                <w:b/>
                <w:bCs/>
                <w:sz w:val="16"/>
                <w:szCs w:val="16"/>
              </w:rPr>
              <w:t>$76,035.48</w:t>
            </w:r>
          </w:p>
        </w:tc>
        <w:tc>
          <w:tcPr>
            <w:tcW w:w="1700" w:type="dxa"/>
            <w:noWrap/>
            <w:vAlign w:val="bottom"/>
            <w:hideMark/>
          </w:tcPr>
          <w:p w14:paraId="3B6967BB" w14:textId="77777777" w:rsidR="006D65A1" w:rsidRPr="006D65A1" w:rsidRDefault="006D65A1" w:rsidP="006D65A1">
            <w:pPr>
              <w:spacing w:after="200" w:line="276" w:lineRule="auto"/>
              <w:rPr>
                <w:rFonts w:ascii="Century Schoolbook" w:eastAsia="Times New Roman" w:hAnsi="Century Schoolbook" w:cs="Times New Roman"/>
                <w:b/>
                <w:bCs/>
                <w:sz w:val="16"/>
                <w:szCs w:val="16"/>
              </w:rPr>
            </w:pPr>
          </w:p>
        </w:tc>
      </w:tr>
      <w:tr w:rsidR="006D65A1" w:rsidRPr="006D65A1" w14:paraId="65AF4643" w14:textId="77777777" w:rsidTr="006924C8">
        <w:trPr>
          <w:trHeight w:val="300"/>
        </w:trPr>
        <w:tc>
          <w:tcPr>
            <w:tcW w:w="1964" w:type="dxa"/>
            <w:noWrap/>
            <w:vAlign w:val="bottom"/>
            <w:hideMark/>
          </w:tcPr>
          <w:p w14:paraId="5B20D1A2" w14:textId="77777777" w:rsidR="006D65A1" w:rsidRPr="006D65A1" w:rsidRDefault="006D65A1" w:rsidP="006D65A1">
            <w:pPr>
              <w:spacing w:after="0" w:line="276" w:lineRule="auto"/>
              <w:rPr>
                <w:rFonts w:ascii="Century Schoolbook" w:hAnsi="Century Schoolbook"/>
                <w:sz w:val="16"/>
                <w:szCs w:val="16"/>
              </w:rPr>
            </w:pPr>
          </w:p>
        </w:tc>
        <w:tc>
          <w:tcPr>
            <w:tcW w:w="1339" w:type="dxa"/>
            <w:noWrap/>
            <w:vAlign w:val="bottom"/>
            <w:hideMark/>
          </w:tcPr>
          <w:p w14:paraId="15171C88" w14:textId="77777777" w:rsidR="006D65A1" w:rsidRPr="006D65A1" w:rsidRDefault="006D65A1" w:rsidP="006D65A1">
            <w:pPr>
              <w:spacing w:after="0" w:line="276" w:lineRule="auto"/>
              <w:rPr>
                <w:rFonts w:ascii="Century Schoolbook" w:hAnsi="Century Schoolbook"/>
                <w:sz w:val="16"/>
                <w:szCs w:val="16"/>
              </w:rPr>
            </w:pPr>
          </w:p>
        </w:tc>
        <w:tc>
          <w:tcPr>
            <w:tcW w:w="1473" w:type="dxa"/>
            <w:noWrap/>
            <w:vAlign w:val="bottom"/>
            <w:hideMark/>
          </w:tcPr>
          <w:p w14:paraId="32AE375E" w14:textId="77777777" w:rsidR="006D65A1" w:rsidRPr="006D65A1" w:rsidRDefault="006D65A1" w:rsidP="006D65A1">
            <w:pPr>
              <w:spacing w:after="0" w:line="276" w:lineRule="auto"/>
              <w:rPr>
                <w:rFonts w:ascii="Century Schoolbook" w:hAnsi="Century Schoolbook"/>
                <w:sz w:val="16"/>
                <w:szCs w:val="16"/>
              </w:rPr>
            </w:pPr>
          </w:p>
        </w:tc>
        <w:tc>
          <w:tcPr>
            <w:tcW w:w="1486" w:type="dxa"/>
            <w:noWrap/>
            <w:vAlign w:val="bottom"/>
            <w:hideMark/>
          </w:tcPr>
          <w:p w14:paraId="608EE032" w14:textId="77777777" w:rsidR="006D65A1" w:rsidRPr="006D65A1" w:rsidRDefault="006D65A1" w:rsidP="006D65A1">
            <w:pPr>
              <w:spacing w:after="0" w:line="276" w:lineRule="auto"/>
              <w:rPr>
                <w:rFonts w:ascii="Century Schoolbook" w:hAnsi="Century Schoolbook"/>
                <w:sz w:val="16"/>
                <w:szCs w:val="16"/>
              </w:rPr>
            </w:pPr>
          </w:p>
        </w:tc>
        <w:tc>
          <w:tcPr>
            <w:tcW w:w="1700" w:type="dxa"/>
            <w:noWrap/>
            <w:vAlign w:val="bottom"/>
            <w:hideMark/>
          </w:tcPr>
          <w:p w14:paraId="643BD034" w14:textId="77777777" w:rsidR="006D65A1" w:rsidRPr="006D65A1" w:rsidRDefault="006D65A1" w:rsidP="006D65A1">
            <w:pPr>
              <w:spacing w:after="0" w:line="276" w:lineRule="auto"/>
              <w:rPr>
                <w:rFonts w:ascii="Century Schoolbook" w:hAnsi="Century Schoolbook"/>
                <w:sz w:val="16"/>
                <w:szCs w:val="16"/>
              </w:rPr>
            </w:pPr>
          </w:p>
        </w:tc>
      </w:tr>
      <w:tr w:rsidR="006D65A1" w:rsidRPr="006D65A1" w14:paraId="2E7A74B6" w14:textId="77777777" w:rsidTr="006924C8">
        <w:trPr>
          <w:trHeight w:val="387"/>
        </w:trPr>
        <w:tc>
          <w:tcPr>
            <w:tcW w:w="4776" w:type="dxa"/>
            <w:gridSpan w:val="3"/>
            <w:noWrap/>
            <w:vAlign w:val="bottom"/>
            <w:hideMark/>
          </w:tcPr>
          <w:p w14:paraId="10275D59" w14:textId="77777777" w:rsidR="006D65A1" w:rsidRPr="006D65A1" w:rsidRDefault="006D65A1" w:rsidP="006D65A1">
            <w:pPr>
              <w:spacing w:after="0" w:line="240" w:lineRule="auto"/>
              <w:rPr>
                <w:rFonts w:ascii="Century Schoolbook" w:eastAsia="Times New Roman" w:hAnsi="Century Schoolbook" w:cs="Times New Roman"/>
                <w:b/>
                <w:bCs/>
                <w:i/>
                <w:iCs/>
                <w:sz w:val="16"/>
                <w:szCs w:val="16"/>
              </w:rPr>
            </w:pPr>
            <w:r w:rsidRPr="006D65A1">
              <w:rPr>
                <w:rFonts w:ascii="Century Schoolbook" w:eastAsia="Times New Roman" w:hAnsi="Century Schoolbook" w:cs="Times New Roman"/>
                <w:b/>
                <w:bCs/>
                <w:i/>
                <w:iCs/>
                <w:sz w:val="16"/>
                <w:szCs w:val="16"/>
              </w:rPr>
              <w:t xml:space="preserve">Percentage of student taking loans </w:t>
            </w:r>
          </w:p>
        </w:tc>
        <w:tc>
          <w:tcPr>
            <w:tcW w:w="1486" w:type="dxa"/>
            <w:noWrap/>
            <w:vAlign w:val="bottom"/>
            <w:hideMark/>
          </w:tcPr>
          <w:p w14:paraId="5134CD1D" w14:textId="77777777" w:rsidR="006D65A1" w:rsidRPr="006D65A1" w:rsidRDefault="006D65A1" w:rsidP="006D65A1">
            <w:pPr>
              <w:spacing w:after="0" w:line="240" w:lineRule="auto"/>
              <w:jc w:val="right"/>
              <w:rPr>
                <w:rFonts w:ascii="Century Schoolbook" w:eastAsia="Times New Roman" w:hAnsi="Century Schoolbook" w:cs="Times New Roman"/>
                <w:b/>
                <w:bCs/>
                <w:sz w:val="16"/>
                <w:szCs w:val="16"/>
              </w:rPr>
            </w:pPr>
            <w:r w:rsidRPr="006D65A1">
              <w:rPr>
                <w:rFonts w:ascii="Century Schoolbook" w:eastAsia="Times New Roman" w:hAnsi="Century Schoolbook" w:cs="Times New Roman"/>
                <w:b/>
                <w:bCs/>
                <w:sz w:val="16"/>
                <w:szCs w:val="16"/>
              </w:rPr>
              <w:t>75%</w:t>
            </w:r>
          </w:p>
        </w:tc>
        <w:tc>
          <w:tcPr>
            <w:tcW w:w="1700" w:type="dxa"/>
            <w:noWrap/>
            <w:vAlign w:val="bottom"/>
          </w:tcPr>
          <w:p w14:paraId="71ADAAB2" w14:textId="77777777" w:rsidR="006D65A1" w:rsidRPr="006D65A1" w:rsidRDefault="006D65A1" w:rsidP="006D65A1">
            <w:pPr>
              <w:spacing w:after="0" w:line="240" w:lineRule="auto"/>
              <w:rPr>
                <w:rFonts w:ascii="Century Schoolbook" w:eastAsia="Times New Roman" w:hAnsi="Century Schoolbook" w:cs="Times New Roman"/>
                <w:b/>
                <w:bCs/>
                <w:sz w:val="16"/>
                <w:szCs w:val="16"/>
              </w:rPr>
            </w:pPr>
          </w:p>
        </w:tc>
      </w:tr>
    </w:tbl>
    <w:p w14:paraId="4C26C15B" w14:textId="77777777" w:rsidR="00D742D9" w:rsidRDefault="00D742D9"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u w:val="single"/>
        </w:rPr>
      </w:pPr>
    </w:p>
    <w:p w14:paraId="2ADC424F" w14:textId="2B5738B2"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Payment Plans</w:t>
      </w:r>
      <w:r w:rsidRPr="006D65A1">
        <w:rPr>
          <w:rFonts w:ascii="Century Schoolbook" w:eastAsia="Times New Roman" w:hAnsi="Century Schoolbook" w:cs="Times New Roman"/>
          <w:b/>
          <w:color w:val="000000"/>
        </w:rPr>
        <w:t>:</w:t>
      </w:r>
    </w:p>
    <w:p w14:paraId="5EE8A285" w14:textId="7FB71CF8"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There are various methods of paying tuition at MSLAW. A student can pay the entire tuition for the semester when registering for that semester. Alternatively, the student can pay fifty percent of the semester’s tuition when registering, and the remaining fifty percent, plus a twenty</w:t>
      </w:r>
      <w:r w:rsidR="00C60C23">
        <w:rPr>
          <w:rFonts w:ascii="Century Schoolbook" w:hAnsi="Century Schoolbook"/>
          <w:color w:val="000000"/>
        </w:rPr>
        <w:t xml:space="preserve"> </w:t>
      </w:r>
      <w:r w:rsidRPr="006D65A1">
        <w:rPr>
          <w:rFonts w:ascii="Century Schoolbook" w:hAnsi="Century Schoolbook"/>
          <w:color w:val="000000"/>
        </w:rPr>
        <w:t>dollar carrying charge, no later than thirty days thereafter.</w:t>
      </w:r>
    </w:p>
    <w:p w14:paraId="1DAFAFA5"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Finally, a student may pay in four installments. Under this installment plan, twenty-five percent of a student’s tuition for the semester must be paid at registration and additional payments of twenty-five percent must be paid at the end of each succeeding monthly period until the full amount of tuition has been paid. Interest on unpaid balances is charged at .88% per month. Students who receive loans processed through MSLAW are ineligible for installment payment plans.</w:t>
      </w:r>
    </w:p>
    <w:p w14:paraId="77F212EC" w14:textId="77777777" w:rsidR="006D65A1" w:rsidRPr="006D65A1" w:rsidRDefault="006D65A1" w:rsidP="006D65A1">
      <w:pPr>
        <w:spacing w:after="200" w:line="240" w:lineRule="auto"/>
        <w:rPr>
          <w:b/>
          <w:u w:val="single"/>
        </w:rPr>
      </w:pPr>
      <w:r w:rsidRPr="006D65A1">
        <w:rPr>
          <w:b/>
          <w:u w:val="single"/>
        </w:rPr>
        <w:t xml:space="preserve">Third Party Authorization by employer, VA benefits or a prepaid tuition program. </w:t>
      </w:r>
    </w:p>
    <w:p w14:paraId="1CCCDA9A" w14:textId="77777777" w:rsidR="006D65A1" w:rsidRPr="006D65A1" w:rsidRDefault="006D65A1" w:rsidP="006D65A1">
      <w:pPr>
        <w:spacing w:after="200" w:line="240" w:lineRule="auto"/>
        <w:rPr>
          <w:b/>
          <w:sz w:val="18"/>
          <w:szCs w:val="18"/>
        </w:rPr>
      </w:pPr>
      <w:r w:rsidRPr="006D65A1">
        <w:rPr>
          <w:b/>
          <w:sz w:val="18"/>
          <w:szCs w:val="18"/>
        </w:rPr>
        <w:t xml:space="preserve">The Student is ultimately responsible for complete payment of their student tuition account; if any of the third party billing authorizations default. It is the student’s responsibility to return unused monies- credit tuition balances are given directly to the student.  </w:t>
      </w:r>
    </w:p>
    <w:p w14:paraId="79EB0AF3" w14:textId="77777777" w:rsidR="006D65A1" w:rsidRPr="006D65A1" w:rsidRDefault="006D65A1" w:rsidP="006D65A1">
      <w:pPr>
        <w:spacing w:after="200" w:line="276" w:lineRule="auto"/>
        <w:ind w:left="720"/>
        <w:rPr>
          <w:sz w:val="20"/>
          <w:szCs w:val="20"/>
        </w:rPr>
      </w:pPr>
      <w:r w:rsidRPr="006D65A1">
        <w:rPr>
          <w:sz w:val="20"/>
          <w:szCs w:val="20"/>
          <w:u w:val="single"/>
        </w:rPr>
        <w:t>Employer:</w:t>
      </w:r>
      <w:r w:rsidRPr="006D65A1">
        <w:rPr>
          <w:sz w:val="20"/>
          <w:szCs w:val="20"/>
        </w:rPr>
        <w:t xml:space="preserve">  All authorizations and completed paperwork should be received prior to payment due date.  All company authorizations must be on company letterhead and by the appropriate company representative.  </w:t>
      </w:r>
    </w:p>
    <w:p w14:paraId="491017A5" w14:textId="77777777" w:rsidR="006D65A1" w:rsidRPr="006D65A1" w:rsidRDefault="006D65A1" w:rsidP="006D65A1">
      <w:pPr>
        <w:spacing w:after="200" w:line="276" w:lineRule="auto"/>
        <w:ind w:left="720"/>
        <w:rPr>
          <w:sz w:val="20"/>
          <w:szCs w:val="20"/>
        </w:rPr>
      </w:pPr>
      <w:r w:rsidRPr="006D65A1">
        <w:rPr>
          <w:sz w:val="20"/>
          <w:szCs w:val="20"/>
          <w:u w:val="single"/>
        </w:rPr>
        <w:t>Veterans Administration Benefits:</w:t>
      </w:r>
      <w:r w:rsidRPr="006D65A1">
        <w:rPr>
          <w:sz w:val="20"/>
          <w:szCs w:val="20"/>
        </w:rPr>
        <w:t xml:space="preserve">   All authorizations and requests for VA certifications should be received prior to payment due date. MSL billing will adhere to the requirements of and comply with S2248 PL115-407 Section 103. VA students who have submitted their requests and or are awaiting approvals will be allowed to register and attend classes.   MSL requests students who will be requesting VA benefits to complete MSL’s request form (available upon request via email (Bowab@mslaw.edu) or these forms can be found outside the Financial Aid office), which will help MSL to certify properly and timely. </w:t>
      </w:r>
    </w:p>
    <w:p w14:paraId="0967E917" w14:textId="77777777" w:rsidR="006D65A1" w:rsidRPr="006D65A1" w:rsidRDefault="006D65A1" w:rsidP="006D65A1">
      <w:pPr>
        <w:spacing w:after="200" w:line="276" w:lineRule="auto"/>
        <w:ind w:left="720"/>
        <w:rPr>
          <w:rFonts w:ascii="Century Schoolbook" w:hAnsi="Century Schoolbook"/>
        </w:rPr>
      </w:pPr>
      <w:r w:rsidRPr="006D65A1">
        <w:rPr>
          <w:rFonts w:ascii="Century Schoolbook" w:hAnsi="Century Schoolbook" w:cs="Arial"/>
          <w:i/>
          <w:iCs/>
        </w:rPr>
        <w:t>GI Bill® is a registered trademark of the U.S. Department of Veteran’s Affairs (VA). More information about education benefits offered by VA is available at </w:t>
      </w:r>
      <w:hyperlink r:id="rId23" w:tgtFrame="_blank" w:history="1">
        <w:r w:rsidRPr="006D65A1">
          <w:rPr>
            <w:rFonts w:ascii="Century Schoolbook" w:hAnsi="Century Schoolbook" w:cs="Arial"/>
            <w:i/>
            <w:iCs/>
            <w:color w:val="0000FF"/>
            <w:u w:val="single"/>
          </w:rPr>
          <w:t>https://www.benefits.va.gov/gibill</w:t>
        </w:r>
      </w:hyperlink>
    </w:p>
    <w:p w14:paraId="7265CA27"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Due Date for Payments</w:t>
      </w:r>
      <w:r w:rsidRPr="006D65A1">
        <w:rPr>
          <w:rFonts w:ascii="Century Schoolbook" w:eastAsia="Times New Roman" w:hAnsi="Century Schoolbook" w:cs="Times New Roman"/>
          <w:b/>
          <w:color w:val="000000"/>
        </w:rPr>
        <w:t>:</w:t>
      </w:r>
    </w:p>
    <w:p w14:paraId="46094037"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Payments are due on the 15</w:t>
      </w:r>
      <w:r w:rsidRPr="006D65A1">
        <w:rPr>
          <w:rFonts w:ascii="Century Schoolbook" w:hAnsi="Century Schoolbook"/>
          <w:color w:val="000000"/>
          <w:vertAlign w:val="superscript"/>
        </w:rPr>
        <w:t>th</w:t>
      </w:r>
      <w:r w:rsidRPr="006D65A1">
        <w:rPr>
          <w:rFonts w:ascii="Century Schoolbook" w:hAnsi="Century Schoolbook"/>
          <w:color w:val="000000"/>
        </w:rPr>
        <w:t xml:space="preserve"> of each month. Bills are mailed to the students as a courtesy - failure to receive a bill does not mean payment is not due.</w:t>
      </w:r>
    </w:p>
    <w:p w14:paraId="6BF1562B"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Finance Charges</w:t>
      </w:r>
      <w:r w:rsidRPr="006D65A1">
        <w:rPr>
          <w:rFonts w:ascii="Century Schoolbook" w:eastAsia="Times New Roman" w:hAnsi="Century Schoolbook" w:cs="Times New Roman"/>
          <w:b/>
          <w:color w:val="000000"/>
        </w:rPr>
        <w:t>:</w:t>
      </w:r>
    </w:p>
    <w:p w14:paraId="2483A7CF"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 xml:space="preserve">Interest on unpaid balances is charged at .88% per month. </w:t>
      </w:r>
    </w:p>
    <w:p w14:paraId="69C97129"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lastRenderedPageBreak/>
        <w:t>Late Fees</w:t>
      </w:r>
      <w:r w:rsidRPr="006D65A1">
        <w:rPr>
          <w:rFonts w:ascii="Century Schoolbook" w:eastAsia="Times New Roman" w:hAnsi="Century Schoolbook" w:cs="Times New Roman"/>
          <w:b/>
          <w:color w:val="000000"/>
        </w:rPr>
        <w:t>:</w:t>
      </w:r>
    </w:p>
    <w:p w14:paraId="70071E3D"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 xml:space="preserve">After a short grace period, failure to make payments on time, unless previously authorized for sufficient cause by the Dean, results in a late payment penalty of fifty dollars for each week (or part thereof) that the installment is late. </w:t>
      </w:r>
    </w:p>
    <w:p w14:paraId="5C1FFD06"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color w:val="000000"/>
        </w:rPr>
      </w:pPr>
      <w:r w:rsidRPr="006D65A1">
        <w:rPr>
          <w:rFonts w:ascii="Century Schoolbook" w:hAnsi="Century Schoolbook"/>
          <w:b/>
          <w:color w:val="000000"/>
          <w:u w:val="single"/>
        </w:rPr>
        <w:t>Late Registration Policy</w:t>
      </w:r>
      <w:r w:rsidRPr="006D65A1">
        <w:rPr>
          <w:rFonts w:ascii="Century Schoolbook" w:hAnsi="Century Schoolbook"/>
          <w:b/>
          <w:color w:val="000000"/>
        </w:rPr>
        <w:t>:</w:t>
      </w:r>
    </w:p>
    <w:p w14:paraId="3213983A" w14:textId="1E217D3F" w:rsidR="006D65A1" w:rsidRPr="006D65A1" w:rsidRDefault="006D65A1" w:rsidP="00D742D9">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eastAsia="Times New Roman" w:hAnsi="Century Schoolbook" w:cs="Times New Roman"/>
          <w:b/>
          <w:color w:val="000000"/>
        </w:rPr>
      </w:pPr>
      <w:r w:rsidRPr="006D65A1">
        <w:rPr>
          <w:rFonts w:ascii="Century Schoolbook" w:hAnsi="Century Schoolbook"/>
          <w:color w:val="000000"/>
        </w:rPr>
        <w:t>A $50.00 late registration fee is charged to students who do not register on the assigned dates.  A $100.00 late registration fee is charged to students who register on or after the first scheduled class.</w:t>
      </w:r>
      <w:r w:rsidRPr="006D65A1">
        <w:rPr>
          <w:rFonts w:ascii="Century Schoolbook" w:hAnsi="Century Schoolbook"/>
          <w:color w:val="000000"/>
        </w:rPr>
        <w:tab/>
      </w:r>
      <w:r w:rsidRPr="006D65A1">
        <w:rPr>
          <w:rFonts w:ascii="Century Schoolbook" w:hAnsi="Century Schoolbook"/>
          <w:color w:val="000000"/>
        </w:rPr>
        <w:br/>
      </w:r>
      <w:r w:rsidRPr="006D65A1">
        <w:rPr>
          <w:rFonts w:ascii="Century Schoolbook" w:eastAsia="Times New Roman" w:hAnsi="Century Schoolbook" w:cs="Times New Roman"/>
          <w:b/>
          <w:color w:val="000000"/>
          <w:u w:val="single"/>
        </w:rPr>
        <w:t>Suspension for Non Payment</w:t>
      </w:r>
      <w:r w:rsidRPr="006D65A1">
        <w:rPr>
          <w:rFonts w:ascii="Century Schoolbook" w:eastAsia="Times New Roman" w:hAnsi="Century Schoolbook" w:cs="Times New Roman"/>
          <w:b/>
          <w:color w:val="000000"/>
        </w:rPr>
        <w:t>:</w:t>
      </w:r>
    </w:p>
    <w:p w14:paraId="34C3BD37"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If the failure to pay tuition continues for two weeks, the student will be barred from classes and examinations until the payments are made. The school reserves the right to terminate the student’s enrollment if the failure continues for two months.</w:t>
      </w:r>
    </w:p>
    <w:p w14:paraId="543EC025"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Unless the Dean has authorized late payments upon a sufficient showing of cause, a student is not permitted to take final examinations if any of his or her installment payments are still unpaid at the time of the examinations. A student barred from examinations because of a failure to pay tuition will be treated as if he or she was deliberately absent from the examinations. No transcripts will be released for any student or MSLAW graduate who is in arrears on any amount owed to MSLAW.</w:t>
      </w:r>
    </w:p>
    <w:p w14:paraId="065E2B21" w14:textId="77777777" w:rsidR="006D65A1" w:rsidRPr="006D65A1" w:rsidRDefault="006D65A1" w:rsidP="006D65A1">
      <w:pPr>
        <w:spacing w:after="200" w:line="240" w:lineRule="auto"/>
        <w:rPr>
          <w:rFonts w:ascii="Century Schoolbook" w:hAnsi="Century Schoolbook"/>
        </w:rPr>
      </w:pPr>
      <w:r w:rsidRPr="006D65A1">
        <w:rPr>
          <w:rFonts w:ascii="Century Schoolbook" w:hAnsi="Century Schoolbook"/>
          <w:b/>
          <w:u w:val="single"/>
        </w:rPr>
        <w:t>Document/Form Requests:</w:t>
      </w:r>
      <w:r w:rsidRPr="006D65A1">
        <w:rPr>
          <w:rFonts w:ascii="Century Schoolbook" w:hAnsi="Century Schoolbook"/>
          <w:b/>
          <w:u w:val="single"/>
        </w:rPr>
        <w:br/>
      </w:r>
      <w:r w:rsidRPr="006D65A1">
        <w:rPr>
          <w:rFonts w:ascii="Century Schoolbook" w:hAnsi="Century Schoolbook"/>
        </w:rPr>
        <w:t xml:space="preserve">Any requests for additional documents, i.e. tuition bills, 1098T’s, letter of attendance, award letters, deferrals, etc. must be in writing and will be given priority and sent out up to 10 days from the date of receipt. Be sure and email or mail the requests to Lynn Bowab, Director of Financial Aid, at </w:t>
      </w:r>
      <w:hyperlink r:id="rId24" w:history="1">
        <w:r w:rsidRPr="006D65A1">
          <w:rPr>
            <w:rFonts w:ascii="Century Schoolbook" w:hAnsi="Century Schoolbook"/>
            <w:color w:val="0000FF"/>
            <w:u w:val="single"/>
          </w:rPr>
          <w:t>bowab@mslaw.edu</w:t>
        </w:r>
      </w:hyperlink>
      <w:r w:rsidRPr="006D65A1">
        <w:rPr>
          <w:rFonts w:ascii="Century Schoolbook" w:hAnsi="Century Schoolbook"/>
        </w:rPr>
        <w:t xml:space="preserve"> or mail to 500 Federal Street, Andover, MA 01810.</w:t>
      </w:r>
    </w:p>
    <w:p w14:paraId="65A942BD" w14:textId="7391FC46"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Tuition Refunds</w:t>
      </w:r>
      <w:r w:rsidRPr="006D65A1">
        <w:rPr>
          <w:rFonts w:ascii="Century Schoolbook" w:eastAsia="Times New Roman" w:hAnsi="Century Schoolbook" w:cs="Times New Roman"/>
          <w:b/>
          <w:color w:val="000000"/>
        </w:rPr>
        <w:t>:</w:t>
      </w:r>
    </w:p>
    <w:p w14:paraId="29723DE1"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entury Schoolbook" w:eastAsia="Times New Roman" w:hAnsi="Century Schoolbook" w:cs="Times New Roman"/>
          <w:color w:val="000000"/>
        </w:rPr>
      </w:pPr>
      <w:r w:rsidRPr="006D65A1">
        <w:rPr>
          <w:rFonts w:ascii="Century Schoolbook" w:eastAsia="Times New Roman" w:hAnsi="Century Schoolbook" w:cs="Times New Roman"/>
          <w:color w:val="000000"/>
        </w:rPr>
        <w:t xml:space="preserve">After registering, a student may withdraw from a course or from the program up until two weeks after the beginning of classes and will receive a refund of (or is not charged for) eighty percent of the tuition for that course. Students who withdraw subsequent to the two week period cannot receive refunds (or remission of charges) except for sufficient cause as determined by the Dean. </w:t>
      </w:r>
    </w:p>
    <w:p w14:paraId="489CAE4D" w14:textId="77777777" w:rsidR="00327A20" w:rsidRDefault="00327A20" w:rsidP="00327A20">
      <w:pPr>
        <w:spacing w:after="0" w:line="276" w:lineRule="auto"/>
        <w:rPr>
          <w:rFonts w:ascii="Century Schoolbook" w:hAnsi="Century Schoolbook" w:cs="Arial"/>
          <w:b/>
          <w:bCs/>
          <w:u w:val="single"/>
        </w:rPr>
      </w:pPr>
    </w:p>
    <w:p w14:paraId="46325543" w14:textId="73DB8C27" w:rsidR="006D65A1" w:rsidRPr="006D65A1" w:rsidRDefault="006D65A1" w:rsidP="006D65A1">
      <w:pPr>
        <w:spacing w:after="200" w:line="276" w:lineRule="auto"/>
        <w:rPr>
          <w:rFonts w:ascii="Century Schoolbook" w:hAnsi="Century Schoolbook" w:cs="Arial"/>
          <w:b/>
          <w:bCs/>
        </w:rPr>
      </w:pPr>
      <w:r w:rsidRPr="00A07662">
        <w:rPr>
          <w:rFonts w:ascii="Century Schoolbook" w:hAnsi="Century Schoolbook" w:cs="Arial"/>
          <w:b/>
          <w:bCs/>
          <w:u w:val="single"/>
        </w:rPr>
        <w:t>Refund Policy for the Massachusetts School of Law 2020-2021 Academic Year is as follows</w:t>
      </w:r>
      <w:r w:rsidRPr="006D65A1">
        <w:rPr>
          <w:rFonts w:ascii="Century Schoolbook" w:hAnsi="Century Schoolbook" w:cs="Arial"/>
          <w:b/>
          <w:bCs/>
        </w:rPr>
        <w:t>:</w:t>
      </w:r>
    </w:p>
    <w:p w14:paraId="13FDBB5E" w14:textId="77777777" w:rsidR="006D65A1" w:rsidRPr="006D65A1" w:rsidRDefault="006D65A1" w:rsidP="006D65A1">
      <w:pPr>
        <w:spacing w:before="100" w:beforeAutospacing="1" w:after="100" w:afterAutospacing="1" w:line="240" w:lineRule="auto"/>
        <w:rPr>
          <w:rFonts w:ascii="Century Schoolbook" w:eastAsia="Times New Roman" w:hAnsi="Century Schoolbook" w:cs="Arial"/>
          <w:lang w:val="en"/>
        </w:rPr>
      </w:pPr>
      <w:r w:rsidRPr="006D65A1">
        <w:rPr>
          <w:rFonts w:ascii="Century Schoolbook" w:eastAsia="Times New Roman" w:hAnsi="Century Schoolbook" w:cs="Arial"/>
        </w:rPr>
        <w:t xml:space="preserve"> </w:t>
      </w:r>
      <w:r w:rsidRPr="006D65A1">
        <w:rPr>
          <w:rFonts w:ascii="Century Schoolbook" w:eastAsia="Times New Roman" w:hAnsi="Century Schoolbook" w:cs="Arial"/>
          <w:lang w:val="en"/>
        </w:rPr>
        <w:t xml:space="preserve">Fall 2020 semester refunds of tuition are made according to the following schedule: </w:t>
      </w:r>
    </w:p>
    <w:p w14:paraId="0809B854" w14:textId="77777777" w:rsidR="006D65A1" w:rsidRPr="006D65A1" w:rsidRDefault="006D65A1" w:rsidP="006D65A1">
      <w:pPr>
        <w:numPr>
          <w:ilvl w:val="0"/>
          <w:numId w:val="38"/>
        </w:numPr>
        <w:spacing w:before="100" w:beforeAutospacing="1" w:after="100" w:afterAutospacing="1" w:line="240" w:lineRule="auto"/>
        <w:rPr>
          <w:rFonts w:ascii="Century Schoolbook" w:eastAsia="Times New Roman" w:hAnsi="Century Schoolbook" w:cs="Arial"/>
          <w:lang w:val="en"/>
        </w:rPr>
      </w:pPr>
      <w:r w:rsidRPr="006D65A1">
        <w:rPr>
          <w:rFonts w:ascii="Century Schoolbook" w:eastAsia="Times New Roman" w:hAnsi="Century Schoolbook" w:cs="Arial"/>
          <w:lang w:val="en"/>
        </w:rPr>
        <w:t>Withdrawals before the start of the semester, August 24</w:t>
      </w:r>
      <w:r w:rsidRPr="006D65A1">
        <w:rPr>
          <w:rFonts w:ascii="Century Schoolbook" w:eastAsia="Times New Roman" w:hAnsi="Century Schoolbook" w:cs="Arial"/>
          <w:vertAlign w:val="superscript"/>
          <w:lang w:val="en"/>
        </w:rPr>
        <w:t>th</w:t>
      </w:r>
      <w:r w:rsidRPr="006D65A1">
        <w:rPr>
          <w:rFonts w:ascii="Century Schoolbook" w:eastAsia="Times New Roman" w:hAnsi="Century Schoolbook" w:cs="Arial"/>
          <w:lang w:val="en"/>
        </w:rPr>
        <w:t xml:space="preserve"> - 100% refund of tuition</w:t>
      </w:r>
    </w:p>
    <w:p w14:paraId="77F12450" w14:textId="77777777" w:rsidR="006D65A1" w:rsidRPr="006D65A1" w:rsidRDefault="006D65A1" w:rsidP="006D65A1">
      <w:pPr>
        <w:numPr>
          <w:ilvl w:val="0"/>
          <w:numId w:val="38"/>
        </w:numPr>
        <w:spacing w:before="100" w:beforeAutospacing="1" w:after="100" w:afterAutospacing="1" w:line="240" w:lineRule="auto"/>
        <w:rPr>
          <w:rFonts w:ascii="Century Schoolbook" w:eastAsia="Times New Roman" w:hAnsi="Century Schoolbook" w:cs="Arial"/>
          <w:lang w:val="en"/>
        </w:rPr>
      </w:pPr>
      <w:r w:rsidRPr="006D65A1">
        <w:rPr>
          <w:rFonts w:ascii="Century Schoolbook" w:eastAsia="Times New Roman" w:hAnsi="Century Schoolbook" w:cs="Arial"/>
          <w:lang w:val="en"/>
        </w:rPr>
        <w:t>Within the first 15 days of the term, September 7</w:t>
      </w:r>
      <w:r w:rsidRPr="006D65A1">
        <w:rPr>
          <w:rFonts w:ascii="Century Schoolbook" w:eastAsia="Times New Roman" w:hAnsi="Century Schoolbook" w:cs="Arial"/>
          <w:vertAlign w:val="superscript"/>
          <w:lang w:val="en"/>
        </w:rPr>
        <w:t>th</w:t>
      </w:r>
      <w:r w:rsidRPr="006D65A1">
        <w:rPr>
          <w:rFonts w:ascii="Century Schoolbook" w:eastAsia="Times New Roman" w:hAnsi="Century Schoolbook" w:cs="Arial"/>
          <w:lang w:val="en"/>
        </w:rPr>
        <w:t xml:space="preserve"> - 80% refund of tuition </w:t>
      </w:r>
    </w:p>
    <w:p w14:paraId="790AFAEF" w14:textId="77777777" w:rsidR="006D65A1" w:rsidRPr="006D65A1" w:rsidRDefault="006D65A1" w:rsidP="006D65A1">
      <w:pPr>
        <w:numPr>
          <w:ilvl w:val="0"/>
          <w:numId w:val="38"/>
        </w:numPr>
        <w:spacing w:before="100" w:beforeAutospacing="1" w:after="100" w:afterAutospacing="1" w:line="240" w:lineRule="auto"/>
        <w:rPr>
          <w:rFonts w:ascii="Century Schoolbook" w:eastAsia="Times New Roman" w:hAnsi="Century Schoolbook" w:cs="Arial"/>
          <w:lang w:val="en"/>
        </w:rPr>
      </w:pPr>
      <w:r w:rsidRPr="006D65A1">
        <w:rPr>
          <w:rFonts w:ascii="Century Schoolbook" w:eastAsia="Times New Roman" w:hAnsi="Century Schoolbook" w:cs="Arial"/>
          <w:lang w:val="en"/>
        </w:rPr>
        <w:t xml:space="preserve">After the 15th day of the term - no refund will be given </w:t>
      </w:r>
    </w:p>
    <w:p w14:paraId="354995FD" w14:textId="38EA5474" w:rsidR="006D65A1" w:rsidRPr="006D65A1" w:rsidRDefault="006D65A1" w:rsidP="006D65A1">
      <w:pPr>
        <w:spacing w:before="100" w:beforeAutospacing="1" w:after="100" w:afterAutospacing="1" w:line="240" w:lineRule="auto"/>
        <w:rPr>
          <w:rFonts w:ascii="Century Schoolbook" w:eastAsia="Times New Roman" w:hAnsi="Century Schoolbook" w:cs="Arial"/>
          <w:lang w:val="en"/>
        </w:rPr>
      </w:pPr>
      <w:r w:rsidRPr="006D65A1">
        <w:rPr>
          <w:rFonts w:ascii="Century Schoolbook" w:eastAsia="Times New Roman" w:hAnsi="Century Schoolbook" w:cs="Arial"/>
          <w:lang w:val="en"/>
        </w:rPr>
        <w:t xml:space="preserve">Please note that there are no refunds for tuition or any fees if the Massachusetts School of Law determines at some point in the semester that, for public safety reasons, it must move all classes to remote learning and suspend in person classes.  By registering for classes, students understand that student and staff safety is the primary concern  and  MSLAW may modify all aspects of its program (educational, both in-person and remote; and any other programs currently available or created over the course of the 2020-2021 academic year) at its sole discretion in response to this health crisis . MSLAW will consider the guidance and directives of public health authorities and agencies if it becomes necessary to return to remote learning. </w:t>
      </w:r>
      <w:r w:rsidR="00A07662">
        <w:rPr>
          <w:rFonts w:ascii="Century Schoolbook" w:eastAsia="Times New Roman" w:hAnsi="Century Schoolbook" w:cs="Arial"/>
          <w:lang w:val="en"/>
        </w:rPr>
        <w:t>MSLAW</w:t>
      </w:r>
      <w:r w:rsidR="00245AD2">
        <w:rPr>
          <w:rFonts w:ascii="Century Schoolbook" w:eastAsia="Times New Roman" w:hAnsi="Century Schoolbook" w:cs="Arial"/>
          <w:lang w:val="en"/>
        </w:rPr>
        <w:t xml:space="preserve"> refunds </w:t>
      </w:r>
      <w:r w:rsidR="001A67F5">
        <w:rPr>
          <w:rFonts w:ascii="Century Schoolbook" w:eastAsia="Times New Roman" w:hAnsi="Century Schoolbook" w:cs="Arial"/>
          <w:lang w:val="en"/>
        </w:rPr>
        <w:t>credit balances directly to the student.</w:t>
      </w:r>
    </w:p>
    <w:p w14:paraId="2CB7A3E9" w14:textId="77777777" w:rsidR="003B15BB" w:rsidRDefault="003B15BB">
      <w:pPr>
        <w:rPr>
          <w:rFonts w:ascii="Century Schoolbook" w:hAnsi="Century Schoolbook"/>
          <w:b/>
          <w:u w:val="single"/>
        </w:rPr>
      </w:pPr>
      <w:r>
        <w:rPr>
          <w:rFonts w:ascii="Century Schoolbook" w:hAnsi="Century Schoolbook"/>
          <w:b/>
          <w:u w:val="single"/>
        </w:rPr>
        <w:br w:type="page"/>
      </w:r>
    </w:p>
    <w:p w14:paraId="630BEBCA" w14:textId="75E9FDB9" w:rsidR="006D65A1" w:rsidRPr="006D65A1" w:rsidRDefault="006D65A1" w:rsidP="006D65A1">
      <w:pPr>
        <w:spacing w:after="0" w:line="240" w:lineRule="auto"/>
        <w:rPr>
          <w:rFonts w:ascii="Century Schoolbook" w:hAnsi="Century Schoolbook"/>
        </w:rPr>
      </w:pPr>
      <w:r w:rsidRPr="006D65A1">
        <w:rPr>
          <w:rFonts w:ascii="Century Schoolbook" w:hAnsi="Century Schoolbook"/>
          <w:b/>
          <w:u w:val="single"/>
        </w:rPr>
        <w:lastRenderedPageBreak/>
        <w:t xml:space="preserve">Summer School Tuition: </w:t>
      </w:r>
      <w:r w:rsidRPr="006D65A1">
        <w:rPr>
          <w:rFonts w:ascii="Century Schoolbook" w:hAnsi="Century Schoolbook"/>
          <w:b/>
          <w:u w:val="single"/>
        </w:rPr>
        <w:br/>
      </w:r>
      <w:r w:rsidRPr="006D65A1">
        <w:rPr>
          <w:rFonts w:ascii="Century Schoolbook" w:hAnsi="Century Schoolbook"/>
        </w:rPr>
        <w:t>You may choose to pay summer school tuition in installments.  If you are attending during the first session, the first half of your tuition will be due at the time of registration and the second half of your tuition will be due on June 15</w:t>
      </w:r>
      <w:r w:rsidRPr="006D65A1">
        <w:rPr>
          <w:rFonts w:ascii="Century Schoolbook" w:hAnsi="Century Schoolbook"/>
          <w:vertAlign w:val="superscript"/>
        </w:rPr>
        <w:t>th</w:t>
      </w:r>
      <w:r w:rsidRPr="006D65A1">
        <w:rPr>
          <w:rFonts w:ascii="Century Schoolbook" w:hAnsi="Century Schoolbook"/>
        </w:rPr>
        <w:t>.  If you are taking a course that continues through both sessions, you can pay the first half at registration, then the 2</w:t>
      </w:r>
      <w:r w:rsidRPr="006D65A1">
        <w:rPr>
          <w:rFonts w:ascii="Century Schoolbook" w:hAnsi="Century Schoolbook"/>
          <w:vertAlign w:val="superscript"/>
        </w:rPr>
        <w:t>nd</w:t>
      </w:r>
      <w:r w:rsidRPr="006D65A1">
        <w:rPr>
          <w:rFonts w:ascii="Century Schoolbook" w:hAnsi="Century Schoolbook"/>
        </w:rPr>
        <w:t xml:space="preserve"> and 3</w:t>
      </w:r>
      <w:r w:rsidRPr="006D65A1">
        <w:rPr>
          <w:rFonts w:ascii="Century Schoolbook" w:hAnsi="Century Schoolbook"/>
          <w:vertAlign w:val="superscript"/>
        </w:rPr>
        <w:t>rd</w:t>
      </w:r>
      <w:r w:rsidRPr="006D65A1">
        <w:rPr>
          <w:rFonts w:ascii="Century Schoolbook" w:hAnsi="Century Schoolbook"/>
        </w:rPr>
        <w:t xml:space="preserve"> installments on the 15</w:t>
      </w:r>
      <w:r w:rsidRPr="006D65A1">
        <w:rPr>
          <w:rFonts w:ascii="Century Schoolbook" w:hAnsi="Century Schoolbook"/>
          <w:vertAlign w:val="superscript"/>
        </w:rPr>
        <w:t>th</w:t>
      </w:r>
      <w:r w:rsidRPr="006D65A1">
        <w:rPr>
          <w:rFonts w:ascii="Century Schoolbook" w:hAnsi="Century Schoolbook"/>
        </w:rPr>
        <w:t xml:space="preserve"> of the next two months.  Please note: Summer sessions are not required semesters.  Neither summer session is required and is not a regular semester. MSLAW operates on a dual semester academic year requiring Fall and Spring registration.   MSLAW does not approve additional funding (Stafford, Grad PLUS or private education loans) for the summer session.   Students may request to increase their loans for the current year to cover summer expenses, if their current loan (Stafford and Grad Plus) limits have not been reached for the current academic year.  </w:t>
      </w:r>
    </w:p>
    <w:p w14:paraId="5B619F44"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2"/>
        <w:rPr>
          <w:rFonts w:ascii="Century Schoolbook" w:eastAsia="Times New Roman" w:hAnsi="Century Schoolbook" w:cs="Times New Roman"/>
          <w:b/>
          <w:color w:val="000000"/>
          <w:u w:val="single"/>
        </w:rPr>
      </w:pPr>
    </w:p>
    <w:p w14:paraId="4B27C959"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2"/>
        <w:rPr>
          <w:rFonts w:ascii="Century Schoolbook" w:hAnsi="Century Schoolbook"/>
          <w:b/>
          <w:u w:val="single"/>
        </w:rPr>
      </w:pPr>
      <w:r w:rsidRPr="006D65A1">
        <w:rPr>
          <w:rFonts w:ascii="Century Schoolbook" w:eastAsia="Times New Roman" w:hAnsi="Century Schoolbook" w:cs="Times New Roman"/>
          <w:b/>
          <w:color w:val="000000"/>
          <w:u w:val="single"/>
        </w:rPr>
        <w:t>Summer School Refunds</w:t>
      </w:r>
      <w:r w:rsidRPr="006D65A1">
        <w:rPr>
          <w:rFonts w:ascii="Century Schoolbook" w:eastAsia="Times New Roman" w:hAnsi="Century Schoolbook" w:cs="Times New Roman"/>
          <w:b/>
          <w:color w:val="000000"/>
        </w:rPr>
        <w:t xml:space="preserve">: </w:t>
      </w:r>
      <w:r w:rsidRPr="006D65A1">
        <w:rPr>
          <w:rFonts w:ascii="Century Schoolbook" w:eastAsia="Times New Roman" w:hAnsi="Century Schoolbook" w:cs="Times New Roman"/>
          <w:b/>
          <w:color w:val="000000"/>
        </w:rPr>
        <w:br/>
      </w:r>
      <w:r w:rsidRPr="006D65A1">
        <w:rPr>
          <w:rFonts w:ascii="Century Schoolbook" w:eastAsia="Times New Roman" w:hAnsi="Century Schoolbook" w:cs="Times New Roman"/>
          <w:color w:val="000000"/>
        </w:rPr>
        <w:t>No refunds are given to a student who withdraws after summer session classes have begun.</w:t>
      </w:r>
      <w:r w:rsidRPr="006D65A1">
        <w:rPr>
          <w:rFonts w:ascii="Century Schoolbook" w:eastAsia="Times New Roman" w:hAnsi="Century Schoolbook" w:cs="Times New Roman"/>
          <w:color w:val="000000"/>
        </w:rPr>
        <w:br/>
      </w:r>
    </w:p>
    <w:p w14:paraId="50642669" w14:textId="77777777" w:rsidR="006D65A1" w:rsidRPr="006D65A1" w:rsidRDefault="006D65A1" w:rsidP="006D65A1">
      <w:pPr>
        <w:shd w:val="clear" w:color="auto" w:fill="FFFFFF"/>
        <w:spacing w:after="200" w:line="276" w:lineRule="auto"/>
        <w:rPr>
          <w:rFonts w:ascii="Century Schoolbook" w:hAnsi="Century Schoolbook"/>
          <w:b/>
          <w:bCs/>
          <w:u w:val="single"/>
        </w:rPr>
      </w:pPr>
      <w:r w:rsidRPr="006D65A1">
        <w:rPr>
          <w:rFonts w:ascii="Century Schoolbook" w:hAnsi="Century Schoolbook"/>
          <w:b/>
          <w:bCs/>
          <w:u w:val="single"/>
        </w:rPr>
        <w:t>Leave of Absence</w:t>
      </w:r>
    </w:p>
    <w:p w14:paraId="2D226423" w14:textId="77777777" w:rsidR="006D65A1" w:rsidRPr="006D65A1" w:rsidRDefault="006D65A1" w:rsidP="006D65A1">
      <w:pPr>
        <w:shd w:val="clear" w:color="auto" w:fill="FFFFFF"/>
        <w:spacing w:after="200" w:line="276" w:lineRule="auto"/>
        <w:rPr>
          <w:rFonts w:ascii="Century Schoolbook" w:hAnsi="Century Schoolbook"/>
        </w:rPr>
      </w:pPr>
      <w:r w:rsidRPr="006D65A1">
        <w:rPr>
          <w:rFonts w:ascii="Century Schoolbook" w:hAnsi="Century Schoolbook"/>
        </w:rPr>
        <w:t>Federal financial aid recipients who request a withdrawal/ leave of absence from MSL for any reason (personal, academic, medical, etc.) once a semester has started are encouraged to meet with their financial aid counselor to determine the impact the withdrawal date may have on eligibility for federal funds that have either disbursed, or  to your student account.   Depending upon when you withdraw or take a leave of absence, you may be subject to a return of Title IV funds. This is a federal calculation the Office of Financial Aid must make for any federal aid recipient withdrawing during a period of enrollment.    </w:t>
      </w:r>
      <w:r w:rsidRPr="006D65A1">
        <w:rPr>
          <w:rFonts w:ascii="Century Schoolbook" w:hAnsi="Century Schoolbook"/>
          <w:b/>
          <w:bCs/>
        </w:rPr>
        <w:t>No refunds are given to any student for any reason after the 60% mark of the semester, which is the 9th week of the semester.</w:t>
      </w:r>
    </w:p>
    <w:p w14:paraId="1B684BF6" w14:textId="77777777" w:rsidR="006D65A1" w:rsidRPr="006D65A1" w:rsidRDefault="006D65A1" w:rsidP="006D65A1">
      <w:pPr>
        <w:spacing w:after="0" w:line="23" w:lineRule="atLeast"/>
        <w:jc w:val="both"/>
        <w:rPr>
          <w:rFonts w:ascii="Century Schoolbook" w:hAnsi="Century Schoolbook"/>
          <w:b/>
          <w:bCs/>
          <w:u w:val="single"/>
        </w:rPr>
      </w:pPr>
      <w:r w:rsidRPr="006D65A1">
        <w:rPr>
          <w:rFonts w:ascii="Century Schoolbook" w:hAnsi="Century Schoolbook"/>
          <w:b/>
          <w:bCs/>
          <w:u w:val="single"/>
        </w:rPr>
        <w:t xml:space="preserve">Withdrawal: </w:t>
      </w:r>
    </w:p>
    <w:p w14:paraId="0B36ED85" w14:textId="77777777" w:rsidR="006D65A1" w:rsidRPr="006D65A1" w:rsidRDefault="006D65A1" w:rsidP="006D65A1">
      <w:pPr>
        <w:spacing w:after="0" w:line="23" w:lineRule="atLeast"/>
        <w:jc w:val="both"/>
        <w:rPr>
          <w:rFonts w:ascii="Century Schoolbook" w:hAnsi="Century Schoolbook"/>
        </w:rPr>
      </w:pPr>
      <w:r w:rsidRPr="006D65A1">
        <w:rPr>
          <w:rFonts w:ascii="Century Schoolbook" w:hAnsi="Century Schoolbook"/>
        </w:rPr>
        <w:t xml:space="preserve">Students who wish to withdraw from the Massachusetts School of Law must submit a hard copy letter to the registrar’s office and the Financial Aid department. A student who submits a letter of withdrawal is withdrawing from the entire program not just for a semester and is not eligible to return in future semesters without permission of the Admissions Committee. </w:t>
      </w:r>
    </w:p>
    <w:p w14:paraId="5542AFED" w14:textId="77777777" w:rsidR="006D65A1" w:rsidRPr="006D65A1" w:rsidRDefault="006D65A1" w:rsidP="006D65A1">
      <w:pPr>
        <w:spacing w:after="0" w:line="23" w:lineRule="atLeast"/>
        <w:jc w:val="both"/>
        <w:rPr>
          <w:rFonts w:ascii="Century Schoolbook" w:hAnsi="Century Schoolbook"/>
        </w:rPr>
      </w:pPr>
    </w:p>
    <w:p w14:paraId="7A64022B" w14:textId="77777777" w:rsidR="006D65A1" w:rsidRPr="006D65A1" w:rsidRDefault="006D65A1" w:rsidP="006D65A1">
      <w:pPr>
        <w:spacing w:after="0" w:line="23" w:lineRule="atLeast"/>
        <w:jc w:val="both"/>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Refunds for Academic Issues</w:t>
      </w:r>
      <w:r w:rsidRPr="006D65A1">
        <w:rPr>
          <w:rFonts w:ascii="Century Schoolbook" w:eastAsia="Times New Roman" w:hAnsi="Century Schoolbook" w:cs="Times New Roman"/>
          <w:b/>
          <w:color w:val="000000"/>
        </w:rPr>
        <w:t xml:space="preserve">: </w:t>
      </w:r>
    </w:p>
    <w:p w14:paraId="69B41B1D" w14:textId="77777777" w:rsidR="006D65A1" w:rsidRPr="006D65A1" w:rsidRDefault="006D65A1" w:rsidP="006D65A1">
      <w:pPr>
        <w:spacing w:after="0" w:line="23" w:lineRule="atLeast"/>
        <w:jc w:val="both"/>
        <w:rPr>
          <w:rFonts w:ascii="Century Schoolbook" w:eastAsia="Times New Roman" w:hAnsi="Century Schoolbook" w:cs="Times New Roman"/>
          <w:color w:val="000000"/>
        </w:rPr>
      </w:pPr>
      <w:r w:rsidRPr="006D65A1">
        <w:rPr>
          <w:rFonts w:ascii="Century Schoolbook" w:eastAsia="Times New Roman" w:hAnsi="Century Schoolbook" w:cs="Times New Roman"/>
          <w:color w:val="000000"/>
        </w:rPr>
        <w:t>Any student who has completed fifteen (15) credits or fewer at the conclusion of the fall semester shall be entitled to withdraw from MSLAW and receive full reimbursement (or credit) for the spring semester’s tuition if such student’s grade point average as a result of fall grades is below 1.70. Such student shall not be required to withdraw from MSLAW. Any student eligible for this reimbursement and opting for withdrawal must notify the registrar in writing no later than ten (10) days from the date fall grades are mailed to students.</w:t>
      </w:r>
    </w:p>
    <w:p w14:paraId="3D810C2A" w14:textId="77777777" w:rsidR="006D65A1" w:rsidRPr="006D65A1" w:rsidRDefault="006D65A1" w:rsidP="006D65A1">
      <w:pPr>
        <w:spacing w:after="0" w:line="276" w:lineRule="auto"/>
        <w:rPr>
          <w:rFonts w:ascii="Century Schoolbook" w:hAnsi="Century Schoolbook"/>
        </w:rPr>
      </w:pPr>
      <w:r w:rsidRPr="006D65A1">
        <w:rPr>
          <w:rFonts w:ascii="Century Schoolbook" w:hAnsi="Century Schoolbook"/>
        </w:rPr>
        <w:t xml:space="preserve">  </w:t>
      </w:r>
    </w:p>
    <w:p w14:paraId="1ABC7EED"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Any student who has completed fifteen (15) credits or fewer at the conclusion of the fall semester shall be entitled, if he or she wishes, to withdraw from MSLAW and receive reimbursement (or credit) equal to 80% of the spring’s semester tuition if such student’s grade point average as a result of fall grades is between a 1.70 and 1.99, inclusive. Such student shall not be required to withdraw from MSLAW. Any student eligible for this reimbursement must notify the Registrar in writing no later than ten (10) days from the date fall grades are mailed to the students.</w:t>
      </w:r>
    </w:p>
    <w:p w14:paraId="4C5E1181"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Any student who has completed sixteen to thirty (16-30) credits at the conclusion of the fall semester shall be entitled to withdraw from MSLAW and receive full reimbursement (or credit) for the spring’s semester tuition if such student’s grade point average as a result of fall grades is below 1.80. Such student shall not be required to withdraw from MSLAW unless he or she was on probation during the fall semester. Any student eligible for this reimbursement must notify the Registrar in writing no later than ten (10) days from the date fall grades are mailed to the student.</w:t>
      </w:r>
    </w:p>
    <w:p w14:paraId="13925D69" w14:textId="77777777" w:rsidR="006D65A1" w:rsidRPr="006D65A1" w:rsidRDefault="006D65A1" w:rsidP="006D65A1">
      <w:pPr>
        <w:spacing w:after="0" w:line="240" w:lineRule="auto"/>
        <w:rPr>
          <w:rFonts w:ascii="Century Schoolbook" w:hAnsi="Century Schoolbook" w:cs="Times New Roman"/>
          <w:u w:val="single"/>
        </w:rPr>
      </w:pPr>
      <w:bookmarkStart w:id="3" w:name="_MailEndCompose"/>
      <w:r w:rsidRPr="006D65A1">
        <w:rPr>
          <w:rFonts w:ascii="Century Schoolbook" w:hAnsi="Century Schoolbook" w:cs="Times New Roman"/>
          <w:b/>
          <w:bCs/>
          <w:u w:val="single"/>
        </w:rPr>
        <w:lastRenderedPageBreak/>
        <w:t>MSL’s</w:t>
      </w:r>
      <w:bookmarkEnd w:id="3"/>
      <w:r w:rsidRPr="006D65A1">
        <w:rPr>
          <w:rFonts w:ascii="Century Schoolbook" w:hAnsi="Century Schoolbook" w:cs="Times New Roman"/>
          <w:u w:val="single"/>
        </w:rPr>
        <w:t xml:space="preserve"> </w:t>
      </w:r>
      <w:r w:rsidRPr="006D65A1">
        <w:rPr>
          <w:rFonts w:ascii="Century Schoolbook" w:hAnsi="Century Schoolbook" w:cs="Times New Roman"/>
          <w:b/>
          <w:bCs/>
          <w:u w:val="single"/>
        </w:rPr>
        <w:t>Post-Graduation Bar Review Reimbursement:</w:t>
      </w:r>
    </w:p>
    <w:p w14:paraId="711640DC" w14:textId="77777777" w:rsidR="006D65A1" w:rsidRPr="006D65A1" w:rsidRDefault="006D65A1" w:rsidP="006D65A1">
      <w:pPr>
        <w:spacing w:after="0" w:line="276" w:lineRule="auto"/>
        <w:rPr>
          <w:rFonts w:ascii="Century Schoolbook" w:hAnsi="Century Schoolbook"/>
        </w:rPr>
      </w:pPr>
    </w:p>
    <w:p w14:paraId="7DC32F34" w14:textId="77777777" w:rsidR="006D65A1" w:rsidRPr="006D65A1" w:rsidRDefault="006D65A1" w:rsidP="006D65A1">
      <w:pPr>
        <w:spacing w:after="200" w:line="276" w:lineRule="auto"/>
        <w:rPr>
          <w:rFonts w:ascii="Century Schoolbook" w:hAnsi="Century Schoolbook"/>
        </w:rPr>
      </w:pPr>
      <w:r w:rsidRPr="006D65A1">
        <w:rPr>
          <w:rFonts w:ascii="Century Schoolbook" w:hAnsi="Century Schoolbook"/>
        </w:rPr>
        <w:t xml:space="preserve">MSLAW reimburses students </w:t>
      </w:r>
      <w:r w:rsidRPr="006D65A1">
        <w:rPr>
          <w:rFonts w:ascii="Century Schoolbook" w:hAnsi="Century Schoolbook"/>
          <w:b/>
          <w:bCs/>
        </w:rPr>
        <w:t>up</w:t>
      </w:r>
      <w:r w:rsidRPr="006D65A1">
        <w:rPr>
          <w:rFonts w:ascii="Century Schoolbook" w:hAnsi="Century Schoolbook"/>
        </w:rPr>
        <w:t xml:space="preserve"> to $1,000 towards their commercial bar review courses provided certain conditions are met. Specifically, qualifying students are eligible for 50% of the cost of their commercial bar review course, up to a maximum of $1,000.  All of the below requirements, must be meet in order to process the student’s request for reimbursement.</w:t>
      </w:r>
    </w:p>
    <w:p w14:paraId="43F6E4B0" w14:textId="77777777" w:rsidR="006D65A1" w:rsidRPr="006D65A1" w:rsidRDefault="006D65A1" w:rsidP="006D65A1">
      <w:pPr>
        <w:spacing w:after="0" w:line="240" w:lineRule="auto"/>
        <w:rPr>
          <w:rFonts w:ascii="Century Schoolbook" w:hAnsi="Century Schoolbook" w:cs="Times New Roman"/>
        </w:rPr>
      </w:pPr>
      <w:r w:rsidRPr="006D65A1">
        <w:rPr>
          <w:rFonts w:ascii="Century Schoolbook" w:hAnsi="Century Schoolbook" w:cs="Times New Roman"/>
        </w:rPr>
        <w:t xml:space="preserve">                        </w:t>
      </w:r>
      <w:r w:rsidRPr="006D65A1">
        <w:rPr>
          <w:rFonts w:ascii="Century Schoolbook" w:hAnsi="Century Schoolbook" w:cs="Times New Roman"/>
          <w:b/>
          <w:bCs/>
        </w:rPr>
        <w:t>1</w:t>
      </w:r>
      <w:r w:rsidRPr="006D65A1">
        <w:rPr>
          <w:rFonts w:ascii="Century Schoolbook" w:hAnsi="Century Schoolbook" w:cs="Times New Roman"/>
        </w:rPr>
        <w:t xml:space="preserve">.Students must attend 25 of the 28 substantive Comparison lectures (i.e., 25 of the </w:t>
      </w:r>
    </w:p>
    <w:p w14:paraId="71B00515" w14:textId="77777777" w:rsidR="006D65A1" w:rsidRPr="006D65A1" w:rsidRDefault="006D65A1" w:rsidP="006D65A1">
      <w:pPr>
        <w:spacing w:after="0" w:line="240" w:lineRule="auto"/>
        <w:ind w:left="1440"/>
        <w:rPr>
          <w:rFonts w:ascii="Century Schoolbook" w:hAnsi="Century Schoolbook" w:cs="Times New Roman"/>
        </w:rPr>
      </w:pPr>
      <w:r w:rsidRPr="006D65A1">
        <w:rPr>
          <w:rFonts w:ascii="Century Schoolbook" w:hAnsi="Century Schoolbook" w:cs="Times New Roman"/>
        </w:rPr>
        <w:t>28 Monday and Wednesday classes) given during the semester;</w:t>
      </w:r>
    </w:p>
    <w:p w14:paraId="08BFEBF8" w14:textId="77777777" w:rsidR="006D65A1" w:rsidRPr="006D65A1" w:rsidRDefault="006D65A1" w:rsidP="006D65A1">
      <w:pPr>
        <w:spacing w:after="0" w:line="240" w:lineRule="auto"/>
        <w:ind w:left="1440"/>
        <w:rPr>
          <w:rFonts w:ascii="Century Schoolbook" w:hAnsi="Century Schoolbook" w:cs="Times New Roman"/>
        </w:rPr>
      </w:pPr>
    </w:p>
    <w:p w14:paraId="45CC4DF4" w14:textId="77777777" w:rsidR="006D65A1" w:rsidRPr="006D65A1" w:rsidRDefault="006D65A1" w:rsidP="006D65A1">
      <w:pPr>
        <w:spacing w:after="0" w:line="240" w:lineRule="auto"/>
        <w:ind w:left="1440"/>
        <w:rPr>
          <w:rFonts w:ascii="Century Schoolbook" w:hAnsi="Century Schoolbook" w:cs="Times New Roman"/>
        </w:rPr>
      </w:pPr>
      <w:r w:rsidRPr="006D65A1">
        <w:rPr>
          <w:rFonts w:ascii="Century Schoolbook" w:hAnsi="Century Schoolbook" w:cs="Times New Roman"/>
          <w:b/>
          <w:bCs/>
        </w:rPr>
        <w:t>2</w:t>
      </w:r>
      <w:r w:rsidRPr="006D65A1">
        <w:rPr>
          <w:rFonts w:ascii="Century Schoolbook" w:hAnsi="Century Schoolbook" w:cs="Times New Roman"/>
        </w:rPr>
        <w:t xml:space="preserve">. Students must attend 6 of the 7 Saturday Comparison Skills workshops given during the semester. These workshops are an integral part of the Comparison curriculum; </w:t>
      </w:r>
    </w:p>
    <w:p w14:paraId="49D760B5" w14:textId="77777777" w:rsidR="006D65A1" w:rsidRPr="006D65A1" w:rsidRDefault="006D65A1" w:rsidP="006D65A1">
      <w:pPr>
        <w:spacing w:after="0" w:line="240" w:lineRule="auto"/>
        <w:ind w:left="1440"/>
        <w:rPr>
          <w:rFonts w:ascii="Century Schoolbook" w:hAnsi="Century Schoolbook" w:cs="Times New Roman"/>
        </w:rPr>
      </w:pPr>
    </w:p>
    <w:p w14:paraId="66A5DC23" w14:textId="77777777" w:rsidR="006D65A1" w:rsidRPr="006D65A1" w:rsidRDefault="006D65A1" w:rsidP="006D65A1">
      <w:pPr>
        <w:spacing w:after="0" w:line="240" w:lineRule="auto"/>
        <w:ind w:left="1440"/>
        <w:rPr>
          <w:rFonts w:ascii="Century Schoolbook" w:hAnsi="Century Schoolbook" w:cs="Times New Roman"/>
        </w:rPr>
      </w:pPr>
      <w:r w:rsidRPr="006D65A1">
        <w:rPr>
          <w:rFonts w:ascii="Century Schoolbook" w:hAnsi="Century Schoolbook" w:cs="Times New Roman"/>
          <w:b/>
          <w:bCs/>
        </w:rPr>
        <w:t>3</w:t>
      </w:r>
      <w:r w:rsidRPr="006D65A1">
        <w:rPr>
          <w:rFonts w:ascii="Century Schoolbook" w:hAnsi="Century Schoolbook" w:cs="Times New Roman"/>
        </w:rPr>
        <w:t xml:space="preserve">.  Students must have completed at least 75% of their commercial bar company’s program; </w:t>
      </w:r>
    </w:p>
    <w:p w14:paraId="03FB297F" w14:textId="77777777" w:rsidR="006D65A1" w:rsidRPr="006D65A1" w:rsidRDefault="006D65A1" w:rsidP="006D65A1">
      <w:pPr>
        <w:spacing w:after="0" w:line="240" w:lineRule="auto"/>
        <w:ind w:left="1440"/>
        <w:rPr>
          <w:rFonts w:ascii="Century Schoolbook" w:hAnsi="Century Schoolbook" w:cs="Times New Roman"/>
        </w:rPr>
      </w:pPr>
    </w:p>
    <w:p w14:paraId="5573AD80" w14:textId="77777777" w:rsidR="006D65A1" w:rsidRPr="006D65A1" w:rsidRDefault="006D65A1" w:rsidP="006D65A1">
      <w:pPr>
        <w:spacing w:after="0" w:line="240" w:lineRule="auto"/>
        <w:ind w:left="1440"/>
        <w:jc w:val="both"/>
        <w:rPr>
          <w:rFonts w:ascii="Century Schoolbook" w:hAnsi="Century Schoolbook" w:cs="Times New Roman"/>
        </w:rPr>
      </w:pPr>
      <w:r w:rsidRPr="006D65A1">
        <w:rPr>
          <w:rFonts w:ascii="Century Schoolbook" w:hAnsi="Century Schoolbook" w:cs="Times New Roman"/>
          <w:b/>
          <w:bCs/>
        </w:rPr>
        <w:t>4</w:t>
      </w:r>
      <w:r w:rsidRPr="006D65A1">
        <w:rPr>
          <w:rFonts w:ascii="Century Schoolbook" w:hAnsi="Century Schoolbook" w:cs="Times New Roman"/>
        </w:rPr>
        <w:t>.  Students must attend at least 80% of the workshops offered by MSL during the two months preceding the bar examination. </w:t>
      </w:r>
    </w:p>
    <w:p w14:paraId="51D3E276" w14:textId="77777777" w:rsidR="006D65A1" w:rsidRPr="006D65A1" w:rsidRDefault="006D65A1" w:rsidP="006D65A1">
      <w:pPr>
        <w:spacing w:after="0" w:line="240" w:lineRule="auto"/>
        <w:ind w:left="1440"/>
        <w:jc w:val="both"/>
        <w:rPr>
          <w:rFonts w:ascii="Century Schoolbook" w:hAnsi="Century Schoolbook" w:cs="Times New Roman"/>
        </w:rPr>
      </w:pPr>
    </w:p>
    <w:p w14:paraId="48A3B656" w14:textId="77777777" w:rsidR="006D65A1" w:rsidRPr="006D65A1" w:rsidRDefault="006D65A1" w:rsidP="006D65A1">
      <w:pPr>
        <w:spacing w:after="0" w:line="240" w:lineRule="auto"/>
        <w:ind w:left="1440"/>
        <w:jc w:val="both"/>
        <w:rPr>
          <w:rFonts w:ascii="Century Schoolbook" w:hAnsi="Century Schoolbook" w:cs="Times New Roman"/>
        </w:rPr>
      </w:pPr>
      <w:r w:rsidRPr="006D65A1">
        <w:rPr>
          <w:rFonts w:ascii="Century Schoolbook" w:hAnsi="Century Schoolbook" w:cs="Times New Roman"/>
          <w:b/>
          <w:bCs/>
        </w:rPr>
        <w:t>5</w:t>
      </w:r>
      <w:r w:rsidRPr="006D65A1">
        <w:rPr>
          <w:rFonts w:ascii="Century Schoolbook" w:hAnsi="Century Schoolbook" w:cs="Times New Roman"/>
        </w:rPr>
        <w:t xml:space="preserve">.  Student must provide receipts after they have </w:t>
      </w:r>
      <w:r w:rsidRPr="006D65A1">
        <w:rPr>
          <w:rFonts w:ascii="Century Schoolbook" w:hAnsi="Century Schoolbook" w:cs="Times New Roman"/>
          <w:b/>
          <w:bCs/>
        </w:rPr>
        <w:t>paid</w:t>
      </w:r>
      <w:r w:rsidRPr="006D65A1">
        <w:rPr>
          <w:rFonts w:ascii="Century Schoolbook" w:hAnsi="Century Schoolbook" w:cs="Times New Roman"/>
        </w:rPr>
        <w:t xml:space="preserve"> and </w:t>
      </w:r>
      <w:r w:rsidRPr="006D65A1">
        <w:rPr>
          <w:rFonts w:ascii="Century Schoolbook" w:hAnsi="Century Schoolbook" w:cs="Times New Roman"/>
          <w:b/>
          <w:bCs/>
        </w:rPr>
        <w:t>completed</w:t>
      </w:r>
      <w:r w:rsidRPr="006D65A1">
        <w:rPr>
          <w:rFonts w:ascii="Century Schoolbook" w:hAnsi="Century Schoolbook" w:cs="Times New Roman"/>
        </w:rPr>
        <w:t xml:space="preserve"> the approved commercial bar course and MA Bar Exam.   </w:t>
      </w:r>
    </w:p>
    <w:p w14:paraId="4B96E98B" w14:textId="77777777" w:rsidR="006D65A1" w:rsidRPr="006D65A1" w:rsidRDefault="006D65A1" w:rsidP="006D65A1">
      <w:pPr>
        <w:spacing w:after="0" w:line="240" w:lineRule="auto"/>
        <w:ind w:left="1440"/>
        <w:jc w:val="both"/>
        <w:rPr>
          <w:rFonts w:ascii="Century Schoolbook" w:hAnsi="Century Schoolbook" w:cs="Times New Roman"/>
        </w:rPr>
      </w:pPr>
    </w:p>
    <w:p w14:paraId="778A4D56" w14:textId="77777777" w:rsidR="006D65A1" w:rsidRPr="006D65A1" w:rsidRDefault="006D65A1" w:rsidP="006D65A1">
      <w:pPr>
        <w:spacing w:after="240" w:line="240" w:lineRule="auto"/>
        <w:ind w:left="1440"/>
        <w:rPr>
          <w:rFonts w:ascii="Century Schoolbook" w:hAnsi="Century Schoolbook" w:cs="Times New Roman"/>
        </w:rPr>
      </w:pPr>
      <w:r w:rsidRPr="006D65A1">
        <w:rPr>
          <w:rFonts w:ascii="Century Schoolbook" w:hAnsi="Century Schoolbook" w:cs="Times New Roman"/>
          <w:b/>
          <w:bCs/>
        </w:rPr>
        <w:t>6</w:t>
      </w:r>
      <w:r w:rsidRPr="006D65A1">
        <w:rPr>
          <w:rFonts w:ascii="Century Schoolbook" w:hAnsi="Century Schoolbook" w:cs="Times New Roman"/>
        </w:rPr>
        <w:t xml:space="preserve">.  MSL students tuition account must be paid in full. </w:t>
      </w:r>
    </w:p>
    <w:p w14:paraId="0FC5E643" w14:textId="77777777" w:rsidR="006D65A1" w:rsidRPr="006D65A1" w:rsidRDefault="006D65A1" w:rsidP="006D65A1">
      <w:pPr>
        <w:spacing w:after="0" w:line="240" w:lineRule="auto"/>
        <w:ind w:left="1440"/>
        <w:jc w:val="both"/>
        <w:rPr>
          <w:rFonts w:ascii="Century Schoolbook" w:hAnsi="Century Schoolbook" w:cs="Times New Roman"/>
        </w:rPr>
      </w:pPr>
      <w:r w:rsidRPr="006D65A1">
        <w:rPr>
          <w:rFonts w:ascii="Century Schoolbook" w:hAnsi="Century Schoolbook" w:cs="Times New Roman"/>
        </w:rPr>
        <w:t xml:space="preserve">Students will need to put together a package and submit </w:t>
      </w:r>
      <w:r w:rsidRPr="006D65A1">
        <w:rPr>
          <w:rFonts w:ascii="Century Schoolbook" w:hAnsi="Century Schoolbook" w:cs="Times New Roman"/>
          <w:b/>
          <w:bCs/>
          <w:i/>
          <w:iCs/>
        </w:rPr>
        <w:t>BOTH</w:t>
      </w:r>
      <w:r w:rsidRPr="006D65A1">
        <w:rPr>
          <w:rFonts w:ascii="Century Schoolbook" w:hAnsi="Century Schoolbook" w:cs="Times New Roman"/>
        </w:rPr>
        <w:t xml:space="preserve"> receipts of payment (MA Bar Exam payment and Commercial bar course), received an approval signature on the request form from Professor Kukas and returned the completed package to Lynn Bowab in accounting for processing.  Students have 1 year from the date of their graduation to fulfill these requirements in order to receive a reimbursement, no reimbursements will be given after this time period.  </w:t>
      </w:r>
    </w:p>
    <w:p w14:paraId="361F624C" w14:textId="77777777" w:rsidR="006D65A1" w:rsidRPr="006D65A1" w:rsidRDefault="006D65A1" w:rsidP="006D65A1">
      <w:pPr>
        <w:spacing w:after="200" w:line="276" w:lineRule="auto"/>
      </w:pPr>
    </w:p>
    <w:p w14:paraId="6D0ABBCC" w14:textId="77777777" w:rsidR="006D65A1" w:rsidRPr="006D65A1" w:rsidRDefault="006D65A1" w:rsidP="006D65A1">
      <w:pPr>
        <w:spacing w:after="200" w:line="276" w:lineRule="auto"/>
        <w:rPr>
          <w:rFonts w:ascii="Century Schoolbook" w:hAnsi="Century Schoolbook"/>
          <w:b/>
          <w:color w:val="000000"/>
          <w:u w:val="single"/>
        </w:rPr>
      </w:pPr>
      <w:r w:rsidRPr="006D65A1">
        <w:rPr>
          <w:rFonts w:ascii="Century Schoolbook" w:hAnsi="Century Schoolbook"/>
          <w:b/>
          <w:color w:val="000000"/>
          <w:u w:val="single"/>
        </w:rPr>
        <w:t>Repayment Options:</w:t>
      </w:r>
    </w:p>
    <w:p w14:paraId="4FD3782B" w14:textId="77777777" w:rsidR="006D65A1" w:rsidRPr="006D65A1" w:rsidRDefault="006D65A1" w:rsidP="006D65A1">
      <w:pPr>
        <w:spacing w:after="0" w:line="240" w:lineRule="auto"/>
        <w:textAlignment w:val="baseline"/>
        <w:outlineLvl w:val="1"/>
        <w:rPr>
          <w:rFonts w:ascii="Century Schoolbook" w:eastAsia="Times New Roman" w:hAnsi="Century Schoolbook" w:cs="Times New Roman"/>
          <w:b/>
          <w:color w:val="000000" w:themeColor="text1"/>
          <w:spacing w:val="5"/>
        </w:rPr>
      </w:pPr>
      <w:r w:rsidRPr="006D65A1">
        <w:rPr>
          <w:rFonts w:ascii="Century Schoolbook" w:eastAsia="Times New Roman" w:hAnsi="Century Schoolbook" w:cs="Times New Roman"/>
          <w:b/>
          <w:color w:val="000000" w:themeColor="text1"/>
          <w:spacing w:val="5"/>
        </w:rPr>
        <w:t xml:space="preserve">Repay Your </w:t>
      </w:r>
      <w:r w:rsidRPr="006D65A1">
        <w:rPr>
          <w:rFonts w:ascii="Century Schoolbook" w:eastAsia="Times New Roman" w:hAnsi="Century Schoolbook" w:cs="Times New Roman"/>
          <w:b/>
          <w:color w:val="000000" w:themeColor="text1"/>
          <w:spacing w:val="5"/>
          <w:u w:val="single"/>
        </w:rPr>
        <w:t>Direct Loans</w:t>
      </w:r>
      <w:r w:rsidRPr="006D65A1">
        <w:rPr>
          <w:rFonts w:ascii="Century Schoolbook" w:eastAsia="Times New Roman" w:hAnsi="Century Schoolbook" w:cs="Times New Roman"/>
          <w:b/>
          <w:color w:val="000000" w:themeColor="text1"/>
          <w:spacing w:val="5"/>
        </w:rPr>
        <w:t xml:space="preserve"> and Federal Family Education Loan (FFEL) Program Loans</w:t>
      </w:r>
    </w:p>
    <w:p w14:paraId="7EB5FB95" w14:textId="77777777" w:rsidR="006D65A1" w:rsidRPr="006D65A1" w:rsidRDefault="006D65A1" w:rsidP="006D65A1">
      <w:pPr>
        <w:spacing w:after="0" w:line="240" w:lineRule="auto"/>
        <w:textAlignment w:val="baseline"/>
        <w:outlineLvl w:val="1"/>
        <w:rPr>
          <w:rFonts w:ascii="Century Schoolbook" w:eastAsia="Times New Roman" w:hAnsi="Century Schoolbook" w:cs="Times New Roman"/>
          <w:color w:val="000000" w:themeColor="text1"/>
          <w:spacing w:val="5"/>
          <w:sz w:val="29"/>
          <w:szCs w:val="29"/>
        </w:rPr>
      </w:pPr>
    </w:p>
    <w:p w14:paraId="26818DE6" w14:textId="77777777" w:rsidR="006D65A1" w:rsidRPr="006D65A1" w:rsidRDefault="006D65A1" w:rsidP="006D65A1">
      <w:pPr>
        <w:spacing w:after="0" w:line="240" w:lineRule="auto"/>
        <w:textAlignment w:val="baseline"/>
        <w:outlineLvl w:val="1"/>
        <w:rPr>
          <w:rFonts w:ascii="Century Schoolbook" w:eastAsia="Times New Roman" w:hAnsi="Century Schoolbook" w:cs="Times New Roman"/>
          <w:b/>
          <w:color w:val="000000" w:themeColor="text1"/>
          <w:spacing w:val="5"/>
        </w:rPr>
      </w:pPr>
      <w:r w:rsidRPr="006D65A1">
        <w:rPr>
          <w:rFonts w:ascii="Century Schoolbook" w:eastAsia="Times New Roman" w:hAnsi="Century Schoolbook" w:cs="Times New Roman"/>
          <w:b/>
          <w:color w:val="000000" w:themeColor="text1"/>
          <w:spacing w:val="5"/>
        </w:rPr>
        <w:t>Consolidate Your Loans</w:t>
      </w:r>
    </w:p>
    <w:p w14:paraId="532D7351" w14:textId="77777777" w:rsidR="006D65A1" w:rsidRPr="006D65A1" w:rsidRDefault="006D65A1" w:rsidP="006D65A1">
      <w:pPr>
        <w:spacing w:after="0" w:line="240" w:lineRule="auto"/>
        <w:jc w:val="both"/>
        <w:textAlignment w:val="baseline"/>
        <w:rPr>
          <w:rFonts w:ascii="Century Schoolbook" w:eastAsia="Times New Roman" w:hAnsi="Century Schoolbook" w:cs="Times New Roman"/>
          <w:color w:val="000000" w:themeColor="text1"/>
        </w:rPr>
      </w:pPr>
      <w:r w:rsidRPr="006D65A1">
        <w:rPr>
          <w:rFonts w:ascii="Century Schoolbook" w:eastAsia="Times New Roman" w:hAnsi="Century Schoolbook" w:cs="Times New Roman"/>
          <w:color w:val="000000" w:themeColor="text1"/>
          <w:sz w:val="24"/>
          <w:szCs w:val="24"/>
        </w:rPr>
        <w:t xml:space="preserve">If you have multiple federal student loans, you can </w:t>
      </w:r>
      <w:hyperlink r:id="rId25" w:history="1">
        <w:r w:rsidRPr="006D65A1">
          <w:rPr>
            <w:rFonts w:ascii="Century Schoolbook" w:eastAsia="Times New Roman" w:hAnsi="Century Schoolbook" w:cs="Times New Roman"/>
            <w:color w:val="000000" w:themeColor="text1"/>
            <w:sz w:val="24"/>
            <w:szCs w:val="24"/>
            <w:u w:val="single"/>
            <w:bdr w:val="none" w:sz="0" w:space="0" w:color="auto" w:frame="1"/>
          </w:rPr>
          <w:t>consolidate them into a single Direct Consolidation Loan</w:t>
        </w:r>
      </w:hyperlink>
      <w:r w:rsidRPr="006D65A1">
        <w:rPr>
          <w:rFonts w:ascii="Century Schoolbook" w:eastAsia="Times New Roman" w:hAnsi="Century Schoolbook" w:cs="Times New Roman"/>
          <w:color w:val="000000" w:themeColor="text1"/>
          <w:sz w:val="24"/>
          <w:szCs w:val="24"/>
        </w:rPr>
        <w:t xml:space="preserve">. This may simplify repayment if you are currently making separate loan payments to different loan holders or servicers, as you'll only have one monthly payment to make. There may be tradeoffs, however, so you'll want to learn about the advantages and possible disadvantages of loan consolidation before you consolidate.    </w:t>
      </w:r>
      <w:r w:rsidRPr="006D65A1">
        <w:rPr>
          <w:rFonts w:ascii="Century Schoolbook" w:eastAsia="Times New Roman" w:hAnsi="Century Schoolbook" w:cs="Arial"/>
          <w:color w:val="000000" w:themeColor="text1"/>
        </w:rPr>
        <w:t xml:space="preserve">You can apply for a </w:t>
      </w:r>
      <w:r w:rsidRPr="006D65A1">
        <w:rPr>
          <w:rFonts w:ascii="Century Schoolbook" w:eastAsia="Times New Roman" w:hAnsi="Century Schoolbook" w:cs="Arial"/>
          <w:b/>
          <w:color w:val="000000" w:themeColor="text1"/>
        </w:rPr>
        <w:t>Federal Direct Consolidation loans</w:t>
      </w:r>
      <w:r w:rsidRPr="006D65A1">
        <w:rPr>
          <w:rFonts w:ascii="Century Schoolbook" w:eastAsia="Times New Roman" w:hAnsi="Century Schoolbook" w:cs="Arial"/>
          <w:color w:val="000000" w:themeColor="text1"/>
        </w:rPr>
        <w:t xml:space="preserve"> by visiting </w:t>
      </w:r>
      <w:hyperlink r:id="rId26" w:history="1">
        <w:r w:rsidRPr="006D65A1">
          <w:rPr>
            <w:rFonts w:ascii="Century Schoolbook" w:eastAsia="Times New Roman" w:hAnsi="Century Schoolbook" w:cs="Arial"/>
            <w:color w:val="000000" w:themeColor="text1"/>
            <w:u w:val="single"/>
          </w:rPr>
          <w:t>https://studentaid.ed.gov/sa/repay-loans/consolidation</w:t>
        </w:r>
      </w:hyperlink>
    </w:p>
    <w:p w14:paraId="11ADBE33" w14:textId="77777777" w:rsidR="006D65A1" w:rsidRPr="006D65A1" w:rsidRDefault="006D65A1" w:rsidP="006D65A1">
      <w:pPr>
        <w:spacing w:after="0" w:line="240" w:lineRule="auto"/>
        <w:textAlignment w:val="baseline"/>
        <w:outlineLvl w:val="1"/>
        <w:rPr>
          <w:rFonts w:ascii="News Cycle" w:eastAsia="Times New Roman" w:hAnsi="News Cycle" w:cs="Times New Roman"/>
          <w:color w:val="618E3C"/>
          <w:spacing w:val="5"/>
          <w:sz w:val="16"/>
          <w:szCs w:val="16"/>
        </w:rPr>
      </w:pPr>
      <w:r w:rsidRPr="006D65A1">
        <w:rPr>
          <w:rFonts w:ascii="Helvetica" w:eastAsia="Times New Roman" w:hAnsi="Helvetica" w:cs="Arial"/>
          <w:color w:val="333333"/>
          <w:sz w:val="16"/>
          <w:szCs w:val="16"/>
        </w:rPr>
        <w:t>.</w:t>
      </w:r>
    </w:p>
    <w:p w14:paraId="516660DA" w14:textId="77777777" w:rsidR="006D65A1" w:rsidRPr="006D65A1" w:rsidRDefault="006D65A1" w:rsidP="006D65A1">
      <w:pPr>
        <w:spacing w:after="0" w:line="240" w:lineRule="auto"/>
        <w:textAlignment w:val="baseline"/>
        <w:rPr>
          <w:rFonts w:ascii="Droid Serif" w:eastAsia="Times New Roman" w:hAnsi="Droid Serif" w:cs="Times New Roman"/>
          <w:color w:val="494B4C"/>
          <w:sz w:val="16"/>
          <w:szCs w:val="16"/>
        </w:rPr>
      </w:pPr>
      <w:r w:rsidRPr="006D65A1">
        <w:rPr>
          <w:rFonts w:ascii="Droid Serif" w:eastAsia="Times New Roman" w:hAnsi="Droid Serif" w:cs="Times New Roman"/>
          <w:color w:val="494B4C"/>
          <w:sz w:val="16"/>
          <w:szCs w:val="16"/>
        </w:rPr>
        <w:t> </w:t>
      </w:r>
    </w:p>
    <w:p w14:paraId="4DE85331" w14:textId="77777777" w:rsidR="00D742D9" w:rsidRDefault="00D742D9">
      <w:pPr>
        <w:rPr>
          <w:rFonts w:ascii="Century Schoolbook" w:hAnsi="Century Schoolbook"/>
          <w:b/>
          <w:color w:val="000000"/>
          <w:sz w:val="28"/>
          <w:szCs w:val="28"/>
          <w:u w:val="single"/>
        </w:rPr>
      </w:pPr>
      <w:r>
        <w:rPr>
          <w:rFonts w:ascii="Century Schoolbook" w:hAnsi="Century Schoolbook"/>
          <w:b/>
          <w:color w:val="000000"/>
          <w:sz w:val="28"/>
          <w:szCs w:val="28"/>
          <w:u w:val="single"/>
        </w:rPr>
        <w:br w:type="page"/>
      </w:r>
    </w:p>
    <w:p w14:paraId="34E92C25" w14:textId="68D1A65E"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b/>
          <w:color w:val="000000"/>
          <w:sz w:val="28"/>
          <w:szCs w:val="28"/>
        </w:rPr>
      </w:pPr>
      <w:r w:rsidRPr="006D65A1">
        <w:rPr>
          <w:rFonts w:ascii="Century Schoolbook" w:hAnsi="Century Schoolbook"/>
          <w:b/>
          <w:color w:val="000000"/>
          <w:sz w:val="28"/>
          <w:szCs w:val="28"/>
          <w:u w:val="single"/>
        </w:rPr>
        <w:lastRenderedPageBreak/>
        <w:t>REGISTRAR’S OFFICE</w:t>
      </w:r>
    </w:p>
    <w:p w14:paraId="704F46FA"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Registration Policy</w:t>
      </w:r>
      <w:r w:rsidRPr="006D65A1">
        <w:rPr>
          <w:rFonts w:ascii="Century Schoolbook" w:eastAsia="Times New Roman" w:hAnsi="Century Schoolbook" w:cs="Times New Roman"/>
          <w:b/>
          <w:color w:val="000000"/>
        </w:rPr>
        <w:t>:</w:t>
      </w:r>
    </w:p>
    <w:p w14:paraId="2C62E639"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color w:val="000000"/>
        </w:rPr>
      </w:pPr>
      <w:r w:rsidRPr="006D65A1">
        <w:rPr>
          <w:rFonts w:ascii="Century Schoolbook" w:hAnsi="Century Schoolbook"/>
          <w:color w:val="000000"/>
        </w:rPr>
        <w:t>Students are required to register each semester on registration day (</w:t>
      </w:r>
      <w:hyperlink r:id="rId27" w:history="1">
        <w:r w:rsidRPr="006D65A1">
          <w:rPr>
            <w:rFonts w:ascii="Century Schoolbook" w:hAnsi="Century Schoolbook"/>
            <w:color w:val="0000FF"/>
            <w:u w:val="single"/>
          </w:rPr>
          <w:t>MSLAW.edu/calendar</w:t>
        </w:r>
      </w:hyperlink>
      <w:r w:rsidRPr="006D65A1">
        <w:rPr>
          <w:rFonts w:ascii="Century Schoolbook" w:hAnsi="Century Schoolbook"/>
          <w:color w:val="000000"/>
        </w:rPr>
        <w:t xml:space="preserve">).  Student transcripts are mailed to all students once final grades are received by the Registrar’s Office.  </w:t>
      </w:r>
    </w:p>
    <w:p w14:paraId="6926E6DB"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color w:val="000000"/>
        </w:rPr>
      </w:pPr>
      <w:r w:rsidRPr="006D65A1">
        <w:rPr>
          <w:rFonts w:ascii="Century Schoolbook" w:hAnsi="Century Schoolbook"/>
          <w:b/>
          <w:color w:val="000000"/>
        </w:rPr>
        <w:br/>
      </w:r>
      <w:r w:rsidRPr="006D65A1">
        <w:rPr>
          <w:rFonts w:ascii="Century Schoolbook" w:hAnsi="Century Schoolbook"/>
          <w:b/>
          <w:color w:val="000000"/>
          <w:u w:val="single"/>
        </w:rPr>
        <w:t>Late Registration Policy</w:t>
      </w:r>
      <w:r w:rsidRPr="006D65A1">
        <w:rPr>
          <w:rFonts w:ascii="Century Schoolbook" w:hAnsi="Century Schoolbook"/>
          <w:b/>
          <w:color w:val="000000"/>
        </w:rPr>
        <w:t>:</w:t>
      </w:r>
    </w:p>
    <w:p w14:paraId="14734AB6"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color w:val="000000"/>
        </w:rPr>
      </w:pPr>
      <w:r w:rsidRPr="006D65A1">
        <w:rPr>
          <w:rFonts w:ascii="Century Schoolbook" w:hAnsi="Century Schoolbook"/>
          <w:color w:val="000000"/>
        </w:rPr>
        <w:t>A $50.00 late registration fee is charged to students who do not register on the assigned dates.  A $100.00 late registration fee is charged to students who register on or after the first scheduled class.</w:t>
      </w:r>
      <w:r w:rsidRPr="006D65A1">
        <w:rPr>
          <w:rFonts w:ascii="Century Schoolbook" w:hAnsi="Century Schoolbook"/>
          <w:b/>
          <w:color w:val="000000"/>
        </w:rPr>
        <w:tab/>
      </w:r>
    </w:p>
    <w:p w14:paraId="2605D1DB" w14:textId="471C986A" w:rsid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entury Schoolbook" w:eastAsia="Times New Roman" w:hAnsi="Century Schoolbook" w:cs="Times New Roman"/>
          <w:color w:val="000000"/>
          <w:sz w:val="24"/>
          <w:szCs w:val="20"/>
        </w:rPr>
      </w:pPr>
      <w:r w:rsidRPr="006D65A1">
        <w:rPr>
          <w:rFonts w:ascii="Century Schoolbook" w:eastAsia="Times New Roman" w:hAnsi="Century Schoolbook" w:cs="Times New Roman"/>
          <w:b/>
          <w:color w:val="000000"/>
          <w:u w:val="single"/>
        </w:rPr>
        <w:t>Proof of Health Insurance Coverage</w:t>
      </w:r>
      <w:r w:rsidRPr="006D65A1">
        <w:rPr>
          <w:rFonts w:ascii="Century Schoolbook" w:eastAsia="Times New Roman" w:hAnsi="Century Schoolbook" w:cs="Times New Roman"/>
          <w:b/>
          <w:color w:val="000000"/>
        </w:rPr>
        <w:t>:</w:t>
      </w:r>
      <w:r w:rsidRPr="006D65A1">
        <w:rPr>
          <w:rFonts w:ascii="Century Schoolbook" w:eastAsia="Times New Roman" w:hAnsi="Century Schoolbook" w:cs="Times New Roman"/>
          <w:b/>
          <w:color w:val="000000"/>
        </w:rPr>
        <w:br/>
      </w:r>
      <w:r w:rsidRPr="006D65A1">
        <w:rPr>
          <w:rFonts w:ascii="Century Schoolbook" w:eastAsia="Times New Roman" w:hAnsi="Century Schoolbook" w:cs="Times New Roman"/>
          <w:color w:val="000000"/>
          <w:sz w:val="24"/>
          <w:szCs w:val="20"/>
        </w:rPr>
        <w:t>As required by Massachusetts law, section 105 CMR 220.600, a student must provide proof of coverage once a year.</w:t>
      </w:r>
    </w:p>
    <w:p w14:paraId="2F0FFDCA" w14:textId="77777777" w:rsidR="00C53E05" w:rsidRPr="006D65A1" w:rsidRDefault="00C53E05"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entury Schoolbook" w:eastAsia="Times New Roman" w:hAnsi="Century Schoolbook" w:cs="Times New Roman"/>
          <w:color w:val="000000"/>
          <w:sz w:val="24"/>
          <w:szCs w:val="20"/>
        </w:rPr>
      </w:pPr>
    </w:p>
    <w:p w14:paraId="485078B4"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Proof of Immunizations</w:t>
      </w:r>
      <w:r w:rsidRPr="006D65A1">
        <w:rPr>
          <w:rFonts w:ascii="Century Schoolbook" w:eastAsia="Times New Roman" w:hAnsi="Century Schoolbook" w:cs="Times New Roman"/>
          <w:b/>
          <w:color w:val="000000"/>
        </w:rPr>
        <w:t>:</w:t>
      </w:r>
    </w:p>
    <w:p w14:paraId="69618808" w14:textId="77777777" w:rsidR="00C53E05"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color w:val="000000"/>
          <w:sz w:val="24"/>
          <w:szCs w:val="20"/>
        </w:rPr>
      </w:pPr>
      <w:r w:rsidRPr="006D65A1">
        <w:rPr>
          <w:rFonts w:ascii="Century Schoolbook" w:eastAsia="Times New Roman" w:hAnsi="Century Schoolbook" w:cs="Times New Roman"/>
          <w:color w:val="000000"/>
          <w:sz w:val="24"/>
          <w:szCs w:val="20"/>
        </w:rPr>
        <w:t>Immunization requirements</w:t>
      </w:r>
      <w:r w:rsidR="00C53E05">
        <w:rPr>
          <w:rFonts w:ascii="Century Schoolbook" w:eastAsia="Times New Roman" w:hAnsi="Century Schoolbook" w:cs="Times New Roman"/>
          <w:color w:val="000000"/>
          <w:sz w:val="24"/>
          <w:szCs w:val="20"/>
        </w:rPr>
        <w:t>.</w:t>
      </w:r>
    </w:p>
    <w:p w14:paraId="3C804FA1" w14:textId="77777777" w:rsidR="00C53E05" w:rsidRDefault="00C53E05"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color w:val="000000"/>
          <w:sz w:val="24"/>
          <w:szCs w:val="20"/>
        </w:rPr>
      </w:pPr>
    </w:p>
    <w:p w14:paraId="5233696E" w14:textId="4DA80E1E" w:rsidR="006D65A1" w:rsidRPr="00C53E05" w:rsidRDefault="00C53E05" w:rsidP="00C53E05">
      <w:pPr>
        <w:pStyle w:val="ListParagraph"/>
        <w:keepNext/>
        <w:widowControl w:val="0"/>
        <w:numPr>
          <w:ilvl w:val="1"/>
          <w:numId w:val="33"/>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eastAsia="Times New Roman" w:cs="Times New Roman"/>
          <w:color w:val="000000"/>
          <w:sz w:val="24"/>
          <w:szCs w:val="20"/>
        </w:rPr>
      </w:pPr>
      <w:r w:rsidRPr="00C53E05">
        <w:rPr>
          <w:rFonts w:eastAsia="Times New Roman" w:cs="Times New Roman"/>
          <w:color w:val="000000"/>
          <w:sz w:val="24"/>
          <w:szCs w:val="20"/>
        </w:rPr>
        <w:t>In order to be registered at an institution of higher learning every (1) full-time undergraduate or graduate student under 3</w:t>
      </w:r>
      <w:r w:rsidR="006D65A1" w:rsidRPr="00C53E05">
        <w:rPr>
          <w:rFonts w:eastAsia="Times New Roman" w:cs="Times New Roman"/>
          <w:color w:val="000000"/>
          <w:sz w:val="24"/>
          <w:szCs w:val="20"/>
        </w:rPr>
        <w:t>0 years of age (for purposes of these regulations, the state defines a full</w:t>
      </w:r>
      <w:r w:rsidRPr="00C53E05">
        <w:rPr>
          <w:rFonts w:eastAsia="Times New Roman" w:cs="Times New Roman"/>
          <w:color w:val="000000"/>
          <w:sz w:val="24"/>
          <w:szCs w:val="20"/>
        </w:rPr>
        <w:t>-</w:t>
      </w:r>
      <w:r w:rsidR="006D65A1" w:rsidRPr="00C53E05">
        <w:rPr>
          <w:rFonts w:eastAsia="Times New Roman" w:cs="Times New Roman"/>
          <w:color w:val="000000"/>
          <w:sz w:val="24"/>
          <w:szCs w:val="20"/>
        </w:rPr>
        <w:t>time as anyone taking 12 credits or more)</w:t>
      </w:r>
      <w:r w:rsidRPr="00C53E05">
        <w:rPr>
          <w:rFonts w:eastAsia="Times New Roman" w:cs="Times New Roman"/>
          <w:color w:val="000000"/>
          <w:sz w:val="24"/>
          <w:szCs w:val="20"/>
        </w:rPr>
        <w:t>…</w:t>
      </w:r>
      <w:r w:rsidR="006D65A1" w:rsidRPr="00C53E05">
        <w:rPr>
          <w:rFonts w:eastAsia="Times New Roman" w:cs="Times New Roman"/>
          <w:color w:val="000000"/>
          <w:sz w:val="24"/>
          <w:szCs w:val="20"/>
        </w:rPr>
        <w:t xml:space="preserve"> </w:t>
      </w:r>
      <w:r w:rsidRPr="00C53E05">
        <w:rPr>
          <w:rFonts w:eastAsia="Times New Roman" w:cs="Times New Roman"/>
          <w:color w:val="000000"/>
          <w:sz w:val="24"/>
          <w:szCs w:val="20"/>
        </w:rPr>
        <w:t>must present a physician’s certificate**that such student has received the following immunizations</w:t>
      </w:r>
      <w:r w:rsidR="006D65A1" w:rsidRPr="00C53E05">
        <w:rPr>
          <w:rFonts w:eastAsia="Times New Roman" w:cs="Times New Roman"/>
          <w:color w:val="000000"/>
          <w:sz w:val="24"/>
          <w:szCs w:val="20"/>
        </w:rPr>
        <w:t>:</w:t>
      </w:r>
    </w:p>
    <w:p w14:paraId="19608B36"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color w:val="000000"/>
          <w:sz w:val="24"/>
          <w:szCs w:val="20"/>
        </w:rPr>
      </w:pPr>
    </w:p>
    <w:p w14:paraId="27C95FD3" w14:textId="77777777" w:rsidR="006D65A1" w:rsidRPr="006D65A1" w:rsidRDefault="006D65A1" w:rsidP="006D65A1">
      <w:pPr>
        <w:widowControl w:val="0"/>
        <w:numPr>
          <w:ilvl w:val="0"/>
          <w:numId w:val="13"/>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rPr>
          <w:rFonts w:ascii="Century Schoolbook" w:hAnsi="Century Schoolbook"/>
          <w:color w:val="000000"/>
        </w:rPr>
      </w:pPr>
      <w:r w:rsidRPr="006D65A1">
        <w:rPr>
          <w:rFonts w:ascii="Century Schoolbook" w:hAnsi="Century Schoolbook"/>
          <w:color w:val="000000"/>
        </w:rPr>
        <w:t>1 TD booster within the last 10 years</w:t>
      </w:r>
    </w:p>
    <w:p w14:paraId="736DE6E2" w14:textId="77777777" w:rsidR="006D65A1" w:rsidRPr="006D65A1" w:rsidRDefault="006D65A1" w:rsidP="006D65A1">
      <w:pPr>
        <w:widowControl w:val="0"/>
        <w:numPr>
          <w:ilvl w:val="0"/>
          <w:numId w:val="13"/>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rPr>
          <w:rFonts w:ascii="Century Schoolbook" w:hAnsi="Century Schoolbook"/>
          <w:color w:val="000000"/>
        </w:rPr>
      </w:pPr>
      <w:r w:rsidRPr="006D65A1">
        <w:rPr>
          <w:rFonts w:ascii="Century Schoolbook" w:hAnsi="Century Schoolbook"/>
          <w:color w:val="000000"/>
        </w:rPr>
        <w:t>2 doses of MMR vaccine (or 2 doses of a measles-containing vaccines and 1 dose each of   mumps and rubella vaccines).</w:t>
      </w:r>
    </w:p>
    <w:p w14:paraId="5A3F6602" w14:textId="77777777" w:rsidR="006D65A1" w:rsidRPr="006D65A1" w:rsidRDefault="006D65A1" w:rsidP="006D65A1">
      <w:pPr>
        <w:widowControl w:val="0"/>
        <w:numPr>
          <w:ilvl w:val="0"/>
          <w:numId w:val="13"/>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rPr>
          <w:rFonts w:ascii="Century Schoolbook" w:hAnsi="Century Schoolbook"/>
          <w:color w:val="000000"/>
        </w:rPr>
      </w:pPr>
      <w:r w:rsidRPr="006D65A1">
        <w:rPr>
          <w:rFonts w:ascii="Century Schoolbook" w:hAnsi="Century Schoolbook"/>
          <w:color w:val="000000"/>
        </w:rPr>
        <w:t xml:space="preserve">3 doses of hepatitis B vaccine are required for all full-time and part-time students. </w:t>
      </w:r>
    </w:p>
    <w:p w14:paraId="4D3948F2" w14:textId="159C7580" w:rsidR="006D65A1" w:rsidRDefault="006D65A1" w:rsidP="006D65A1">
      <w:pPr>
        <w:widowControl w:val="0"/>
        <w:numPr>
          <w:ilvl w:val="0"/>
          <w:numId w:val="13"/>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rPr>
          <w:rFonts w:ascii="Century Schoolbook" w:hAnsi="Century Schoolbook"/>
          <w:color w:val="000000"/>
        </w:rPr>
      </w:pPr>
      <w:r w:rsidRPr="006D65A1">
        <w:rPr>
          <w:rFonts w:ascii="Century Schoolbook" w:hAnsi="Century Schoolbook"/>
          <w:color w:val="000000"/>
        </w:rPr>
        <w:t>Chicken Pox vaccination or proof of having had the disease.</w:t>
      </w:r>
    </w:p>
    <w:p w14:paraId="2E547A48" w14:textId="7F637E32" w:rsidR="00D94F36" w:rsidRDefault="00D94F36" w:rsidP="006D65A1">
      <w:pPr>
        <w:widowControl w:val="0"/>
        <w:numPr>
          <w:ilvl w:val="0"/>
          <w:numId w:val="13"/>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rPr>
          <w:rFonts w:ascii="Century Schoolbook" w:hAnsi="Century Schoolbook"/>
          <w:color w:val="000000"/>
        </w:rPr>
      </w:pPr>
      <w:r>
        <w:rPr>
          <w:rFonts w:ascii="Century Schoolbook" w:hAnsi="Century Schoolbook"/>
          <w:color w:val="000000"/>
        </w:rPr>
        <w:t>Influenza vaccine</w:t>
      </w:r>
    </w:p>
    <w:p w14:paraId="4421B035" w14:textId="77777777" w:rsidR="00C53E05" w:rsidRDefault="00C53E05" w:rsidP="00C53E05">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ind w:left="1800"/>
        <w:contextualSpacing/>
        <w:jc w:val="both"/>
        <w:rPr>
          <w:rFonts w:ascii="Century Schoolbook" w:hAnsi="Century Schoolbook"/>
          <w:color w:val="000000"/>
        </w:rPr>
      </w:pPr>
    </w:p>
    <w:p w14:paraId="1485BBA2" w14:textId="7C82C0AF" w:rsidR="00C53E05" w:rsidRDefault="00C53E05" w:rsidP="00C53E05">
      <w:pPr>
        <w:pStyle w:val="ListParagraph"/>
        <w:widowControl w:val="0"/>
        <w:numPr>
          <w:ilvl w:val="1"/>
          <w:numId w:val="33"/>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color w:val="000000"/>
        </w:rPr>
      </w:pPr>
      <w:r>
        <w:rPr>
          <w:color w:val="000000"/>
        </w:rPr>
        <w:t>The requirements of this section shall not apply where:</w:t>
      </w:r>
    </w:p>
    <w:p w14:paraId="3F27034B" w14:textId="0AA6B0EF" w:rsidR="00C53E05" w:rsidRDefault="00C53E05" w:rsidP="00C53E05">
      <w:pPr>
        <w:pStyle w:val="ListParagraph"/>
        <w:widowControl w:val="0"/>
        <w:numPr>
          <w:ilvl w:val="2"/>
          <w:numId w:val="33"/>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color w:val="000000"/>
        </w:rPr>
      </w:pPr>
      <w:r>
        <w:rPr>
          <w:color w:val="000000"/>
        </w:rPr>
        <w:t>The student provides written documentation that he or she meets the standards for medical or religious exemption set forth in M.G.L.c.76, s.15;</w:t>
      </w:r>
    </w:p>
    <w:p w14:paraId="4B2D747B" w14:textId="47F7E673" w:rsidR="00C53E05" w:rsidRPr="00C53E05" w:rsidRDefault="00C53E05" w:rsidP="00C53E05">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color w:val="000000"/>
        </w:rPr>
      </w:pPr>
    </w:p>
    <w:p w14:paraId="7F44F77D" w14:textId="77777777" w:rsidR="00C53E05" w:rsidRPr="006D65A1" w:rsidRDefault="00C53E05" w:rsidP="00C53E05">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rPr>
          <w:rFonts w:ascii="Century Schoolbook" w:hAnsi="Century Schoolbook"/>
          <w:color w:val="000000"/>
        </w:rPr>
      </w:pPr>
    </w:p>
    <w:p w14:paraId="29B04D2C"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entury Schoolbook" w:eastAsia="Times New Roman" w:hAnsi="Century Schoolbook" w:cs="Times New Roman"/>
          <w:color w:val="000000"/>
        </w:rPr>
      </w:pPr>
      <w:r w:rsidRPr="006D65A1">
        <w:rPr>
          <w:rFonts w:ascii="Century Schoolbook" w:eastAsia="Times New Roman" w:hAnsi="Century Schoolbook" w:cs="Times New Roman"/>
          <w:b/>
          <w:color w:val="000000"/>
        </w:rPr>
        <w:br/>
      </w:r>
      <w:r w:rsidRPr="006D65A1">
        <w:rPr>
          <w:rFonts w:ascii="Century Schoolbook" w:eastAsia="Times New Roman" w:hAnsi="Century Schoolbook" w:cs="Times New Roman"/>
          <w:b/>
          <w:color w:val="000000"/>
          <w:u w:val="single"/>
        </w:rPr>
        <w:t>Special Accommodations</w:t>
      </w:r>
      <w:r w:rsidRPr="006D65A1">
        <w:rPr>
          <w:rFonts w:ascii="Century Schoolbook" w:eastAsia="Times New Roman" w:hAnsi="Century Schoolbook" w:cs="Times New Roman"/>
          <w:b/>
          <w:color w:val="000000"/>
        </w:rPr>
        <w:t>:</w:t>
      </w:r>
    </w:p>
    <w:p w14:paraId="6B8D61FB" w14:textId="77777777" w:rsidR="006D65A1" w:rsidRPr="006D65A1" w:rsidRDefault="006D65A1" w:rsidP="006D65A1">
      <w:pPr>
        <w:spacing w:after="0" w:line="276" w:lineRule="auto"/>
        <w:rPr>
          <w:rFonts w:ascii="Century Schoolbook" w:hAnsi="Century Schoolbook"/>
        </w:rPr>
      </w:pPr>
      <w:r w:rsidRPr="006D65A1">
        <w:rPr>
          <w:rFonts w:ascii="Century Schoolbook" w:hAnsi="Century Schoolbook"/>
        </w:rPr>
        <w:t>Contact:  Paula Kaldis</w:t>
      </w:r>
    </w:p>
    <w:p w14:paraId="29F4C196" w14:textId="77777777" w:rsidR="006D65A1" w:rsidRPr="006D65A1" w:rsidRDefault="006D65A1" w:rsidP="006D65A1">
      <w:pPr>
        <w:spacing w:after="0" w:line="276" w:lineRule="auto"/>
        <w:rPr>
          <w:rFonts w:ascii="Century Schoolbook" w:hAnsi="Century Schoolbook"/>
        </w:rPr>
      </w:pPr>
      <w:r w:rsidRPr="006D65A1">
        <w:rPr>
          <w:rFonts w:ascii="Century Schoolbook" w:hAnsi="Century Schoolbook"/>
        </w:rPr>
        <w:t>Phone:  978-681-0800</w:t>
      </w:r>
    </w:p>
    <w:p w14:paraId="2DB36472" w14:textId="77777777" w:rsidR="006D65A1" w:rsidRPr="006D65A1" w:rsidRDefault="006D65A1" w:rsidP="006D65A1">
      <w:pPr>
        <w:spacing w:after="0" w:line="276" w:lineRule="auto"/>
        <w:rPr>
          <w:rFonts w:ascii="Century Schoolbook" w:hAnsi="Century Schoolbook"/>
        </w:rPr>
      </w:pPr>
      <w:r w:rsidRPr="006D65A1">
        <w:rPr>
          <w:rFonts w:ascii="Century Schoolbook" w:hAnsi="Century Schoolbook"/>
        </w:rPr>
        <w:t xml:space="preserve">Email:  </w:t>
      </w:r>
      <w:hyperlink r:id="rId28" w:history="1">
        <w:r w:rsidRPr="006D65A1">
          <w:rPr>
            <w:rFonts w:ascii="Century Schoolbook" w:hAnsi="Century Schoolbook"/>
            <w:color w:val="0000FF"/>
            <w:u w:val="single"/>
          </w:rPr>
          <w:t>pota@mslaw.edu</w:t>
        </w:r>
      </w:hyperlink>
      <w:r w:rsidRPr="006D65A1">
        <w:rPr>
          <w:rFonts w:ascii="Century Schoolbook" w:hAnsi="Century Schoolbook"/>
        </w:rPr>
        <w:t xml:space="preserve"> </w:t>
      </w:r>
    </w:p>
    <w:p w14:paraId="562131CB" w14:textId="77777777" w:rsidR="006D65A1" w:rsidRPr="006D65A1" w:rsidRDefault="006D65A1" w:rsidP="006D65A1">
      <w:pPr>
        <w:spacing w:after="0" w:line="276" w:lineRule="auto"/>
        <w:rPr>
          <w:rFonts w:ascii="Century Schoolbook" w:hAnsi="Century Schoolbook"/>
        </w:rPr>
      </w:pPr>
      <w:r w:rsidRPr="006D65A1">
        <w:rPr>
          <w:rFonts w:ascii="Century Schoolbook" w:hAnsi="Century Schoolbook"/>
        </w:rPr>
        <w:t>Assistant Dean Paula Kaldis assists students with disabilities to obtain reasonable accommodations.</w:t>
      </w:r>
    </w:p>
    <w:p w14:paraId="1901F763" w14:textId="77777777" w:rsidR="006D65A1" w:rsidRPr="00C53E05"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entury Schoolbook" w:eastAsia="Times New Roman" w:hAnsi="Century Schoolbook" w:cs="Times New Roman"/>
          <w:bCs/>
          <w:color w:val="000000"/>
          <w:u w:val="single"/>
        </w:rPr>
      </w:pPr>
      <w:r w:rsidRPr="00C53E05">
        <w:rPr>
          <w:rFonts w:ascii="Century Schoolbook" w:eastAsia="Times New Roman" w:hAnsi="Century Schoolbook" w:cs="Times New Roman"/>
          <w:bCs/>
          <w:color w:val="000000"/>
          <w:u w:val="single"/>
        </w:rPr>
        <w:t>Disabilities Questionnaire:</w:t>
      </w:r>
    </w:p>
    <w:p w14:paraId="7B7C549F" w14:textId="77777777" w:rsidR="006D65A1" w:rsidRPr="006D65A1" w:rsidRDefault="006D65A1" w:rsidP="006D65A1">
      <w:pPr>
        <w:spacing w:after="0" w:line="240" w:lineRule="auto"/>
        <w:jc w:val="both"/>
        <w:rPr>
          <w:rFonts w:ascii="Century Schoolbook" w:hAnsi="Century Schoolbook"/>
        </w:rPr>
      </w:pPr>
      <w:r w:rsidRPr="006D65A1">
        <w:rPr>
          <w:rFonts w:ascii="Century Schoolbook" w:hAnsi="Century Schoolbook"/>
        </w:rPr>
        <w:t xml:space="preserve">To receive accommodations for a disability, students must complete the Disabilities Questionnaire concerning their disabilities and submit the required information. This information helps form the basis for receiving appropriate, reasonable accommodations in the classroom. To receive accommodations in a timely way, students must present documentation of their disabilities before the semester begins or soon thereafter.  This form can be acquired from the Front Office.  </w:t>
      </w:r>
    </w:p>
    <w:p w14:paraId="6BC758C9" w14:textId="64CC5FFB" w:rsid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entury Schoolbook" w:eastAsia="Times New Roman" w:hAnsi="Century Schoolbook" w:cs="Times New Roman"/>
          <w:b/>
          <w:color w:val="000000"/>
        </w:rPr>
      </w:pPr>
    </w:p>
    <w:p w14:paraId="75CDCAAC" w14:textId="5165FE5C" w:rsidR="00D742D9" w:rsidRDefault="00D742D9"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u w:val="single"/>
        </w:rPr>
      </w:pPr>
    </w:p>
    <w:p w14:paraId="0D8BF3F4" w14:textId="77777777" w:rsidR="004871B7" w:rsidRDefault="004871B7">
      <w:pPr>
        <w:rPr>
          <w:rFonts w:ascii="Century Schoolbook" w:eastAsia="Times New Roman" w:hAnsi="Century Schoolbook" w:cs="Times New Roman"/>
          <w:b/>
          <w:color w:val="000000"/>
          <w:u w:val="single"/>
        </w:rPr>
      </w:pPr>
      <w:r>
        <w:rPr>
          <w:rFonts w:ascii="Century Schoolbook" w:eastAsia="Times New Roman" w:hAnsi="Century Schoolbook" w:cs="Times New Roman"/>
          <w:b/>
          <w:color w:val="000000"/>
          <w:u w:val="single"/>
        </w:rPr>
        <w:br w:type="page"/>
      </w:r>
    </w:p>
    <w:p w14:paraId="59A60F21" w14:textId="1FB8BF34"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u w:val="single"/>
        </w:rPr>
      </w:pPr>
      <w:r w:rsidRPr="006D65A1">
        <w:rPr>
          <w:rFonts w:ascii="Century Schoolbook" w:eastAsia="Times New Roman" w:hAnsi="Century Schoolbook" w:cs="Times New Roman"/>
          <w:b/>
          <w:color w:val="000000"/>
          <w:u w:val="single"/>
        </w:rPr>
        <w:lastRenderedPageBreak/>
        <w:t>Grading Policy:</w:t>
      </w:r>
    </w:p>
    <w:p w14:paraId="529F456C" w14:textId="77777777" w:rsidR="006D65A1" w:rsidRPr="006D65A1" w:rsidRDefault="006D65A1" w:rsidP="006D65A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i/>
          <w:color w:val="000000"/>
        </w:rPr>
      </w:pPr>
      <w:r w:rsidRPr="006D65A1">
        <w:rPr>
          <w:rFonts w:ascii="Century Schoolbook" w:eastAsia="Times New Roman" w:hAnsi="Century Schoolbook" w:cs="Times New Roman"/>
          <w:color w:val="000000"/>
        </w:rPr>
        <w:t xml:space="preserve">Massachusetts School of Law utilizes a typical four point system of grading.  Thus, an A counts four points, a B three points, a C two points, a D one point, and an F (or a failing grade) no points.  A student’s grade is increased 3 tenths of a point for a plus (e.g., a B+ represents 3.30 points) and will be diminished 3 tenths of a point for a minus (e.g., a B- represents 2.70 points). Students may make appointments with professors to review their exams. </w:t>
      </w:r>
      <w:r w:rsidRPr="006D65A1">
        <w:rPr>
          <w:rFonts w:ascii="Century Schoolbook" w:eastAsia="Times New Roman" w:hAnsi="Century Schoolbook" w:cs="Times New Roman"/>
          <w:i/>
          <w:color w:val="000000"/>
        </w:rPr>
        <w:t>No grades are changed unless a mathematical error has been made.</w:t>
      </w:r>
    </w:p>
    <w:p w14:paraId="4337114F"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color w:val="000000"/>
        </w:rPr>
      </w:pPr>
    </w:p>
    <w:p w14:paraId="329FCBB5"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color w:val="000000"/>
        </w:rPr>
      </w:pPr>
      <w:r w:rsidRPr="006D65A1">
        <w:rPr>
          <w:rFonts w:ascii="Century Schoolbook" w:hAnsi="Century Schoolbook"/>
          <w:color w:val="000000"/>
        </w:rPr>
        <w:t>To ensure academic rigor, MSLAW, when necessary, requires professors to comply with a grading curve designed to make certain that high grades at MSLAW represent significant academic accomplishment.</w:t>
      </w:r>
      <w:r w:rsidRPr="006D65A1">
        <w:rPr>
          <w:rFonts w:ascii="Century Schoolbook" w:hAnsi="Century Schoolbook"/>
          <w:color w:val="000000"/>
        </w:rPr>
        <w:br/>
      </w:r>
    </w:p>
    <w:p w14:paraId="3756A796"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color w:val="000000"/>
        </w:rPr>
      </w:pPr>
      <w:r w:rsidRPr="006D65A1">
        <w:rPr>
          <w:rFonts w:ascii="Century Schoolbook" w:hAnsi="Century Schoolbook"/>
          <w:color w:val="000000"/>
        </w:rPr>
        <w:t xml:space="preserve">Students who are admitted to MSLAW have to meet standards that are kept </w:t>
      </w:r>
      <w:r w:rsidRPr="006D65A1">
        <w:rPr>
          <w:rFonts w:ascii="Century Schoolbook" w:hAnsi="Century Schoolbook"/>
          <w:i/>
          <w:color w:val="000000"/>
        </w:rPr>
        <w:t>very</w:t>
      </w:r>
      <w:r w:rsidRPr="006D65A1">
        <w:rPr>
          <w:rFonts w:ascii="Century Schoolbook" w:hAnsi="Century Schoolbook"/>
          <w:color w:val="000000"/>
        </w:rPr>
        <w:t xml:space="preserve"> rigorous, both academically and ethically.  Historically, about 1 out of every 5 students who enroll at MSLAW do not finish the program because they either fail to maintain the necessary average or decide that they do not wish to do the necessary amount of work.  MSLAW’s goal in maintaining rigorous standards is to ensure an institution whose graduates are known as knowledgeable, talented, hard-working, and honest.  Students who meet MSLAW’s rigorous academic and ethical standards have shown the ability to be successful lawyers.</w:t>
      </w:r>
    </w:p>
    <w:p w14:paraId="1267EE40"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entury Schoolbook" w:hAnsi="Century Schoolbook"/>
          <w:b/>
          <w:color w:val="000000"/>
        </w:rPr>
      </w:pPr>
      <w:r w:rsidRPr="006D65A1">
        <w:rPr>
          <w:rFonts w:ascii="Century Schoolbook" w:hAnsi="Century Schoolbook"/>
          <w:b/>
          <w:color w:val="000000"/>
        </w:rPr>
        <w:br/>
      </w:r>
      <w:r w:rsidRPr="006D65A1">
        <w:rPr>
          <w:rFonts w:ascii="Century Schoolbook" w:hAnsi="Century Schoolbook"/>
          <w:b/>
          <w:color w:val="000000"/>
          <w:u w:val="single"/>
        </w:rPr>
        <w:t>3:03 Certification</w:t>
      </w:r>
      <w:r w:rsidRPr="006D65A1">
        <w:rPr>
          <w:rFonts w:ascii="Century Schoolbook" w:hAnsi="Century Schoolbook"/>
          <w:b/>
          <w:color w:val="000000"/>
        </w:rPr>
        <w:t>:</w:t>
      </w:r>
    </w:p>
    <w:p w14:paraId="382BCF0A"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rPr>
      </w:pPr>
      <w:r w:rsidRPr="006D65A1">
        <w:rPr>
          <w:rFonts w:ascii="Century Schoolbook" w:hAnsi="Century Schoolbook"/>
        </w:rPr>
        <w:t>3:03 Certification is judicially authorized certification that allows law students, under the supervision of attorneys, to provide needed legal services to indigent persons. Students receive practical insight into the practice of the law while serving as unpaid assistants in state or local government offices or with the Committee for Public Counsel. Requirements: Completion of all required first year courses, Evidence, and Case Preparation. Faculty Contact: Dean Coyne.</w:t>
      </w:r>
    </w:p>
    <w:p w14:paraId="03B2788B"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b/>
          <w:u w:val="single"/>
        </w:rPr>
      </w:pPr>
    </w:p>
    <w:p w14:paraId="70C73207"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rPr>
      </w:pPr>
      <w:r w:rsidRPr="006D65A1">
        <w:rPr>
          <w:rFonts w:ascii="Century Schoolbook" w:hAnsi="Century Schoolbook"/>
          <w:b/>
          <w:u w:val="single"/>
        </w:rPr>
        <w:t>Clinic</w:t>
      </w:r>
      <w:r w:rsidRPr="006D65A1">
        <w:rPr>
          <w:rFonts w:ascii="Century Schoolbook" w:hAnsi="Century Schoolbook"/>
          <w:b/>
        </w:rPr>
        <w:t>:</w:t>
      </w:r>
    </w:p>
    <w:p w14:paraId="24D725F7"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rPr>
      </w:pPr>
      <w:r w:rsidRPr="006D65A1">
        <w:rPr>
          <w:rFonts w:ascii="Century Schoolbook" w:hAnsi="Century Schoolbook"/>
        </w:rPr>
        <w:t>In the clinic course, upper level students obtain “hands-on” experience working in various legal settings in the public and private sectors.  Prerequisites: 45 credits, Evidence, not on academic probation during the prior 2 semesters, and certification under Rule 3.03.</w:t>
      </w:r>
    </w:p>
    <w:p w14:paraId="6CD82C1A"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rPr>
      </w:pPr>
    </w:p>
    <w:p w14:paraId="3C20C434"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b/>
          <w:u w:val="single"/>
        </w:rPr>
      </w:pPr>
      <w:r w:rsidRPr="006D65A1">
        <w:rPr>
          <w:rFonts w:ascii="Century Schoolbook" w:hAnsi="Century Schoolbook"/>
          <w:b/>
          <w:u w:val="single"/>
        </w:rPr>
        <w:t>Judicial Internship Program</w:t>
      </w:r>
      <w:r w:rsidRPr="006D65A1">
        <w:rPr>
          <w:rFonts w:ascii="Century Schoolbook" w:hAnsi="Century Schoolbook"/>
          <w:b/>
        </w:rPr>
        <w:t>:</w:t>
      </w:r>
    </w:p>
    <w:p w14:paraId="5013C1F3" w14:textId="77777777" w:rsidR="006D65A1" w:rsidRPr="006D65A1" w:rsidRDefault="006D65A1" w:rsidP="006D65A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rPr>
        <w:t>Selected students work with Superior, District, and Probate Court judges in Massachusetts, researching and writing memoranda and decisions, and assisting judges during hearings and trials.  Prerequisites: 45 credits, Evidence, not on academic probation during the prior 2 semesters, a grade point average of at least 2.5, and certification under Rule 3.03.</w:t>
      </w:r>
    </w:p>
    <w:p w14:paraId="210476EC" w14:textId="77777777" w:rsidR="006D65A1" w:rsidRPr="006D65A1" w:rsidRDefault="006D65A1" w:rsidP="006D65A1">
      <w:pPr>
        <w:keepNext/>
        <w:keepLines/>
        <w:spacing w:before="200" w:after="0" w:line="276" w:lineRule="auto"/>
        <w:outlineLvl w:val="6"/>
        <w:rPr>
          <w:rFonts w:ascii="Century Schoolbook" w:eastAsiaTheme="majorEastAsia" w:hAnsi="Century Schoolbook" w:cstheme="majorBidi"/>
          <w:i/>
          <w:iCs/>
          <w:color w:val="000000"/>
        </w:rPr>
      </w:pPr>
      <w:r w:rsidRPr="006D65A1">
        <w:rPr>
          <w:rFonts w:ascii="Century Schoolbook" w:eastAsiaTheme="majorEastAsia" w:hAnsi="Century Schoolbook" w:cstheme="majorBidi"/>
          <w:b/>
          <w:iCs/>
          <w:color w:val="0D0D0D" w:themeColor="text1" w:themeTint="F2"/>
          <w:u w:val="single"/>
        </w:rPr>
        <w:t>Faculty Advisors</w:t>
      </w:r>
      <w:r w:rsidRPr="006D65A1">
        <w:rPr>
          <w:rFonts w:ascii="Century Schoolbook" w:eastAsiaTheme="majorEastAsia" w:hAnsi="Century Schoolbook" w:cstheme="majorBidi"/>
          <w:b/>
          <w:iCs/>
          <w:color w:val="404040" w:themeColor="text1" w:themeTint="BF"/>
        </w:rPr>
        <w:t>:</w:t>
      </w:r>
      <w:r w:rsidRPr="006D65A1">
        <w:rPr>
          <w:rFonts w:ascii="Century Schoolbook" w:eastAsiaTheme="majorEastAsia" w:hAnsi="Century Schoolbook" w:cstheme="majorBidi"/>
          <w:b/>
          <w:i/>
          <w:iCs/>
          <w:color w:val="404040" w:themeColor="text1" w:themeTint="BF"/>
        </w:rPr>
        <w:br/>
      </w:r>
      <w:r w:rsidRPr="006D65A1">
        <w:rPr>
          <w:rFonts w:ascii="Century Schoolbook" w:eastAsiaTheme="majorEastAsia" w:hAnsi="Century Schoolbook" w:cstheme="majorBidi"/>
          <w:i/>
          <w:iCs/>
          <w:color w:val="000000"/>
        </w:rPr>
        <w:t xml:space="preserve">Each MSLAW student is required to meet twice per semester with his/her faculty advisor.  All students should meet with their Faculty Advisors for guidance in planning their curriculum.   </w:t>
      </w:r>
    </w:p>
    <w:p w14:paraId="435307F0" w14:textId="77777777" w:rsidR="006D65A1" w:rsidRPr="006D65A1" w:rsidRDefault="006D65A1" w:rsidP="006D65A1">
      <w:pPr>
        <w:widowControl w:val="0"/>
        <w:tabs>
          <w:tab w:val="left" w:pos="-1440"/>
        </w:tabs>
        <w:autoSpaceDE w:val="0"/>
        <w:autoSpaceDN w:val="0"/>
        <w:adjustRightInd w:val="0"/>
        <w:spacing w:after="0" w:line="240" w:lineRule="auto"/>
        <w:jc w:val="both"/>
        <w:rPr>
          <w:rFonts w:ascii="Century Schoolbook" w:eastAsiaTheme="minorEastAsia" w:hAnsi="Century Schoolbook" w:cs="Bodoni MT Black"/>
        </w:rPr>
      </w:pPr>
    </w:p>
    <w:p w14:paraId="6364519C" w14:textId="77777777" w:rsidR="006D65A1" w:rsidRPr="006D65A1" w:rsidRDefault="006D65A1" w:rsidP="006D65A1">
      <w:pPr>
        <w:widowControl w:val="0"/>
        <w:tabs>
          <w:tab w:val="left" w:pos="-1440"/>
        </w:tabs>
        <w:autoSpaceDE w:val="0"/>
        <w:autoSpaceDN w:val="0"/>
        <w:adjustRightInd w:val="0"/>
        <w:spacing w:after="0" w:line="240" w:lineRule="auto"/>
        <w:jc w:val="both"/>
        <w:rPr>
          <w:rFonts w:ascii="Century Schoolbook" w:eastAsiaTheme="minorEastAsia" w:hAnsi="Century Schoolbook" w:cs="Bodoni MT Black"/>
        </w:rPr>
      </w:pPr>
      <w:r w:rsidRPr="006D65A1">
        <w:rPr>
          <w:rFonts w:ascii="Century Schoolbook" w:eastAsiaTheme="minorEastAsia" w:hAnsi="Century Schoolbook" w:cs="Bodoni MT Black"/>
        </w:rPr>
        <w:t>Professor Colby-Clements</w:t>
      </w:r>
      <w:r w:rsidRPr="006D65A1">
        <w:rPr>
          <w:rFonts w:ascii="Century Schoolbook" w:eastAsiaTheme="minorEastAsia" w:hAnsi="Century Schoolbook" w:cs="Bodoni MT Black"/>
        </w:rPr>
        <w:tab/>
      </w:r>
      <w:r w:rsidRPr="006D65A1">
        <w:rPr>
          <w:rFonts w:ascii="Century Schoolbook" w:eastAsiaTheme="minorEastAsia" w:hAnsi="Century Schoolbook" w:cs="Bodoni MT Black"/>
        </w:rPr>
        <w:tab/>
      </w:r>
      <w:r w:rsidRPr="006D65A1">
        <w:rPr>
          <w:rFonts w:ascii="Century Schoolbook" w:eastAsiaTheme="minorEastAsia" w:hAnsi="Century Schoolbook" w:cs="Bodoni MT Black"/>
        </w:rPr>
        <w:tab/>
        <w:t>A – B</w:t>
      </w:r>
      <w:r w:rsidRPr="006D65A1">
        <w:rPr>
          <w:rFonts w:ascii="Century Schoolbook" w:eastAsiaTheme="minorEastAsia" w:hAnsi="Century Schoolbook" w:cs="Bodoni MT Black"/>
        </w:rPr>
        <w:tab/>
      </w:r>
      <w:r w:rsidRPr="006D65A1">
        <w:rPr>
          <w:rFonts w:ascii="Century Schoolbook" w:eastAsiaTheme="minorEastAsia" w:hAnsi="Century Schoolbook" w:cs="Bodoni MT Black"/>
        </w:rPr>
        <w:tab/>
      </w:r>
    </w:p>
    <w:p w14:paraId="1A9BBC32" w14:textId="77777777" w:rsidR="006D65A1" w:rsidRPr="006D65A1" w:rsidRDefault="00062B53" w:rsidP="006D65A1">
      <w:pPr>
        <w:widowControl w:val="0"/>
        <w:autoSpaceDE w:val="0"/>
        <w:autoSpaceDN w:val="0"/>
        <w:adjustRightInd w:val="0"/>
        <w:spacing w:after="0" w:line="240" w:lineRule="auto"/>
        <w:ind w:firstLine="720"/>
        <w:jc w:val="both"/>
        <w:rPr>
          <w:rFonts w:ascii="Century Schoolbook" w:eastAsiaTheme="minorEastAsia" w:hAnsi="Century Schoolbook" w:cs="Bodoni MT Black"/>
        </w:rPr>
      </w:pPr>
      <w:hyperlink r:id="rId29" w:history="1">
        <w:r w:rsidR="006D65A1" w:rsidRPr="006D65A1">
          <w:rPr>
            <w:rFonts w:ascii="Century Schoolbook" w:eastAsiaTheme="minorEastAsia" w:hAnsi="Century Schoolbook" w:cs="Bodoni MT Black"/>
            <w:i/>
            <w:iCs/>
            <w:color w:val="0000FF"/>
            <w:u w:val="single"/>
          </w:rPr>
          <w:t>pcolby@mslaw.edu</w:t>
        </w:r>
      </w:hyperlink>
      <w:r w:rsidR="006D65A1" w:rsidRPr="006D65A1">
        <w:rPr>
          <w:rFonts w:ascii="Century Schoolbook" w:eastAsiaTheme="minorEastAsia" w:hAnsi="Century Schoolbook" w:cs="Bodoni MT Black"/>
          <w:i/>
          <w:iCs/>
        </w:rPr>
        <w:t xml:space="preserve"> </w:t>
      </w:r>
    </w:p>
    <w:p w14:paraId="638F7A91" w14:textId="77777777" w:rsidR="006D65A1" w:rsidRPr="006D65A1" w:rsidRDefault="006D65A1" w:rsidP="006D65A1">
      <w:pPr>
        <w:widowControl w:val="0"/>
        <w:autoSpaceDE w:val="0"/>
        <w:autoSpaceDN w:val="0"/>
        <w:adjustRightInd w:val="0"/>
        <w:spacing w:after="0" w:line="240" w:lineRule="auto"/>
        <w:jc w:val="both"/>
        <w:rPr>
          <w:rFonts w:ascii="Century Schoolbook" w:eastAsiaTheme="minorEastAsia" w:hAnsi="Century Schoolbook" w:cs="Bodoni MT Black"/>
        </w:rPr>
      </w:pPr>
    </w:p>
    <w:p w14:paraId="125DF38E" w14:textId="77777777" w:rsidR="006D65A1" w:rsidRPr="006D65A1" w:rsidRDefault="006D65A1" w:rsidP="006D65A1">
      <w:pPr>
        <w:widowControl w:val="0"/>
        <w:autoSpaceDE w:val="0"/>
        <w:autoSpaceDN w:val="0"/>
        <w:adjustRightInd w:val="0"/>
        <w:spacing w:after="0" w:line="240" w:lineRule="auto"/>
        <w:jc w:val="both"/>
        <w:rPr>
          <w:rFonts w:ascii="Century Schoolbook" w:eastAsiaTheme="minorEastAsia" w:hAnsi="Century Schoolbook" w:cs="Bodoni MT Black"/>
        </w:rPr>
      </w:pPr>
      <w:r w:rsidRPr="006D65A1">
        <w:rPr>
          <w:rFonts w:ascii="Century Schoolbook" w:eastAsiaTheme="minorEastAsia" w:hAnsi="Century Schoolbook" w:cs="Bodoni MT Black"/>
        </w:rPr>
        <w:t>Professor Dimitriadis</w:t>
      </w:r>
      <w:r w:rsidRPr="006D65A1">
        <w:rPr>
          <w:rFonts w:ascii="Century Schoolbook" w:eastAsiaTheme="minorEastAsia" w:hAnsi="Century Schoolbook" w:cs="Bodoni MT Black"/>
        </w:rPr>
        <w:tab/>
      </w:r>
      <w:r w:rsidRPr="006D65A1">
        <w:rPr>
          <w:rFonts w:ascii="Century Schoolbook" w:eastAsiaTheme="minorEastAsia" w:hAnsi="Century Schoolbook" w:cs="Bodoni MT Black"/>
        </w:rPr>
        <w:tab/>
      </w:r>
      <w:r w:rsidRPr="006D65A1">
        <w:rPr>
          <w:rFonts w:ascii="Century Schoolbook" w:eastAsiaTheme="minorEastAsia" w:hAnsi="Century Schoolbook" w:cs="Bodoni MT Black"/>
        </w:rPr>
        <w:tab/>
        <w:t>C - D</w:t>
      </w:r>
    </w:p>
    <w:p w14:paraId="3955511F" w14:textId="77777777" w:rsidR="006D65A1" w:rsidRPr="006D65A1" w:rsidRDefault="00062B53" w:rsidP="006D65A1">
      <w:pPr>
        <w:widowControl w:val="0"/>
        <w:autoSpaceDE w:val="0"/>
        <w:autoSpaceDN w:val="0"/>
        <w:adjustRightInd w:val="0"/>
        <w:spacing w:after="0" w:line="240" w:lineRule="auto"/>
        <w:ind w:firstLine="720"/>
        <w:jc w:val="both"/>
        <w:rPr>
          <w:rFonts w:ascii="Century Schoolbook" w:eastAsiaTheme="minorEastAsia" w:hAnsi="Century Schoolbook" w:cs="Bodoni MT Black"/>
        </w:rPr>
      </w:pPr>
      <w:hyperlink r:id="rId30" w:history="1">
        <w:r w:rsidR="006D65A1" w:rsidRPr="006D65A1">
          <w:rPr>
            <w:rFonts w:ascii="Century Schoolbook" w:eastAsiaTheme="minorEastAsia" w:hAnsi="Century Schoolbook" w:cs="Bodoni MT Black"/>
            <w:i/>
            <w:iCs/>
            <w:color w:val="0000FF"/>
            <w:u w:val="single"/>
          </w:rPr>
          <w:t>amyd@mslaw.edu</w:t>
        </w:r>
      </w:hyperlink>
      <w:r w:rsidR="006D65A1" w:rsidRPr="006D65A1">
        <w:rPr>
          <w:rFonts w:ascii="Century Schoolbook" w:eastAsiaTheme="minorEastAsia" w:hAnsi="Century Schoolbook" w:cs="Bodoni MT Black"/>
          <w:i/>
          <w:iCs/>
        </w:rPr>
        <w:t xml:space="preserve"> </w:t>
      </w:r>
    </w:p>
    <w:p w14:paraId="1915F77E" w14:textId="77777777" w:rsidR="006D65A1" w:rsidRPr="006D65A1" w:rsidRDefault="006D65A1" w:rsidP="006D65A1">
      <w:pPr>
        <w:widowControl w:val="0"/>
        <w:autoSpaceDE w:val="0"/>
        <w:autoSpaceDN w:val="0"/>
        <w:adjustRightInd w:val="0"/>
        <w:spacing w:after="0" w:line="240" w:lineRule="auto"/>
        <w:jc w:val="both"/>
        <w:rPr>
          <w:rFonts w:ascii="Century Schoolbook" w:eastAsiaTheme="minorEastAsia" w:hAnsi="Century Schoolbook" w:cs="Bodoni MT Black"/>
        </w:rPr>
      </w:pPr>
    </w:p>
    <w:p w14:paraId="7AC45F75" w14:textId="77777777" w:rsidR="006D65A1" w:rsidRPr="006D65A1" w:rsidRDefault="006D65A1" w:rsidP="006D65A1">
      <w:pPr>
        <w:widowControl w:val="0"/>
        <w:tabs>
          <w:tab w:val="left" w:pos="-1440"/>
        </w:tabs>
        <w:autoSpaceDE w:val="0"/>
        <w:autoSpaceDN w:val="0"/>
        <w:adjustRightInd w:val="0"/>
        <w:spacing w:after="0" w:line="240" w:lineRule="auto"/>
        <w:ind w:left="5760" w:hanging="5760"/>
        <w:jc w:val="both"/>
        <w:rPr>
          <w:rFonts w:ascii="Century Schoolbook" w:eastAsiaTheme="minorEastAsia" w:hAnsi="Century Schoolbook" w:cs="Bodoni MT Black"/>
        </w:rPr>
      </w:pPr>
      <w:r w:rsidRPr="006D65A1">
        <w:rPr>
          <w:rFonts w:ascii="Century Schoolbook" w:eastAsiaTheme="minorEastAsia" w:hAnsi="Century Schoolbook" w:cs="Bodoni MT Black"/>
        </w:rPr>
        <w:t>Professor Olson                                             E - G</w:t>
      </w:r>
      <w:r w:rsidRPr="006D65A1">
        <w:rPr>
          <w:rFonts w:ascii="Century Schoolbook" w:eastAsiaTheme="minorEastAsia" w:hAnsi="Century Schoolbook" w:cs="Bodoni MT Black"/>
        </w:rPr>
        <w:tab/>
      </w:r>
    </w:p>
    <w:p w14:paraId="5A8EFEAB" w14:textId="77777777" w:rsidR="006D65A1" w:rsidRPr="006D65A1" w:rsidRDefault="00062B53" w:rsidP="006D65A1">
      <w:pPr>
        <w:widowControl w:val="0"/>
        <w:autoSpaceDE w:val="0"/>
        <w:autoSpaceDN w:val="0"/>
        <w:adjustRightInd w:val="0"/>
        <w:spacing w:after="0" w:line="240" w:lineRule="auto"/>
        <w:ind w:firstLine="720"/>
        <w:jc w:val="both"/>
        <w:rPr>
          <w:rFonts w:ascii="Century Schoolbook" w:eastAsiaTheme="minorEastAsia" w:hAnsi="Century Schoolbook" w:cs="Bodoni MT Black"/>
        </w:rPr>
      </w:pPr>
      <w:hyperlink r:id="rId31" w:history="1">
        <w:r w:rsidR="006D65A1" w:rsidRPr="006D65A1">
          <w:rPr>
            <w:rFonts w:ascii="Century Schoolbook" w:eastAsiaTheme="minorEastAsia" w:hAnsi="Century Schoolbook" w:cs="Bodoni MT Black"/>
            <w:i/>
            <w:iCs/>
            <w:color w:val="0000FF"/>
            <w:u w:val="single"/>
          </w:rPr>
          <w:t>kolson@mslaw.edu</w:t>
        </w:r>
      </w:hyperlink>
      <w:r w:rsidR="006D65A1" w:rsidRPr="006D65A1">
        <w:rPr>
          <w:rFonts w:ascii="Century Schoolbook" w:eastAsiaTheme="minorEastAsia" w:hAnsi="Century Schoolbook" w:cs="Bodoni MT Black"/>
          <w:i/>
          <w:iCs/>
        </w:rPr>
        <w:t xml:space="preserve"> </w:t>
      </w:r>
    </w:p>
    <w:p w14:paraId="3ACCC701" w14:textId="77777777" w:rsidR="006D65A1" w:rsidRPr="006D65A1" w:rsidRDefault="006D65A1" w:rsidP="006D65A1">
      <w:pPr>
        <w:widowControl w:val="0"/>
        <w:autoSpaceDE w:val="0"/>
        <w:autoSpaceDN w:val="0"/>
        <w:adjustRightInd w:val="0"/>
        <w:spacing w:after="0" w:line="240" w:lineRule="auto"/>
        <w:jc w:val="both"/>
        <w:rPr>
          <w:rFonts w:ascii="Century Schoolbook" w:eastAsiaTheme="minorEastAsia" w:hAnsi="Century Schoolbook" w:cs="Bodoni MT Black"/>
        </w:rPr>
      </w:pPr>
    </w:p>
    <w:p w14:paraId="0D637A91" w14:textId="77777777" w:rsidR="004871B7" w:rsidRDefault="004871B7" w:rsidP="006D65A1">
      <w:pPr>
        <w:widowControl w:val="0"/>
        <w:tabs>
          <w:tab w:val="left" w:pos="-1440"/>
        </w:tabs>
        <w:autoSpaceDE w:val="0"/>
        <w:autoSpaceDN w:val="0"/>
        <w:adjustRightInd w:val="0"/>
        <w:spacing w:after="0" w:line="240" w:lineRule="auto"/>
        <w:ind w:left="3600" w:hanging="3600"/>
        <w:jc w:val="both"/>
        <w:rPr>
          <w:rFonts w:ascii="Century Schoolbook" w:eastAsiaTheme="minorEastAsia" w:hAnsi="Century Schoolbook" w:cs="Bodoni MT Black"/>
        </w:rPr>
      </w:pPr>
    </w:p>
    <w:p w14:paraId="5CFB45E2" w14:textId="4D1A84BF" w:rsidR="006D65A1" w:rsidRPr="006D65A1" w:rsidRDefault="006D65A1" w:rsidP="006D65A1">
      <w:pPr>
        <w:widowControl w:val="0"/>
        <w:tabs>
          <w:tab w:val="left" w:pos="-1440"/>
        </w:tabs>
        <w:autoSpaceDE w:val="0"/>
        <w:autoSpaceDN w:val="0"/>
        <w:adjustRightInd w:val="0"/>
        <w:spacing w:after="0" w:line="240" w:lineRule="auto"/>
        <w:ind w:left="3600" w:hanging="3600"/>
        <w:jc w:val="both"/>
        <w:rPr>
          <w:rFonts w:ascii="Century Schoolbook" w:eastAsiaTheme="minorEastAsia" w:hAnsi="Century Schoolbook" w:cs="Bodoni MT Black"/>
        </w:rPr>
      </w:pPr>
      <w:r w:rsidRPr="006D65A1">
        <w:rPr>
          <w:rFonts w:ascii="Century Schoolbook" w:eastAsiaTheme="minorEastAsia" w:hAnsi="Century Schoolbook" w:cs="Bodoni MT Black"/>
        </w:rPr>
        <w:lastRenderedPageBreak/>
        <w:t>Professor Harayda</w:t>
      </w:r>
      <w:r w:rsidRPr="006D65A1">
        <w:rPr>
          <w:rFonts w:ascii="Century Schoolbook" w:eastAsiaTheme="minorEastAsia" w:hAnsi="Century Schoolbook" w:cs="Bodoni MT Black"/>
        </w:rPr>
        <w:tab/>
      </w:r>
      <w:r w:rsidRPr="006D65A1">
        <w:rPr>
          <w:rFonts w:ascii="Century Schoolbook" w:eastAsiaTheme="minorEastAsia" w:hAnsi="Century Schoolbook" w:cs="Bodoni MT Black"/>
        </w:rPr>
        <w:tab/>
        <w:t>H - K</w:t>
      </w:r>
    </w:p>
    <w:p w14:paraId="2EB4C4BF" w14:textId="77777777" w:rsidR="006D65A1" w:rsidRPr="006D65A1" w:rsidRDefault="00062B53" w:rsidP="006D65A1">
      <w:pPr>
        <w:widowControl w:val="0"/>
        <w:autoSpaceDE w:val="0"/>
        <w:autoSpaceDN w:val="0"/>
        <w:adjustRightInd w:val="0"/>
        <w:spacing w:after="0" w:line="240" w:lineRule="auto"/>
        <w:ind w:firstLine="720"/>
        <w:jc w:val="both"/>
        <w:rPr>
          <w:rFonts w:ascii="Century Schoolbook" w:eastAsiaTheme="minorEastAsia" w:hAnsi="Century Schoolbook" w:cs="Bodoni MT Black"/>
        </w:rPr>
      </w:pPr>
      <w:hyperlink r:id="rId32" w:history="1">
        <w:r w:rsidR="006D65A1" w:rsidRPr="006D65A1">
          <w:rPr>
            <w:rFonts w:ascii="Century Schoolbook" w:eastAsiaTheme="minorEastAsia" w:hAnsi="Century Schoolbook" w:cs="Bodoni MT Black"/>
            <w:color w:val="0000FF"/>
            <w:u w:val="single"/>
          </w:rPr>
          <w:t>harayda</w:t>
        </w:r>
        <w:r w:rsidR="006D65A1" w:rsidRPr="006D65A1">
          <w:rPr>
            <w:rFonts w:ascii="Century Schoolbook" w:eastAsiaTheme="minorEastAsia" w:hAnsi="Century Schoolbook" w:cs="Bodoni MT Black"/>
            <w:i/>
            <w:iCs/>
            <w:color w:val="0000FF"/>
            <w:u w:val="single"/>
          </w:rPr>
          <w:t>@mslaw.edu</w:t>
        </w:r>
      </w:hyperlink>
      <w:r w:rsidR="006D65A1" w:rsidRPr="006D65A1">
        <w:rPr>
          <w:rFonts w:ascii="Century Schoolbook" w:eastAsiaTheme="minorEastAsia" w:hAnsi="Century Schoolbook" w:cs="Bodoni MT Black"/>
          <w:i/>
          <w:iCs/>
        </w:rPr>
        <w:t xml:space="preserve"> </w:t>
      </w:r>
    </w:p>
    <w:p w14:paraId="67EC9E76" w14:textId="77777777" w:rsidR="006D65A1" w:rsidRPr="006D65A1" w:rsidRDefault="006D65A1" w:rsidP="006D65A1">
      <w:pPr>
        <w:widowControl w:val="0"/>
        <w:autoSpaceDE w:val="0"/>
        <w:autoSpaceDN w:val="0"/>
        <w:adjustRightInd w:val="0"/>
        <w:spacing w:after="0" w:line="240" w:lineRule="auto"/>
        <w:jc w:val="both"/>
        <w:rPr>
          <w:rFonts w:ascii="Century Schoolbook" w:eastAsiaTheme="minorEastAsia" w:hAnsi="Century Schoolbook" w:cs="Bodoni MT Black"/>
        </w:rPr>
      </w:pPr>
    </w:p>
    <w:p w14:paraId="7B881537" w14:textId="77777777" w:rsidR="006D65A1" w:rsidRPr="006D65A1" w:rsidRDefault="006D65A1" w:rsidP="006D65A1">
      <w:pPr>
        <w:widowControl w:val="0"/>
        <w:tabs>
          <w:tab w:val="left" w:pos="-1440"/>
        </w:tabs>
        <w:autoSpaceDE w:val="0"/>
        <w:autoSpaceDN w:val="0"/>
        <w:adjustRightInd w:val="0"/>
        <w:spacing w:after="0" w:line="240" w:lineRule="auto"/>
        <w:ind w:left="5040" w:hanging="5040"/>
        <w:jc w:val="both"/>
        <w:rPr>
          <w:rFonts w:ascii="Century Schoolbook" w:eastAsiaTheme="minorEastAsia" w:hAnsi="Century Schoolbook" w:cs="Bodoni MT Black"/>
        </w:rPr>
      </w:pPr>
      <w:r w:rsidRPr="006D65A1">
        <w:rPr>
          <w:rFonts w:ascii="Century Schoolbook" w:eastAsiaTheme="minorEastAsia" w:hAnsi="Century Schoolbook" w:cs="Bodoni MT Black"/>
        </w:rPr>
        <w:t>Professor Hemingway                                   L - Mc</w:t>
      </w:r>
    </w:p>
    <w:p w14:paraId="2EA2E4F4" w14:textId="77777777" w:rsidR="006D65A1" w:rsidRPr="006D65A1" w:rsidRDefault="006D65A1" w:rsidP="006D65A1">
      <w:pPr>
        <w:widowControl w:val="0"/>
        <w:autoSpaceDE w:val="0"/>
        <w:autoSpaceDN w:val="0"/>
        <w:adjustRightInd w:val="0"/>
        <w:spacing w:after="0" w:line="240" w:lineRule="auto"/>
        <w:ind w:firstLine="720"/>
        <w:jc w:val="both"/>
        <w:rPr>
          <w:rFonts w:ascii="Century Schoolbook" w:eastAsiaTheme="minorEastAsia" w:hAnsi="Century Schoolbook" w:cs="Bodoni MT Black"/>
        </w:rPr>
      </w:pPr>
      <w:r w:rsidRPr="006D65A1">
        <w:rPr>
          <w:rFonts w:ascii="Century Schoolbook" w:eastAsiaTheme="minorEastAsia" w:hAnsi="Century Schoolbook" w:cs="Bodoni MT Black"/>
          <w:color w:val="0000FF"/>
          <w:u w:val="single"/>
        </w:rPr>
        <w:t>hemingway@mslaw.edu</w:t>
      </w:r>
    </w:p>
    <w:p w14:paraId="3A3635CA" w14:textId="77777777" w:rsidR="006D65A1" w:rsidRPr="006D65A1" w:rsidRDefault="006D65A1" w:rsidP="006D65A1">
      <w:pPr>
        <w:widowControl w:val="0"/>
        <w:autoSpaceDE w:val="0"/>
        <w:autoSpaceDN w:val="0"/>
        <w:adjustRightInd w:val="0"/>
        <w:spacing w:after="0" w:line="240" w:lineRule="auto"/>
        <w:jc w:val="both"/>
        <w:rPr>
          <w:rFonts w:ascii="Century Schoolbook" w:eastAsiaTheme="minorEastAsia" w:hAnsi="Century Schoolbook" w:cs="Bodoni MT Black"/>
        </w:rPr>
      </w:pPr>
    </w:p>
    <w:p w14:paraId="4CBA555B" w14:textId="77777777" w:rsidR="006D65A1" w:rsidRPr="006D65A1" w:rsidRDefault="006D65A1" w:rsidP="006D65A1">
      <w:pPr>
        <w:widowControl w:val="0"/>
        <w:tabs>
          <w:tab w:val="left" w:pos="-1440"/>
        </w:tabs>
        <w:autoSpaceDE w:val="0"/>
        <w:autoSpaceDN w:val="0"/>
        <w:adjustRightInd w:val="0"/>
        <w:spacing w:after="0" w:line="240" w:lineRule="auto"/>
        <w:ind w:left="5760" w:hanging="5760"/>
        <w:jc w:val="both"/>
        <w:rPr>
          <w:rFonts w:ascii="Century Schoolbook" w:eastAsiaTheme="minorEastAsia" w:hAnsi="Century Schoolbook" w:cs="Bodoni MT Black"/>
        </w:rPr>
      </w:pPr>
      <w:r w:rsidRPr="006D65A1">
        <w:rPr>
          <w:rFonts w:ascii="Century Schoolbook" w:eastAsiaTheme="minorEastAsia" w:hAnsi="Century Schoolbook" w:cs="Bodoni MT Black"/>
        </w:rPr>
        <w:t>Professor Hetu                                              Md - P</w:t>
      </w:r>
    </w:p>
    <w:p w14:paraId="23696F22" w14:textId="77777777" w:rsidR="006D65A1" w:rsidRPr="006D65A1" w:rsidRDefault="006D65A1" w:rsidP="006D65A1">
      <w:pPr>
        <w:widowControl w:val="0"/>
        <w:autoSpaceDE w:val="0"/>
        <w:autoSpaceDN w:val="0"/>
        <w:adjustRightInd w:val="0"/>
        <w:spacing w:after="0" w:line="240" w:lineRule="auto"/>
        <w:ind w:firstLine="720"/>
        <w:jc w:val="both"/>
        <w:rPr>
          <w:rFonts w:ascii="Century Schoolbook" w:eastAsiaTheme="minorEastAsia" w:hAnsi="Century Schoolbook" w:cs="Bodoni MT Black"/>
        </w:rPr>
      </w:pPr>
      <w:r w:rsidRPr="006D65A1">
        <w:rPr>
          <w:rFonts w:ascii="Century Schoolbook" w:eastAsiaTheme="minorEastAsia" w:hAnsi="Century Schoolbook" w:cs="Bodoni MT Black"/>
          <w:color w:val="0000FF"/>
          <w:u w:val="single"/>
        </w:rPr>
        <w:t>hetu@mslaw.edu</w:t>
      </w:r>
    </w:p>
    <w:p w14:paraId="1ED9347C" w14:textId="77777777" w:rsidR="006D65A1" w:rsidRPr="006D65A1" w:rsidRDefault="006D65A1" w:rsidP="006D65A1">
      <w:pPr>
        <w:widowControl w:val="0"/>
        <w:autoSpaceDE w:val="0"/>
        <w:autoSpaceDN w:val="0"/>
        <w:adjustRightInd w:val="0"/>
        <w:spacing w:after="0" w:line="240" w:lineRule="auto"/>
        <w:jc w:val="both"/>
        <w:rPr>
          <w:rFonts w:ascii="Century Schoolbook" w:eastAsiaTheme="minorEastAsia" w:hAnsi="Century Schoolbook" w:cs="Bodoni MT Black"/>
        </w:rPr>
      </w:pPr>
    </w:p>
    <w:p w14:paraId="0DBF3751" w14:textId="77777777" w:rsidR="006D65A1" w:rsidRPr="006D65A1" w:rsidRDefault="006D65A1" w:rsidP="006D65A1">
      <w:pPr>
        <w:widowControl w:val="0"/>
        <w:tabs>
          <w:tab w:val="left" w:pos="-1440"/>
        </w:tabs>
        <w:autoSpaceDE w:val="0"/>
        <w:autoSpaceDN w:val="0"/>
        <w:adjustRightInd w:val="0"/>
        <w:spacing w:after="0" w:line="240" w:lineRule="auto"/>
        <w:jc w:val="both"/>
        <w:rPr>
          <w:rFonts w:ascii="Century Schoolbook" w:eastAsiaTheme="minorEastAsia" w:hAnsi="Century Schoolbook" w:cs="Bodoni MT Black"/>
        </w:rPr>
      </w:pPr>
      <w:r w:rsidRPr="006D65A1">
        <w:rPr>
          <w:rFonts w:ascii="Century Schoolbook" w:eastAsiaTheme="minorEastAsia" w:hAnsi="Century Schoolbook" w:cs="Bodoni MT Black"/>
        </w:rPr>
        <w:t>Professor Rodriguez</w:t>
      </w:r>
      <w:r w:rsidRPr="006D65A1">
        <w:rPr>
          <w:rFonts w:ascii="Century Schoolbook" w:eastAsiaTheme="minorEastAsia" w:hAnsi="Century Schoolbook" w:cs="Bodoni MT Black"/>
        </w:rPr>
        <w:tab/>
      </w:r>
      <w:r w:rsidRPr="006D65A1">
        <w:rPr>
          <w:rFonts w:ascii="Century Schoolbook" w:eastAsiaTheme="minorEastAsia" w:hAnsi="Century Schoolbook" w:cs="Bodoni MT Black"/>
        </w:rPr>
        <w:tab/>
      </w:r>
      <w:r w:rsidRPr="006D65A1">
        <w:rPr>
          <w:rFonts w:ascii="Century Schoolbook" w:eastAsiaTheme="minorEastAsia" w:hAnsi="Century Schoolbook" w:cs="Bodoni MT Black"/>
        </w:rPr>
        <w:tab/>
      </w:r>
      <w:r w:rsidRPr="006D65A1">
        <w:rPr>
          <w:rFonts w:ascii="Century Schoolbook" w:eastAsiaTheme="minorEastAsia" w:hAnsi="Century Schoolbook" w:cs="Bodoni MT Black"/>
        </w:rPr>
        <w:tab/>
        <w:t>T - Z</w:t>
      </w:r>
    </w:p>
    <w:p w14:paraId="7BB9CFBA" w14:textId="54C0FAF1" w:rsidR="006D65A1" w:rsidRDefault="00062B53" w:rsidP="006D65A1">
      <w:pPr>
        <w:widowControl w:val="0"/>
        <w:autoSpaceDE w:val="0"/>
        <w:autoSpaceDN w:val="0"/>
        <w:adjustRightInd w:val="0"/>
        <w:spacing w:after="0" w:line="240" w:lineRule="auto"/>
        <w:ind w:firstLine="720"/>
        <w:jc w:val="both"/>
        <w:rPr>
          <w:rFonts w:ascii="Century Schoolbook" w:eastAsiaTheme="minorEastAsia" w:hAnsi="Century Schoolbook" w:cs="Bodoni MT Black"/>
          <w:color w:val="0000FF"/>
          <w:u w:val="single"/>
        </w:rPr>
      </w:pPr>
      <w:hyperlink r:id="rId33" w:history="1">
        <w:r w:rsidR="00D326C6" w:rsidRPr="00D61C27">
          <w:rPr>
            <w:rStyle w:val="Hyperlink"/>
            <w:rFonts w:ascii="Century Schoolbook" w:eastAsiaTheme="minorEastAsia" w:hAnsi="Century Schoolbook" w:cs="Bodoni MT Black"/>
          </w:rPr>
          <w:t>srodriguez@mslaw.edu</w:t>
        </w:r>
      </w:hyperlink>
    </w:p>
    <w:p w14:paraId="0D63BB6E" w14:textId="06280106" w:rsidR="00D326C6" w:rsidRDefault="00D326C6" w:rsidP="00D326C6">
      <w:pPr>
        <w:widowControl w:val="0"/>
        <w:autoSpaceDE w:val="0"/>
        <w:autoSpaceDN w:val="0"/>
        <w:adjustRightInd w:val="0"/>
        <w:spacing w:after="0" w:line="240" w:lineRule="auto"/>
        <w:jc w:val="both"/>
        <w:rPr>
          <w:rFonts w:ascii="Century Schoolbook" w:eastAsiaTheme="minorEastAsia" w:hAnsi="Century Schoolbook" w:cs="Bodoni MT Black"/>
          <w:color w:val="0000FF"/>
          <w:u w:val="single"/>
        </w:rPr>
      </w:pPr>
    </w:p>
    <w:p w14:paraId="47BC08A3" w14:textId="13A43DAB" w:rsidR="00D326C6" w:rsidRDefault="00D326C6" w:rsidP="00D326C6">
      <w:pPr>
        <w:widowControl w:val="0"/>
        <w:autoSpaceDE w:val="0"/>
        <w:autoSpaceDN w:val="0"/>
        <w:adjustRightInd w:val="0"/>
        <w:spacing w:after="0" w:line="240" w:lineRule="auto"/>
        <w:jc w:val="both"/>
        <w:rPr>
          <w:rFonts w:ascii="Century Schoolbook" w:eastAsiaTheme="minorEastAsia" w:hAnsi="Century Schoolbook" w:cs="Bodoni MT Black"/>
          <w:color w:val="0000FF"/>
          <w:u w:val="single"/>
        </w:rPr>
      </w:pPr>
    </w:p>
    <w:p w14:paraId="7D916814" w14:textId="77777777" w:rsidR="00D326C6" w:rsidRPr="006D65A1" w:rsidRDefault="00D326C6" w:rsidP="00D326C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u w:val="single"/>
        </w:rPr>
      </w:pPr>
      <w:r w:rsidRPr="006D65A1">
        <w:rPr>
          <w:rFonts w:ascii="Century Schoolbook" w:eastAsia="Times New Roman" w:hAnsi="Century Schoolbook" w:cs="Times New Roman"/>
          <w:b/>
          <w:color w:val="000000"/>
          <w:u w:val="single"/>
        </w:rPr>
        <w:t>What is needed for graduation?</w:t>
      </w:r>
    </w:p>
    <w:p w14:paraId="4E52C3DF" w14:textId="279BDA5A" w:rsidR="00D326C6" w:rsidRPr="006D65A1" w:rsidRDefault="00D326C6" w:rsidP="00D326C6">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color w:val="000000"/>
        </w:rPr>
      </w:pPr>
      <w:r w:rsidRPr="006D65A1">
        <w:rPr>
          <w:rFonts w:ascii="Century Schoolbook" w:eastAsia="Times New Roman" w:hAnsi="Century Schoolbook" w:cs="Times New Roman"/>
          <w:color w:val="000000"/>
        </w:rPr>
        <w:t xml:space="preserve">An overall 2.0 (C) average is required for graduation. A student must satisfactorily complete 90 credit hours to graduate. A student must pass the Comparison course, which should be taken during his or her last semester. No credits are given for a failing grade. Graduation occurs only in January and June and MSLAW’s graduation ceremony is held in June.  </w:t>
      </w:r>
    </w:p>
    <w:p w14:paraId="70D02E69" w14:textId="77777777" w:rsidR="00D326C6" w:rsidRDefault="00D326C6" w:rsidP="00D326C6">
      <w:pPr>
        <w:widowControl w:val="0"/>
        <w:autoSpaceDE w:val="0"/>
        <w:autoSpaceDN w:val="0"/>
        <w:adjustRightInd w:val="0"/>
        <w:spacing w:after="0" w:line="240" w:lineRule="auto"/>
        <w:jc w:val="both"/>
        <w:rPr>
          <w:rFonts w:ascii="Century Schoolbook" w:eastAsiaTheme="minorEastAsia" w:hAnsi="Century Schoolbook" w:cs="Bodoni MT Black"/>
          <w:color w:val="0000FF"/>
          <w:u w:val="single"/>
        </w:rPr>
      </w:pPr>
    </w:p>
    <w:p w14:paraId="7516C8F3" w14:textId="77777777" w:rsidR="00D326C6" w:rsidRPr="006D65A1" w:rsidRDefault="00D326C6" w:rsidP="006D65A1">
      <w:pPr>
        <w:widowControl w:val="0"/>
        <w:autoSpaceDE w:val="0"/>
        <w:autoSpaceDN w:val="0"/>
        <w:adjustRightInd w:val="0"/>
        <w:spacing w:after="0" w:line="240" w:lineRule="auto"/>
        <w:ind w:firstLine="720"/>
        <w:jc w:val="both"/>
        <w:rPr>
          <w:rFonts w:ascii="Century Schoolbook" w:eastAsiaTheme="minorEastAsia" w:hAnsi="Century Schoolbook" w:cs="Bodoni MT Black"/>
        </w:rPr>
      </w:pPr>
    </w:p>
    <w:p w14:paraId="22630058" w14:textId="77777777" w:rsidR="006D65A1" w:rsidRPr="006D65A1" w:rsidRDefault="006D65A1" w:rsidP="006D65A1">
      <w:pPr>
        <w:numPr>
          <w:ilvl w:val="0"/>
          <w:numId w:val="12"/>
        </w:numPr>
        <w:spacing w:before="100" w:beforeAutospacing="1" w:after="0" w:line="276" w:lineRule="auto"/>
        <w:ind w:hanging="720"/>
        <w:contextualSpacing/>
        <w:rPr>
          <w:rFonts w:ascii="Century Schoolbook" w:hAnsi="Century Schoolbook"/>
          <w:i/>
          <w:iCs/>
        </w:rPr>
      </w:pPr>
      <w:r w:rsidRPr="006D65A1">
        <w:rPr>
          <w:rFonts w:ascii="Century Schoolbook" w:hAnsi="Century Schoolbook"/>
          <w:u w:val="single"/>
        </w:rPr>
        <w:t>BASIC REGULATIONS</w:t>
      </w:r>
      <w:r w:rsidRPr="006D65A1">
        <w:rPr>
          <w:rFonts w:ascii="Century Schoolbook" w:hAnsi="Century Schoolbook"/>
        </w:rPr>
        <w:t>:  All first year full time students who start in the Fall are required to take the following courses:</w:t>
      </w:r>
      <w:r w:rsidRPr="006D65A1">
        <w:rPr>
          <w:rFonts w:ascii="Century Schoolbook" w:hAnsi="Century Schoolbook"/>
        </w:rPr>
        <w:tab/>
      </w:r>
      <w:r w:rsidRPr="006D65A1">
        <w:rPr>
          <w:rFonts w:ascii="Century Schoolbook" w:hAnsi="Century Schoolbook"/>
          <w:i/>
          <w:iCs/>
        </w:rPr>
        <w:t>Business Entities &amp; Operations</w:t>
      </w:r>
    </w:p>
    <w:p w14:paraId="4B10E77E" w14:textId="77777777" w:rsidR="006D65A1" w:rsidRPr="006D65A1" w:rsidRDefault="006D65A1" w:rsidP="006D65A1">
      <w:pPr>
        <w:tabs>
          <w:tab w:val="left" w:pos="-1440"/>
        </w:tabs>
        <w:spacing w:after="0" w:line="276" w:lineRule="auto"/>
        <w:rPr>
          <w:rFonts w:ascii="Century Schoolbook" w:hAnsi="Century Schoolbook"/>
          <w:i/>
          <w:iCs/>
        </w:rPr>
      </w:pPr>
      <w:r w:rsidRPr="006D65A1">
        <w:rPr>
          <w:rFonts w:ascii="Century Schoolbook" w:hAnsi="Century Schoolbook"/>
          <w:i/>
          <w:iCs/>
        </w:rPr>
        <w:tab/>
      </w:r>
      <w:r w:rsidRPr="006D65A1">
        <w:rPr>
          <w:rFonts w:ascii="Century Schoolbook" w:hAnsi="Century Schoolbook"/>
          <w:i/>
          <w:iCs/>
        </w:rPr>
        <w:tab/>
      </w:r>
      <w:r w:rsidRPr="006D65A1">
        <w:rPr>
          <w:rFonts w:ascii="Century Schoolbook" w:hAnsi="Century Schoolbook"/>
          <w:i/>
          <w:iCs/>
        </w:rPr>
        <w:tab/>
      </w:r>
      <w:r w:rsidRPr="006D65A1">
        <w:rPr>
          <w:rFonts w:ascii="Century Schoolbook" w:hAnsi="Century Schoolbook"/>
          <w:i/>
          <w:iCs/>
        </w:rPr>
        <w:tab/>
      </w:r>
      <w:r w:rsidRPr="006D65A1">
        <w:rPr>
          <w:rFonts w:ascii="Century Schoolbook" w:hAnsi="Century Schoolbook"/>
          <w:i/>
          <w:iCs/>
        </w:rPr>
        <w:tab/>
      </w:r>
      <w:r w:rsidRPr="006D65A1">
        <w:rPr>
          <w:rFonts w:ascii="Century Schoolbook" w:hAnsi="Century Schoolbook"/>
          <w:i/>
          <w:iCs/>
        </w:rPr>
        <w:tab/>
        <w:t>Civil Procedure</w:t>
      </w:r>
      <w:r w:rsidRPr="006D65A1">
        <w:rPr>
          <w:i/>
          <w:iCs/>
        </w:rPr>
        <w:t xml:space="preserve"> </w:t>
      </w:r>
      <w:r w:rsidRPr="006D65A1">
        <w:rPr>
          <w:rFonts w:ascii="Century Schoolbook" w:hAnsi="Century Schoolbook"/>
          <w:i/>
          <w:iCs/>
        </w:rPr>
        <w:t>and Conflict Resolution</w:t>
      </w:r>
      <w:r w:rsidRPr="006D65A1">
        <w:rPr>
          <w:rFonts w:ascii="Century Schoolbook" w:hAnsi="Century Schoolbook"/>
          <w:i/>
          <w:iCs/>
        </w:rPr>
        <w:tab/>
      </w:r>
    </w:p>
    <w:p w14:paraId="628D971A" w14:textId="77777777" w:rsidR="006D65A1" w:rsidRPr="006D65A1" w:rsidRDefault="006D65A1" w:rsidP="006D65A1">
      <w:pPr>
        <w:spacing w:after="0" w:line="276" w:lineRule="auto"/>
        <w:ind w:left="3600" w:firstLine="720"/>
        <w:rPr>
          <w:rFonts w:ascii="Century Schoolbook" w:hAnsi="Century Schoolbook"/>
          <w:i/>
          <w:iCs/>
        </w:rPr>
      </w:pPr>
      <w:r w:rsidRPr="006D65A1">
        <w:rPr>
          <w:rFonts w:ascii="Century Schoolbook" w:hAnsi="Century Schoolbook"/>
          <w:i/>
          <w:iCs/>
        </w:rPr>
        <w:t>Writing &amp; Legal Reasoning</w:t>
      </w:r>
      <w:r w:rsidRPr="006D65A1">
        <w:rPr>
          <w:rFonts w:ascii="Century Schoolbook" w:hAnsi="Century Schoolbook"/>
          <w:i/>
          <w:iCs/>
          <w:vertAlign w:val="superscript"/>
        </w:rPr>
        <w:footnoteReference w:id="1"/>
      </w:r>
      <w:r w:rsidRPr="006D65A1">
        <w:rPr>
          <w:rFonts w:ascii="Century Schoolbook" w:hAnsi="Century Schoolbook"/>
          <w:i/>
          <w:iCs/>
        </w:rPr>
        <w:t xml:space="preserve"> </w:t>
      </w:r>
    </w:p>
    <w:p w14:paraId="6CEAA17A" w14:textId="77777777" w:rsidR="006D65A1" w:rsidRPr="006D65A1" w:rsidRDefault="006D65A1" w:rsidP="006D65A1">
      <w:pPr>
        <w:spacing w:after="120" w:line="276" w:lineRule="auto"/>
        <w:ind w:left="3600" w:firstLine="720"/>
        <w:rPr>
          <w:rFonts w:ascii="Century Schoolbook" w:hAnsi="Century Schoolbook"/>
        </w:rPr>
      </w:pPr>
      <w:r w:rsidRPr="006D65A1">
        <w:rPr>
          <w:rFonts w:ascii="Century Schoolbook" w:hAnsi="Century Schoolbook"/>
          <w:i/>
          <w:iCs/>
        </w:rPr>
        <w:t>Criminal Law</w:t>
      </w:r>
    </w:p>
    <w:p w14:paraId="0041A7C8" w14:textId="77777777" w:rsidR="006D65A1" w:rsidRPr="006D65A1" w:rsidRDefault="006D65A1" w:rsidP="006D65A1">
      <w:pPr>
        <w:spacing w:after="0" w:line="276" w:lineRule="auto"/>
        <w:ind w:left="720"/>
        <w:rPr>
          <w:rFonts w:ascii="Century Schoolbook" w:hAnsi="Century Schoolbook"/>
        </w:rPr>
      </w:pPr>
      <w:r w:rsidRPr="006D65A1">
        <w:rPr>
          <w:rFonts w:ascii="Century Schoolbook" w:hAnsi="Century Schoolbook"/>
        </w:rPr>
        <w:t>All first year full time students who start in the Spring are required to take the following courses:</w:t>
      </w:r>
    </w:p>
    <w:p w14:paraId="71CE4AD7" w14:textId="77777777" w:rsidR="006D65A1" w:rsidRPr="006D65A1" w:rsidRDefault="006D65A1" w:rsidP="006D65A1">
      <w:pPr>
        <w:spacing w:after="0" w:line="276" w:lineRule="auto"/>
        <w:ind w:left="2160" w:firstLine="2160"/>
        <w:rPr>
          <w:rFonts w:ascii="Century Schoolbook" w:hAnsi="Century Schoolbook"/>
          <w:i/>
          <w:iCs/>
        </w:rPr>
      </w:pPr>
      <w:r w:rsidRPr="006D65A1">
        <w:rPr>
          <w:rFonts w:ascii="Century Schoolbook" w:hAnsi="Century Schoolbook"/>
          <w:i/>
          <w:iCs/>
        </w:rPr>
        <w:t>Contracts</w:t>
      </w:r>
    </w:p>
    <w:p w14:paraId="121A1A3D" w14:textId="77777777" w:rsidR="006D65A1" w:rsidRPr="006D65A1" w:rsidRDefault="006D65A1" w:rsidP="006D65A1">
      <w:pPr>
        <w:spacing w:after="0" w:line="276" w:lineRule="auto"/>
        <w:ind w:left="2880" w:firstLine="1440"/>
        <w:rPr>
          <w:rFonts w:ascii="Century Schoolbook" w:hAnsi="Century Schoolbook"/>
          <w:i/>
          <w:iCs/>
        </w:rPr>
      </w:pPr>
      <w:r w:rsidRPr="006D65A1">
        <w:rPr>
          <w:rFonts w:ascii="Century Schoolbook" w:hAnsi="Century Schoolbook"/>
          <w:i/>
          <w:iCs/>
        </w:rPr>
        <w:t>Torts</w:t>
      </w:r>
    </w:p>
    <w:p w14:paraId="0E6D48E4" w14:textId="77777777" w:rsidR="006D65A1" w:rsidRPr="006D65A1" w:rsidRDefault="006D65A1" w:rsidP="006D65A1">
      <w:pPr>
        <w:spacing w:after="0" w:line="276" w:lineRule="auto"/>
        <w:ind w:left="2160" w:firstLine="2160"/>
        <w:rPr>
          <w:rFonts w:ascii="Century Schoolbook" w:hAnsi="Century Schoolbook"/>
          <w:i/>
          <w:iCs/>
        </w:rPr>
      </w:pPr>
      <w:r w:rsidRPr="006D65A1">
        <w:rPr>
          <w:rFonts w:ascii="Century Schoolbook" w:hAnsi="Century Schoolbook"/>
          <w:i/>
          <w:iCs/>
        </w:rPr>
        <w:t>Writing &amp; Legal Reasoning</w:t>
      </w:r>
      <w:r w:rsidRPr="006D65A1">
        <w:rPr>
          <w:rFonts w:ascii="Century Schoolbook" w:hAnsi="Century Schoolbook"/>
          <w:i/>
          <w:iCs/>
          <w:vertAlign w:val="superscript"/>
        </w:rPr>
        <w:t>1</w:t>
      </w:r>
    </w:p>
    <w:p w14:paraId="1192052F" w14:textId="77777777" w:rsidR="006D65A1" w:rsidRPr="006D65A1" w:rsidRDefault="006D65A1" w:rsidP="006D65A1">
      <w:pPr>
        <w:spacing w:after="0" w:line="276" w:lineRule="auto"/>
        <w:ind w:left="2160" w:firstLine="2160"/>
        <w:rPr>
          <w:rFonts w:ascii="Century Schoolbook" w:hAnsi="Century Schoolbook"/>
          <w:i/>
          <w:iCs/>
        </w:rPr>
      </w:pPr>
      <w:r w:rsidRPr="006D65A1">
        <w:rPr>
          <w:rFonts w:ascii="Century Schoolbook" w:hAnsi="Century Schoolbook"/>
          <w:i/>
          <w:iCs/>
        </w:rPr>
        <w:t>Criminal Procedure</w:t>
      </w:r>
      <w:r w:rsidRPr="006D65A1">
        <w:rPr>
          <w:rFonts w:ascii="Century Schoolbook" w:hAnsi="Century Schoolbook"/>
          <w:i/>
          <w:iCs/>
        </w:rPr>
        <w:br/>
      </w:r>
    </w:p>
    <w:p w14:paraId="29DD91F3" w14:textId="77777777" w:rsidR="006D65A1" w:rsidRPr="006D65A1" w:rsidRDefault="006D65A1" w:rsidP="006D65A1">
      <w:pPr>
        <w:spacing w:after="0" w:line="276" w:lineRule="auto"/>
        <w:ind w:left="720"/>
        <w:jc w:val="both"/>
        <w:rPr>
          <w:rFonts w:ascii="Century Schoolbook" w:hAnsi="Century Schoolbook"/>
        </w:rPr>
      </w:pPr>
      <w:r w:rsidRPr="006D65A1">
        <w:rPr>
          <w:rFonts w:ascii="Century Schoolbook" w:hAnsi="Century Schoolbook"/>
        </w:rPr>
        <w:t xml:space="preserve">Students who choose to attend part time do not take </w:t>
      </w:r>
      <w:r w:rsidRPr="006D65A1">
        <w:rPr>
          <w:rFonts w:ascii="Century Schoolbook" w:hAnsi="Century Schoolbook"/>
          <w:i/>
          <w:iCs/>
        </w:rPr>
        <w:t xml:space="preserve">Criminal Law </w:t>
      </w:r>
      <w:r w:rsidRPr="006D65A1">
        <w:rPr>
          <w:rFonts w:ascii="Century Schoolbook" w:hAnsi="Century Schoolbook"/>
        </w:rPr>
        <w:t xml:space="preserve">or </w:t>
      </w:r>
      <w:r w:rsidRPr="006D65A1">
        <w:rPr>
          <w:rFonts w:ascii="Century Schoolbook" w:hAnsi="Century Schoolbook"/>
          <w:i/>
          <w:iCs/>
        </w:rPr>
        <w:t xml:space="preserve">Criminal Procedure </w:t>
      </w:r>
      <w:r w:rsidRPr="006D65A1">
        <w:rPr>
          <w:rFonts w:ascii="Century Schoolbook" w:hAnsi="Century Schoolbook"/>
        </w:rPr>
        <w:t>during their first year.</w:t>
      </w:r>
    </w:p>
    <w:p w14:paraId="3434E1C2" w14:textId="77777777" w:rsidR="006D65A1" w:rsidRPr="006D65A1" w:rsidRDefault="006D65A1" w:rsidP="006D65A1">
      <w:pPr>
        <w:spacing w:after="200" w:line="276" w:lineRule="auto"/>
        <w:jc w:val="both"/>
        <w:rPr>
          <w:rFonts w:ascii="Century Schoolbook" w:hAnsi="Century Schoolbook"/>
        </w:rPr>
      </w:pPr>
      <w:r w:rsidRPr="006D65A1">
        <w:rPr>
          <w:rFonts w:ascii="Century Schoolbook" w:hAnsi="Century Schoolbook"/>
        </w:rPr>
        <w:t xml:space="preserve"> </w:t>
      </w:r>
    </w:p>
    <w:p w14:paraId="6BC59814" w14:textId="77777777" w:rsidR="006D65A1" w:rsidRPr="006D65A1" w:rsidRDefault="006D65A1" w:rsidP="006D65A1">
      <w:pPr>
        <w:spacing w:after="200" w:line="276" w:lineRule="auto"/>
        <w:ind w:left="720" w:hanging="720"/>
        <w:jc w:val="both"/>
        <w:rPr>
          <w:rFonts w:ascii="Century Schoolbook" w:hAnsi="Century Schoolbook"/>
        </w:rPr>
      </w:pPr>
      <w:r w:rsidRPr="006D65A1">
        <w:rPr>
          <w:rFonts w:ascii="Century Schoolbook" w:hAnsi="Century Schoolbook"/>
        </w:rPr>
        <w:t>2.</w:t>
      </w:r>
      <w:r w:rsidRPr="006D65A1">
        <w:rPr>
          <w:rFonts w:ascii="Century Schoolbook" w:hAnsi="Century Schoolbook"/>
        </w:rPr>
        <w:tab/>
        <w:t>All second year students (3</w:t>
      </w:r>
      <w:r w:rsidRPr="006D65A1">
        <w:rPr>
          <w:rFonts w:ascii="Century Schoolbook" w:hAnsi="Century Schoolbook"/>
          <w:vertAlign w:val="superscript"/>
        </w:rPr>
        <w:t>rd</w:t>
      </w:r>
      <w:r w:rsidRPr="006D65A1">
        <w:rPr>
          <w:rFonts w:ascii="Century Schoolbook" w:hAnsi="Century Schoolbook"/>
        </w:rPr>
        <w:t xml:space="preserve"> semester students if they entered in the fall semester, 4</w:t>
      </w:r>
      <w:r w:rsidRPr="006D65A1">
        <w:rPr>
          <w:rFonts w:ascii="Century Schoolbook" w:hAnsi="Century Schoolbook"/>
          <w:vertAlign w:val="superscript"/>
        </w:rPr>
        <w:t>th</w:t>
      </w:r>
      <w:r w:rsidRPr="006D65A1">
        <w:rPr>
          <w:rFonts w:ascii="Century Schoolbook" w:hAnsi="Century Schoolbook"/>
        </w:rPr>
        <w:t xml:space="preserve"> semester students if they entered in the spring semester) are required to take </w:t>
      </w:r>
      <w:r w:rsidRPr="006D65A1">
        <w:rPr>
          <w:rFonts w:ascii="Century Schoolbook" w:hAnsi="Century Schoolbook"/>
          <w:i/>
          <w:iCs/>
        </w:rPr>
        <w:t>Evidence</w:t>
      </w:r>
      <w:r w:rsidRPr="006D65A1">
        <w:rPr>
          <w:rFonts w:ascii="Century Schoolbook" w:hAnsi="Century Schoolbook"/>
        </w:rPr>
        <w:t xml:space="preserve"> and </w:t>
      </w:r>
      <w:r w:rsidRPr="006D65A1">
        <w:rPr>
          <w:rFonts w:ascii="Century Schoolbook" w:hAnsi="Century Schoolbook"/>
          <w:i/>
          <w:iCs/>
        </w:rPr>
        <w:t>Constitutional Law</w:t>
      </w:r>
      <w:r w:rsidRPr="006D65A1">
        <w:rPr>
          <w:rFonts w:ascii="Century Schoolbook" w:hAnsi="Century Schoolbook"/>
        </w:rPr>
        <w:t>.</w:t>
      </w:r>
    </w:p>
    <w:p w14:paraId="166837D8" w14:textId="77777777" w:rsidR="006D65A1" w:rsidRPr="006D65A1" w:rsidRDefault="006D65A1" w:rsidP="006D65A1">
      <w:pPr>
        <w:spacing w:after="200" w:line="276" w:lineRule="auto"/>
        <w:ind w:firstLine="720"/>
        <w:jc w:val="both"/>
        <w:rPr>
          <w:rFonts w:ascii="Century Schoolbook" w:hAnsi="Century Schoolbook"/>
        </w:rPr>
      </w:pPr>
      <w:r w:rsidRPr="006D65A1">
        <w:rPr>
          <w:rFonts w:ascii="Century Schoolbook" w:hAnsi="Century Schoolbook"/>
        </w:rPr>
        <w:t xml:space="preserve">Second year students who have not already taken </w:t>
      </w:r>
      <w:r w:rsidRPr="006D65A1">
        <w:rPr>
          <w:rFonts w:ascii="Century Schoolbook" w:hAnsi="Century Schoolbook"/>
          <w:i/>
          <w:iCs/>
        </w:rPr>
        <w:t xml:space="preserve">Criminal Law </w:t>
      </w:r>
      <w:r w:rsidRPr="006D65A1">
        <w:rPr>
          <w:rFonts w:ascii="Century Schoolbook" w:hAnsi="Century Schoolbook"/>
        </w:rPr>
        <w:t xml:space="preserve">and </w:t>
      </w:r>
      <w:r w:rsidRPr="006D65A1">
        <w:rPr>
          <w:rFonts w:ascii="Century Schoolbook" w:hAnsi="Century Schoolbook"/>
          <w:i/>
          <w:iCs/>
        </w:rPr>
        <w:t xml:space="preserve">Criminal Procedure </w:t>
      </w:r>
      <w:r w:rsidRPr="006D65A1">
        <w:rPr>
          <w:rFonts w:ascii="Century Schoolbook" w:hAnsi="Century Schoolbook"/>
        </w:rPr>
        <w:tab/>
        <w:t>should take them at this time.</w:t>
      </w:r>
    </w:p>
    <w:p w14:paraId="3733279F" w14:textId="77777777" w:rsidR="006D65A1" w:rsidRPr="006D65A1" w:rsidRDefault="006D65A1" w:rsidP="006D65A1">
      <w:pPr>
        <w:spacing w:after="200" w:line="276" w:lineRule="auto"/>
        <w:ind w:left="720" w:hanging="720"/>
        <w:jc w:val="both"/>
        <w:rPr>
          <w:rFonts w:ascii="Century Schoolbook" w:hAnsi="Century Schoolbook"/>
        </w:rPr>
      </w:pPr>
      <w:r w:rsidRPr="006D65A1">
        <w:rPr>
          <w:rFonts w:ascii="Century Schoolbook" w:hAnsi="Century Schoolbook"/>
        </w:rPr>
        <w:t>3.</w:t>
      </w:r>
      <w:r w:rsidRPr="006D65A1">
        <w:rPr>
          <w:rFonts w:ascii="Century Schoolbook" w:hAnsi="Century Schoolbook"/>
        </w:rPr>
        <w:tab/>
        <w:t xml:space="preserve">Students must successfully complete </w:t>
      </w:r>
      <w:r w:rsidRPr="006D65A1">
        <w:rPr>
          <w:rFonts w:ascii="Century Schoolbook" w:hAnsi="Century Schoolbook"/>
          <w:i/>
          <w:iCs/>
        </w:rPr>
        <w:t>Writing &amp; Legal Reasoning</w:t>
      </w:r>
      <w:r w:rsidRPr="006D65A1">
        <w:rPr>
          <w:rFonts w:ascii="Century Schoolbook" w:hAnsi="Century Schoolbook"/>
        </w:rPr>
        <w:t xml:space="preserve">, </w:t>
      </w:r>
      <w:r w:rsidRPr="006D65A1">
        <w:rPr>
          <w:rFonts w:ascii="Century Schoolbook" w:hAnsi="Century Schoolbook"/>
          <w:i/>
          <w:iCs/>
        </w:rPr>
        <w:t xml:space="preserve">Writing &amp; Legal Research </w:t>
      </w:r>
      <w:r w:rsidRPr="006D65A1">
        <w:rPr>
          <w:rFonts w:ascii="Century Schoolbook" w:hAnsi="Century Schoolbook"/>
        </w:rPr>
        <w:t xml:space="preserve">and </w:t>
      </w:r>
      <w:r w:rsidRPr="006D65A1">
        <w:rPr>
          <w:rFonts w:ascii="Century Schoolbook" w:hAnsi="Century Schoolbook"/>
          <w:i/>
          <w:iCs/>
        </w:rPr>
        <w:t xml:space="preserve">Writing &amp; Legal Advocacy </w:t>
      </w:r>
      <w:r w:rsidRPr="006D65A1">
        <w:rPr>
          <w:rFonts w:ascii="Century Schoolbook" w:hAnsi="Century Schoolbook"/>
          <w:u w:val="single"/>
        </w:rPr>
        <w:t>before</w:t>
      </w:r>
      <w:r w:rsidRPr="006D65A1">
        <w:rPr>
          <w:rFonts w:ascii="Century Schoolbook" w:hAnsi="Century Schoolbook"/>
        </w:rPr>
        <w:t xml:space="preserve"> they can take </w:t>
      </w:r>
      <w:r w:rsidRPr="006D65A1">
        <w:rPr>
          <w:rFonts w:ascii="Century Schoolbook" w:hAnsi="Century Schoolbook"/>
          <w:i/>
          <w:iCs/>
        </w:rPr>
        <w:t>Motions</w:t>
      </w:r>
      <w:r w:rsidRPr="006D65A1">
        <w:rPr>
          <w:rFonts w:ascii="Century Schoolbook" w:hAnsi="Century Schoolbook"/>
        </w:rPr>
        <w:t>.</w:t>
      </w:r>
    </w:p>
    <w:p w14:paraId="4083C38C" w14:textId="77777777" w:rsidR="006D65A1" w:rsidRPr="006D65A1" w:rsidRDefault="006D65A1" w:rsidP="006D65A1">
      <w:pPr>
        <w:tabs>
          <w:tab w:val="left" w:pos="-1440"/>
        </w:tabs>
        <w:spacing w:after="200" w:line="276" w:lineRule="auto"/>
        <w:ind w:left="720" w:hanging="720"/>
        <w:jc w:val="both"/>
        <w:rPr>
          <w:rFonts w:ascii="Century Schoolbook" w:hAnsi="Century Schoolbook"/>
        </w:rPr>
      </w:pPr>
      <w:r w:rsidRPr="006D65A1">
        <w:rPr>
          <w:rFonts w:ascii="Century Schoolbook" w:hAnsi="Century Schoolbook"/>
        </w:rPr>
        <w:lastRenderedPageBreak/>
        <w:t>4.</w:t>
      </w:r>
      <w:r w:rsidRPr="006D65A1">
        <w:rPr>
          <w:rFonts w:ascii="Century Schoolbook" w:hAnsi="Century Schoolbook"/>
        </w:rPr>
        <w:tab/>
        <w:t>No student may take more than 5 courses during any one semester.</w:t>
      </w:r>
      <w:r w:rsidRPr="006D65A1">
        <w:rPr>
          <w:rFonts w:ascii="Century Schoolbook" w:hAnsi="Century Schoolbook"/>
          <w:vertAlign w:val="superscript"/>
        </w:rPr>
        <w:footnoteReference w:id="2"/>
      </w:r>
    </w:p>
    <w:p w14:paraId="19F1A1F6" w14:textId="77777777" w:rsidR="006D65A1" w:rsidRPr="006D65A1" w:rsidRDefault="006D65A1" w:rsidP="006D65A1">
      <w:pPr>
        <w:tabs>
          <w:tab w:val="left" w:pos="-1440"/>
        </w:tabs>
        <w:spacing w:after="200" w:line="276" w:lineRule="auto"/>
        <w:ind w:left="720" w:hanging="720"/>
        <w:jc w:val="both"/>
        <w:rPr>
          <w:rFonts w:ascii="Century Schoolbook" w:hAnsi="Century Schoolbook"/>
        </w:rPr>
      </w:pPr>
      <w:r w:rsidRPr="006D65A1">
        <w:rPr>
          <w:rFonts w:ascii="Century Schoolbook" w:hAnsi="Century Schoolbook"/>
        </w:rPr>
        <w:t>5.</w:t>
      </w:r>
      <w:r w:rsidRPr="006D65A1">
        <w:rPr>
          <w:rFonts w:ascii="Century Schoolbook" w:hAnsi="Century Schoolbook"/>
        </w:rPr>
        <w:tab/>
        <w:t xml:space="preserve">No student may take more than 15 credits during a semester unless he is taking one 4-credit course (i.e., </w:t>
      </w:r>
      <w:r w:rsidRPr="006D65A1">
        <w:rPr>
          <w:rFonts w:ascii="Century Schoolbook" w:hAnsi="Century Schoolbook"/>
          <w:i/>
          <w:iCs/>
        </w:rPr>
        <w:t xml:space="preserve">Constitutional Law </w:t>
      </w:r>
      <w:r w:rsidRPr="006D65A1">
        <w:rPr>
          <w:rFonts w:ascii="Century Schoolbook" w:hAnsi="Century Schoolbook"/>
        </w:rPr>
        <w:t xml:space="preserve">or </w:t>
      </w:r>
      <w:r w:rsidRPr="006D65A1">
        <w:rPr>
          <w:rFonts w:ascii="Century Schoolbook" w:hAnsi="Century Schoolbook"/>
          <w:i/>
          <w:iCs/>
        </w:rPr>
        <w:t xml:space="preserve">Wills &amp; Trusts) </w:t>
      </w:r>
      <w:r w:rsidRPr="006D65A1">
        <w:rPr>
          <w:rFonts w:ascii="Century Schoolbook" w:hAnsi="Century Schoolbook"/>
        </w:rPr>
        <w:t>along with four 3-credit courses,</w:t>
      </w:r>
      <w:r w:rsidRPr="006D65A1">
        <w:rPr>
          <w:rFonts w:ascii="Century Schoolbook" w:hAnsi="Century Schoolbook"/>
          <w:i/>
          <w:iCs/>
        </w:rPr>
        <w:t xml:space="preserve"> </w:t>
      </w:r>
      <w:r w:rsidRPr="006D65A1">
        <w:rPr>
          <w:rFonts w:ascii="Century Schoolbook" w:hAnsi="Century Schoolbook"/>
        </w:rPr>
        <w:t>which would bring the number of credits to 16.</w:t>
      </w:r>
    </w:p>
    <w:p w14:paraId="65DF1482" w14:textId="77777777" w:rsidR="006D65A1" w:rsidRPr="006D65A1" w:rsidRDefault="006D65A1" w:rsidP="006D65A1">
      <w:pPr>
        <w:spacing w:after="200" w:line="276" w:lineRule="auto"/>
        <w:ind w:firstLine="720"/>
        <w:jc w:val="both"/>
        <w:rPr>
          <w:rFonts w:ascii="Century Schoolbook" w:hAnsi="Century Schoolbook"/>
        </w:rPr>
      </w:pPr>
      <w:r w:rsidRPr="006D65A1">
        <w:rPr>
          <w:rFonts w:ascii="Century Schoolbook" w:hAnsi="Century Schoolbook"/>
        </w:rPr>
        <w:t>A student may take 17 credits if he has a 2.7 cumulative GPA.</w:t>
      </w:r>
    </w:p>
    <w:p w14:paraId="3A22BDA2" w14:textId="77777777" w:rsidR="006D65A1" w:rsidRPr="006D65A1" w:rsidRDefault="006D65A1" w:rsidP="006D65A1">
      <w:pPr>
        <w:spacing w:after="200" w:line="276" w:lineRule="auto"/>
        <w:ind w:left="720" w:hanging="720"/>
        <w:rPr>
          <w:rFonts w:ascii="Century Schoolbook" w:hAnsi="Century Schoolbook"/>
          <w:sz w:val="24"/>
          <w:szCs w:val="24"/>
        </w:rPr>
      </w:pPr>
      <w:r w:rsidRPr="006D65A1">
        <w:rPr>
          <w:rFonts w:ascii="Century Schoolbook" w:hAnsi="Century Schoolbook"/>
        </w:rPr>
        <w:t>6.</w:t>
      </w:r>
      <w:r w:rsidRPr="006D65A1">
        <w:rPr>
          <w:rFonts w:ascii="Century Schoolbook" w:hAnsi="Century Schoolbook"/>
        </w:rPr>
        <w:tab/>
        <w:t>All students must take a minimum of 11 credits until their last year.</w:t>
      </w:r>
      <w:r w:rsidRPr="006D65A1">
        <w:rPr>
          <w:sz w:val="18"/>
          <w:szCs w:val="18"/>
        </w:rPr>
        <w:t xml:space="preserve"> </w:t>
      </w:r>
      <w:r w:rsidRPr="006D65A1">
        <w:rPr>
          <w:rFonts w:ascii="Century Schoolbook" w:hAnsi="Century Schoolbook"/>
          <w:sz w:val="24"/>
          <w:szCs w:val="24"/>
        </w:rPr>
        <w:t>Students taking 15-12 credits is considered full-time, 11credits to 7 credits is considered part time, 6 credits is considered half-time and students taking less than 6 credits is considered less than half time.</w:t>
      </w:r>
    </w:p>
    <w:p w14:paraId="61D1B3BC" w14:textId="77777777" w:rsidR="006D65A1" w:rsidRPr="006D65A1" w:rsidRDefault="006D65A1" w:rsidP="006D65A1">
      <w:pPr>
        <w:spacing w:after="200" w:line="276" w:lineRule="auto"/>
        <w:ind w:left="720" w:hanging="720"/>
        <w:rPr>
          <w:rFonts w:ascii="Century Schoolbook" w:hAnsi="Century Schoolbook"/>
        </w:rPr>
      </w:pPr>
      <w:r w:rsidRPr="006D65A1">
        <w:rPr>
          <w:rFonts w:ascii="Century Schoolbook" w:hAnsi="Century Schoolbook"/>
        </w:rPr>
        <w:t>7.</w:t>
      </w:r>
      <w:r w:rsidRPr="006D65A1">
        <w:rPr>
          <w:rFonts w:ascii="Century Schoolbook" w:hAnsi="Century Schoolbook"/>
        </w:rPr>
        <w:tab/>
        <w:t xml:space="preserve">During a student’s second to last semester, he may take fewer than 11 credits if this would give him the opportunity to take </w:t>
      </w:r>
      <w:r w:rsidRPr="006D65A1">
        <w:rPr>
          <w:rFonts w:ascii="Century Schoolbook" w:hAnsi="Century Schoolbook"/>
          <w:i/>
          <w:iCs/>
        </w:rPr>
        <w:t>Comparison</w:t>
      </w:r>
      <w:r w:rsidRPr="006D65A1">
        <w:rPr>
          <w:rFonts w:ascii="Century Schoolbook" w:hAnsi="Century Schoolbook"/>
        </w:rPr>
        <w:t xml:space="preserve"> by itself.  Therefore, if a student has 15 more credits to take before graduation, he may take 9 credits his second-to-last semester and then the 6-credit Comparison course during his final semester.</w:t>
      </w:r>
    </w:p>
    <w:p w14:paraId="44E922DD" w14:textId="77777777" w:rsidR="006D65A1" w:rsidRPr="006D65A1" w:rsidRDefault="006D65A1" w:rsidP="006D65A1">
      <w:pPr>
        <w:spacing w:after="0" w:line="276" w:lineRule="auto"/>
        <w:ind w:left="720" w:hanging="720"/>
        <w:jc w:val="both"/>
        <w:rPr>
          <w:rFonts w:ascii="Century Schoolbook" w:hAnsi="Century Schoolbook"/>
        </w:rPr>
      </w:pPr>
      <w:r w:rsidRPr="006D65A1">
        <w:rPr>
          <w:rFonts w:ascii="Century Schoolbook" w:hAnsi="Century Schoolbook"/>
        </w:rPr>
        <w:t>8.</w:t>
      </w:r>
      <w:r w:rsidRPr="006D65A1">
        <w:rPr>
          <w:rFonts w:ascii="Century Schoolbook" w:hAnsi="Century Schoolbook"/>
        </w:rPr>
        <w:tab/>
        <w:t xml:space="preserve">The Massachusetts Board of Bar Examiners has adopted the Uniform Bar Exam which all bar applicants will take beginning in July 2018. Because of the multiple changes in this exam from the previous exam, and because MSL would like its graduates to be as well prepared for it as possible, </w:t>
      </w:r>
      <w:r w:rsidRPr="006D65A1">
        <w:rPr>
          <w:rFonts w:ascii="Century Schoolbook" w:hAnsi="Century Schoolbook"/>
          <w:b/>
        </w:rPr>
        <w:t>all MSLAW students who will graduate after December 2018</w:t>
      </w:r>
      <w:r w:rsidRPr="006D65A1">
        <w:rPr>
          <w:rFonts w:ascii="Century Schoolbook" w:hAnsi="Century Schoolbook"/>
        </w:rPr>
        <w:t xml:space="preserve"> </w:t>
      </w:r>
      <w:r w:rsidRPr="006D65A1">
        <w:rPr>
          <w:rFonts w:ascii="Century Schoolbook" w:hAnsi="Century Schoolbook"/>
          <w:b/>
        </w:rPr>
        <w:t>will be required to take Bar Essay and Analysis for a grade</w:t>
      </w:r>
      <w:r w:rsidRPr="006D65A1">
        <w:rPr>
          <w:rFonts w:ascii="Century Schoolbook" w:hAnsi="Century Schoolbook"/>
        </w:rPr>
        <w:t xml:space="preserve"> – and students will need to earn a grade of C or better in order to pass the course.  Grades below a C are a failing grade and the student must retake the course and pay for it.</w:t>
      </w:r>
    </w:p>
    <w:p w14:paraId="3EEB63E2" w14:textId="77777777" w:rsidR="006D65A1" w:rsidRPr="006D65A1" w:rsidRDefault="006D65A1" w:rsidP="006D65A1">
      <w:pPr>
        <w:spacing w:after="0" w:line="276" w:lineRule="auto"/>
        <w:ind w:left="720" w:hanging="720"/>
        <w:rPr>
          <w:rFonts w:ascii="Century Schoolbook" w:hAnsi="Century Schoolbook"/>
          <w:color w:val="1F497D"/>
        </w:rPr>
      </w:pPr>
    </w:p>
    <w:p w14:paraId="6763A8A5" w14:textId="77777777" w:rsidR="006D65A1" w:rsidRPr="006D65A1" w:rsidRDefault="006D65A1" w:rsidP="006D65A1">
      <w:pPr>
        <w:tabs>
          <w:tab w:val="left" w:pos="-1440"/>
        </w:tabs>
        <w:spacing w:after="200" w:line="276" w:lineRule="auto"/>
        <w:ind w:left="720" w:hanging="720"/>
        <w:jc w:val="both"/>
        <w:rPr>
          <w:rFonts w:ascii="Century Schoolbook" w:hAnsi="Century Schoolbook"/>
        </w:rPr>
      </w:pPr>
      <w:r w:rsidRPr="006D65A1">
        <w:rPr>
          <w:rFonts w:ascii="Century Schoolbook" w:hAnsi="Century Schoolbook"/>
        </w:rPr>
        <w:t>9.</w:t>
      </w:r>
      <w:r w:rsidRPr="006D65A1">
        <w:rPr>
          <w:rFonts w:ascii="Century Schoolbook" w:hAnsi="Century Schoolbook"/>
        </w:rPr>
        <w:tab/>
        <w:t xml:space="preserve">No student may take more than </w:t>
      </w:r>
      <w:r w:rsidRPr="006D65A1">
        <w:rPr>
          <w:rFonts w:ascii="Century Schoolbook" w:hAnsi="Century Schoolbook"/>
          <w:u w:val="single"/>
        </w:rPr>
        <w:t>12</w:t>
      </w:r>
      <w:r w:rsidRPr="006D65A1">
        <w:rPr>
          <w:rFonts w:ascii="Century Schoolbook" w:hAnsi="Century Schoolbook"/>
        </w:rPr>
        <w:t xml:space="preserve"> credits during his or her last semester, i.e., </w:t>
      </w:r>
      <w:r w:rsidRPr="006D65A1">
        <w:rPr>
          <w:rFonts w:ascii="Century Schoolbook" w:hAnsi="Century Schoolbook"/>
          <w:i/>
          <w:iCs/>
        </w:rPr>
        <w:t>Comparison</w:t>
      </w:r>
      <w:r w:rsidRPr="006D65A1">
        <w:rPr>
          <w:rFonts w:ascii="Century Schoolbook" w:hAnsi="Century Schoolbook"/>
        </w:rPr>
        <w:t xml:space="preserve"> plus courses totaling 6 more credits.</w:t>
      </w:r>
    </w:p>
    <w:p w14:paraId="7549B015" w14:textId="77777777" w:rsidR="006D65A1" w:rsidRPr="006D65A1" w:rsidRDefault="006D65A1" w:rsidP="006D65A1">
      <w:pPr>
        <w:tabs>
          <w:tab w:val="left" w:pos="-1440"/>
        </w:tabs>
        <w:spacing w:after="200" w:line="276" w:lineRule="auto"/>
        <w:ind w:left="720" w:hanging="720"/>
        <w:jc w:val="both"/>
        <w:rPr>
          <w:rFonts w:ascii="Century Schoolbook" w:hAnsi="Century Schoolbook"/>
        </w:rPr>
      </w:pPr>
      <w:r w:rsidRPr="006D65A1">
        <w:rPr>
          <w:rFonts w:ascii="Century Schoolbook" w:hAnsi="Century Schoolbook"/>
        </w:rPr>
        <w:t>10.</w:t>
      </w:r>
      <w:r w:rsidRPr="006D65A1">
        <w:rPr>
          <w:rFonts w:ascii="Century Schoolbook" w:hAnsi="Century Schoolbook"/>
        </w:rPr>
        <w:tab/>
        <w:t>If a student is not working full time he or she may take a maximum of 2 courses during each summer session.</w:t>
      </w:r>
    </w:p>
    <w:p w14:paraId="26F51648" w14:textId="77777777" w:rsidR="006D65A1" w:rsidRPr="006D65A1" w:rsidRDefault="006D65A1" w:rsidP="006D65A1">
      <w:pPr>
        <w:tabs>
          <w:tab w:val="left" w:pos="-1440"/>
        </w:tabs>
        <w:spacing w:after="200" w:line="276" w:lineRule="auto"/>
        <w:ind w:left="720" w:hanging="720"/>
        <w:jc w:val="both"/>
        <w:rPr>
          <w:rFonts w:ascii="Century Schoolbook" w:hAnsi="Century Schoolbook"/>
        </w:rPr>
      </w:pPr>
      <w:r w:rsidRPr="006D65A1">
        <w:rPr>
          <w:rFonts w:ascii="Century Schoolbook" w:hAnsi="Century Schoolbook"/>
        </w:rPr>
        <w:t>11.</w:t>
      </w:r>
      <w:r w:rsidRPr="006D65A1">
        <w:rPr>
          <w:rFonts w:ascii="Century Schoolbook" w:hAnsi="Century Schoolbook"/>
        </w:rPr>
        <w:tab/>
        <w:t xml:space="preserve">Students can still get federal loans when taking a minimum of 6 credits so that if a student wishes to take </w:t>
      </w:r>
      <w:r w:rsidRPr="006D65A1">
        <w:rPr>
          <w:rFonts w:ascii="Century Schoolbook" w:hAnsi="Century Schoolbook"/>
          <w:i/>
          <w:iCs/>
        </w:rPr>
        <w:t>Comparison</w:t>
      </w:r>
      <w:r w:rsidRPr="006D65A1">
        <w:rPr>
          <w:rFonts w:ascii="Century Schoolbook" w:hAnsi="Century Schoolbook"/>
        </w:rPr>
        <w:t xml:space="preserve"> by itself, he can still qualify for federal loans.</w:t>
      </w:r>
    </w:p>
    <w:p w14:paraId="23649D5A" w14:textId="77777777" w:rsidR="006D65A1" w:rsidRPr="006D65A1" w:rsidRDefault="006D65A1" w:rsidP="006D65A1">
      <w:pPr>
        <w:tabs>
          <w:tab w:val="left" w:pos="-1440"/>
        </w:tabs>
        <w:spacing w:after="200" w:line="276" w:lineRule="auto"/>
        <w:ind w:left="720" w:hanging="720"/>
        <w:jc w:val="both"/>
        <w:rPr>
          <w:rFonts w:ascii="Times New Roman" w:eastAsiaTheme="minorEastAsia" w:hAnsi="Times New Roman" w:cs="Times New Roman"/>
          <w:sz w:val="24"/>
          <w:szCs w:val="24"/>
        </w:rPr>
      </w:pPr>
      <w:r w:rsidRPr="006D65A1">
        <w:rPr>
          <w:rFonts w:ascii="Century Schoolbook" w:hAnsi="Century Schoolbook"/>
        </w:rPr>
        <w:t>12.</w:t>
      </w:r>
      <w:r w:rsidRPr="006D65A1">
        <w:rPr>
          <w:rFonts w:ascii="Century Schoolbook" w:hAnsi="Century Schoolbook"/>
        </w:rPr>
        <w:tab/>
        <w:t xml:space="preserve">So that students do not take, and therefore pay for, more than 90 credits, they are permitted to take </w:t>
      </w:r>
      <w:r w:rsidRPr="006D65A1">
        <w:rPr>
          <w:rFonts w:ascii="Century Schoolbook" w:hAnsi="Century Schoolbook"/>
          <w:u w:val="single"/>
        </w:rPr>
        <w:t>one elective course</w:t>
      </w:r>
      <w:r w:rsidRPr="006D65A1">
        <w:rPr>
          <w:rFonts w:ascii="Century Schoolbook" w:hAnsi="Century Schoolbook"/>
        </w:rPr>
        <w:t xml:space="preserve"> for a fewer number of credits than it is listed for (i.e., they may take a 3-credit course for 2 credits and therefore pay for 2 credits).  This applies only to elective courses.  All required courses must be taken for the stipulated number of credits. </w:t>
      </w:r>
      <w:r w:rsidRPr="006D65A1">
        <w:rPr>
          <w:rFonts w:ascii="Times New Roman" w:eastAsiaTheme="minorEastAsia" w:hAnsi="Times New Roman" w:cs="Times New Roman"/>
          <w:sz w:val="24"/>
          <w:szCs w:val="24"/>
        </w:rPr>
        <w:t>Once a student has registered for a class, he may not go back and decrease the number of credits for that class.</w:t>
      </w:r>
    </w:p>
    <w:p w14:paraId="2ACCACB2" w14:textId="77777777" w:rsidR="004A6A09" w:rsidRDefault="006D65A1" w:rsidP="006D65A1">
      <w:pPr>
        <w:tabs>
          <w:tab w:val="left" w:pos="-1440"/>
        </w:tabs>
        <w:spacing w:after="200" w:line="276" w:lineRule="auto"/>
        <w:ind w:left="720" w:hanging="720"/>
        <w:jc w:val="both"/>
        <w:rPr>
          <w:rFonts w:ascii="Century Schoolbook" w:hAnsi="Century Schoolbook"/>
        </w:rPr>
      </w:pPr>
      <w:r w:rsidRPr="006D65A1">
        <w:rPr>
          <w:rFonts w:ascii="Century Schoolbook" w:hAnsi="Century Schoolbook"/>
        </w:rPr>
        <w:lastRenderedPageBreak/>
        <w:t>13.</w:t>
      </w:r>
      <w:r w:rsidRPr="006D65A1">
        <w:rPr>
          <w:rFonts w:ascii="Century Schoolbook" w:hAnsi="Century Schoolbook"/>
        </w:rPr>
        <w:tab/>
        <w:t xml:space="preserve">The Massachusetts School of Law faculty has determined that before students can obtain a passing grade in Legal Ethics/Professional Responsibility, they must first obtain a passing score on the MPRE exam. In Massachusetts, a passing score is an 85.  </w:t>
      </w:r>
    </w:p>
    <w:p w14:paraId="65F54D53" w14:textId="0909E8F5" w:rsidR="006D65A1" w:rsidRPr="006D65A1" w:rsidRDefault="004A6A09" w:rsidP="006D65A1">
      <w:pPr>
        <w:tabs>
          <w:tab w:val="left" w:pos="-1440"/>
        </w:tabs>
        <w:spacing w:after="200" w:line="276" w:lineRule="auto"/>
        <w:ind w:left="720" w:hanging="720"/>
        <w:jc w:val="both"/>
        <w:rPr>
          <w:rFonts w:ascii="Century Schoolbook" w:hAnsi="Century Schoolbook"/>
        </w:rPr>
      </w:pPr>
      <w:r>
        <w:rPr>
          <w:rFonts w:ascii="Century Schoolbook" w:hAnsi="Century Schoolbook"/>
        </w:rPr>
        <w:tab/>
      </w:r>
      <w:r w:rsidR="006D65A1" w:rsidRPr="006D65A1">
        <w:rPr>
          <w:rFonts w:ascii="Century Schoolbook" w:hAnsi="Century Schoolbook"/>
        </w:rPr>
        <w:t xml:space="preserve">Thus, students’ grades in Legal Ethics/Professional Responsibility will be held by the Registrar’s Office until students provide evidence from the National Conference of Bar Examiners that they have received a passing score according to the Massachusetts Board of Bar Examiners (currently 85).  </w:t>
      </w:r>
    </w:p>
    <w:p w14:paraId="0EA45BDF" w14:textId="77777777" w:rsidR="006D65A1" w:rsidRPr="006D65A1" w:rsidRDefault="006D65A1" w:rsidP="006D65A1">
      <w:pPr>
        <w:tabs>
          <w:tab w:val="left" w:pos="-1440"/>
        </w:tabs>
        <w:spacing w:after="200" w:line="276" w:lineRule="auto"/>
        <w:ind w:left="720" w:hanging="720"/>
        <w:jc w:val="both"/>
        <w:rPr>
          <w:rFonts w:ascii="Century Schoolbook" w:hAnsi="Century Schoolbook"/>
        </w:rPr>
      </w:pPr>
      <w:r w:rsidRPr="006D65A1">
        <w:rPr>
          <w:rFonts w:ascii="Century Schoolbook" w:hAnsi="Century Schoolbook"/>
        </w:rPr>
        <w:tab/>
        <w:t xml:space="preserve">The MPRE has become a much more difficult multiple choice exam in recent years, and the MSLAW faculty recommends that students should sign up for this exam significantly prior to their last year in law school.  The more times students take the exam, the more likely it is they will be familiar with the types of questions and the strategies they should use to prepare for the exam.  Because the Massachusetts Board of Bar Examiners does not permit students to take the Massachusetts Bar Exam before obtaining a passing grade on the MPRE, students should obtain review materials from Kaplan, BarBri, Themis, or Wolters Kluwer and begin preparing to take the MPRE as soon as they have completed their first year.  If students wait until their last semesters in law school, they will be prevented from taking the bar exam unless they have obtained an 85 on the MPRE.  </w:t>
      </w:r>
    </w:p>
    <w:p w14:paraId="52653102" w14:textId="77777777" w:rsidR="006D65A1" w:rsidRPr="006D65A1" w:rsidRDefault="006D65A1" w:rsidP="006D65A1">
      <w:pPr>
        <w:tabs>
          <w:tab w:val="left" w:pos="-1440"/>
        </w:tabs>
        <w:spacing w:after="200" w:line="276" w:lineRule="auto"/>
        <w:ind w:left="720" w:hanging="720"/>
        <w:jc w:val="both"/>
        <w:rPr>
          <w:rFonts w:ascii="Century Schoolbook" w:hAnsi="Century Schoolbook"/>
        </w:rPr>
      </w:pPr>
      <w:r w:rsidRPr="006D65A1">
        <w:rPr>
          <w:rFonts w:ascii="Century Schoolbook" w:hAnsi="Century Schoolbook"/>
        </w:rPr>
        <w:tab/>
        <w:t xml:space="preserve">The MPRE is offered three times per year (March, August, and November), and applications can be obtained from the National Conference of Bar Examiners at </w:t>
      </w:r>
      <w:hyperlink r:id="rId34" w:history="1">
        <w:r w:rsidRPr="006D65A1">
          <w:rPr>
            <w:rFonts w:ascii="Century Schoolbook" w:hAnsi="Century Schoolbook"/>
            <w:color w:val="0000FF"/>
            <w:u w:val="single"/>
          </w:rPr>
          <w:t>www.ncbex.org</w:t>
        </w:r>
      </w:hyperlink>
      <w:r w:rsidRPr="006D65A1">
        <w:rPr>
          <w:rFonts w:ascii="Century Schoolbook" w:hAnsi="Century Schoolbook"/>
        </w:rPr>
        <w:t xml:space="preserve">. This website also has sample tests with answers and explanations for sale.  Students should understand that the more practice questions they do before the exam, the more likely it is they will pass. </w:t>
      </w:r>
    </w:p>
    <w:p w14:paraId="0F160002" w14:textId="77777777" w:rsidR="006D65A1" w:rsidRPr="006D65A1" w:rsidRDefault="006D65A1" w:rsidP="006D65A1">
      <w:pPr>
        <w:spacing w:before="100" w:beforeAutospacing="1" w:after="100" w:afterAutospacing="1" w:line="240" w:lineRule="auto"/>
        <w:rPr>
          <w:rFonts w:ascii="Century Schoolbook" w:eastAsia="Times New Roman" w:hAnsi="Century Schoolbook" w:cs="Times New Roman"/>
        </w:rPr>
      </w:pPr>
      <w:r w:rsidRPr="006D65A1">
        <w:rPr>
          <w:rFonts w:ascii="Century Schoolbook" w:eastAsia="Times New Roman" w:hAnsi="Century Schoolbook" w:cs="Times New Roman"/>
          <w:sz w:val="24"/>
          <w:szCs w:val="24"/>
        </w:rPr>
        <w:t>14.</w:t>
      </w:r>
      <w:r w:rsidRPr="006D65A1">
        <w:rPr>
          <w:rFonts w:ascii="Century Schoolbook" w:eastAsia="Times New Roman" w:hAnsi="Century Schoolbook" w:cs="Times New Roman"/>
          <w:sz w:val="24"/>
          <w:szCs w:val="24"/>
        </w:rPr>
        <w:tab/>
      </w:r>
      <w:r w:rsidRPr="006D65A1">
        <w:rPr>
          <w:rFonts w:ascii="Century Schoolbook" w:eastAsia="Times New Roman" w:hAnsi="Century Schoolbook" w:cs="Times New Roman"/>
          <w:b/>
          <w:bCs/>
        </w:rPr>
        <w:t>MSLAW also requires students to take and pass both a 1L and 2L Assessment Test:</w:t>
      </w:r>
    </w:p>
    <w:p w14:paraId="5A0AFDE1" w14:textId="77777777" w:rsidR="006D65A1" w:rsidRPr="006D65A1" w:rsidRDefault="006D65A1" w:rsidP="006D65A1">
      <w:pPr>
        <w:numPr>
          <w:ilvl w:val="0"/>
          <w:numId w:val="37"/>
        </w:numPr>
        <w:spacing w:before="100" w:beforeAutospacing="1" w:after="100" w:afterAutospacing="1" w:line="240" w:lineRule="auto"/>
        <w:jc w:val="both"/>
        <w:rPr>
          <w:rFonts w:ascii="Century Schoolbook" w:eastAsia="Times New Roman" w:hAnsi="Century Schoolbook"/>
        </w:rPr>
      </w:pPr>
      <w:r w:rsidRPr="006D65A1">
        <w:rPr>
          <w:rFonts w:ascii="Century Schoolbook" w:eastAsia="Times New Roman" w:hAnsi="Century Schoolbook"/>
        </w:rPr>
        <w:t>Following the completion of Civil Procedure, Torts, and Contracts at the end of the 1L year, 1L students are required to take and pass the Level 1 Assessment Test at the end of the exam period.</w:t>
      </w:r>
    </w:p>
    <w:p w14:paraId="72BA8092" w14:textId="77777777" w:rsidR="006D65A1" w:rsidRPr="006D65A1" w:rsidRDefault="006D65A1" w:rsidP="006D65A1">
      <w:pPr>
        <w:numPr>
          <w:ilvl w:val="0"/>
          <w:numId w:val="37"/>
        </w:numPr>
        <w:spacing w:before="100" w:beforeAutospacing="1" w:after="100" w:afterAutospacing="1" w:line="240" w:lineRule="auto"/>
        <w:jc w:val="both"/>
        <w:rPr>
          <w:rFonts w:ascii="Century Schoolbook" w:eastAsia="Times New Roman" w:hAnsi="Century Schoolbook"/>
        </w:rPr>
      </w:pPr>
      <w:r w:rsidRPr="006D65A1">
        <w:rPr>
          <w:rFonts w:ascii="Century Schoolbook" w:eastAsia="Times New Roman" w:hAnsi="Century Schoolbook"/>
        </w:rPr>
        <w:t>Following the completion of Criminal Law, Constitutional Law, and Evidence at the end of the 2L year, 2L students are required to take and pass the Level 2 Assessment Test at the end of the exam period.</w:t>
      </w:r>
    </w:p>
    <w:p w14:paraId="77E34717" w14:textId="77777777" w:rsidR="006D65A1" w:rsidRPr="006D65A1" w:rsidRDefault="006D65A1" w:rsidP="006D65A1">
      <w:pPr>
        <w:numPr>
          <w:ilvl w:val="0"/>
          <w:numId w:val="37"/>
        </w:numPr>
        <w:spacing w:before="100" w:beforeAutospacing="1" w:after="100" w:afterAutospacing="1" w:line="240" w:lineRule="auto"/>
        <w:jc w:val="both"/>
        <w:rPr>
          <w:rFonts w:ascii="Century Schoolbook" w:eastAsia="Times New Roman" w:hAnsi="Century Schoolbook"/>
        </w:rPr>
      </w:pPr>
      <w:r w:rsidRPr="006D65A1">
        <w:rPr>
          <w:rFonts w:ascii="Century Schoolbook" w:eastAsia="Times New Roman" w:hAnsi="Century Schoolbook"/>
        </w:rPr>
        <w:t>If a student does not pass either level of the Assessment Test, the student may retake it the next time it is offered. There will be two (2) makeup administrations following the spring semester, prior to the beginning of the fall semester. There will be two (2) makeup administrations following the fall semester, prior to the beginning of the fall semester.</w:t>
      </w:r>
    </w:p>
    <w:p w14:paraId="652B267A" w14:textId="77777777" w:rsidR="006D65A1" w:rsidRPr="006D65A1" w:rsidRDefault="006D65A1" w:rsidP="006D65A1">
      <w:pPr>
        <w:numPr>
          <w:ilvl w:val="0"/>
          <w:numId w:val="37"/>
        </w:numPr>
        <w:spacing w:before="100" w:beforeAutospacing="1" w:after="100" w:afterAutospacing="1" w:line="240" w:lineRule="auto"/>
        <w:jc w:val="both"/>
        <w:rPr>
          <w:rFonts w:ascii="Century Schoolbook" w:eastAsia="Times New Roman" w:hAnsi="Century Schoolbook"/>
        </w:rPr>
      </w:pPr>
      <w:r w:rsidRPr="006D65A1">
        <w:rPr>
          <w:rFonts w:ascii="Century Schoolbook" w:eastAsia="Times New Roman" w:hAnsi="Century Schoolbook"/>
        </w:rPr>
        <w:t xml:space="preserve">For the full text of the rule, visit </w:t>
      </w:r>
      <w:hyperlink r:id="rId35" w:history="1">
        <w:r w:rsidRPr="006D65A1">
          <w:rPr>
            <w:rFonts w:ascii="Century Schoolbook" w:hAnsi="Century Schoolbook"/>
            <w:color w:val="0000FF"/>
            <w:u w:val="single"/>
          </w:rPr>
          <w:t>mslaw.edu/1L2L-Assessment-Test</w:t>
        </w:r>
      </w:hyperlink>
      <w:r w:rsidRPr="006D65A1">
        <w:rPr>
          <w:rFonts w:ascii="Century Schoolbook" w:hAnsi="Century Schoolbook"/>
          <w:color w:val="0000FF"/>
          <w:u w:val="single"/>
        </w:rPr>
        <w:t xml:space="preserve"> </w:t>
      </w:r>
      <w:r w:rsidRPr="006D65A1">
        <w:rPr>
          <w:rFonts w:ascii="Century Schoolbook" w:hAnsi="Century Schoolbook"/>
        </w:rPr>
        <w:t>and/or inquire at the Registrar’s office.</w:t>
      </w:r>
    </w:p>
    <w:p w14:paraId="43701087" w14:textId="50B9D1C5" w:rsidR="006D65A1" w:rsidRPr="006D65A1" w:rsidRDefault="006D65A1" w:rsidP="006D65A1">
      <w:pPr>
        <w:spacing w:before="100" w:beforeAutospacing="1" w:after="100" w:afterAutospacing="1" w:line="240" w:lineRule="auto"/>
        <w:ind w:left="720" w:hanging="720"/>
        <w:jc w:val="both"/>
        <w:rPr>
          <w:rFonts w:ascii="Century Schoolbook" w:eastAsia="Times New Roman" w:hAnsi="Century Schoolbook"/>
        </w:rPr>
      </w:pPr>
      <w:r w:rsidRPr="006D65A1">
        <w:rPr>
          <w:rFonts w:ascii="Century Schoolbook" w:hAnsi="Century Schoolbook"/>
        </w:rPr>
        <w:t>15.</w:t>
      </w:r>
      <w:r w:rsidRPr="006D65A1">
        <w:rPr>
          <w:rFonts w:ascii="Century Schoolbook" w:hAnsi="Century Schoolbook"/>
        </w:rPr>
        <w:tab/>
        <w:t>Students on Academic Probation are not permitted to take any on-line courses</w:t>
      </w:r>
      <w:r w:rsidR="005F72D4">
        <w:rPr>
          <w:rFonts w:ascii="Century Schoolbook" w:hAnsi="Century Schoolbook"/>
        </w:rPr>
        <w:t xml:space="preserve"> (except during Covid 19)</w:t>
      </w:r>
      <w:r w:rsidRPr="006D65A1">
        <w:rPr>
          <w:rFonts w:ascii="Century Schoolbook" w:hAnsi="Century Schoolbook"/>
        </w:rPr>
        <w:t xml:space="preserve"> and no student may take more than one (1) on-line course in a semester.  </w:t>
      </w:r>
    </w:p>
    <w:p w14:paraId="6E578B15"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entury Schoolbook" w:eastAsia="Times New Roman" w:hAnsi="Century Schoolbook" w:cs="Times New Roman"/>
          <w:b/>
          <w:color w:val="000000"/>
          <w:u w:val="single"/>
        </w:rPr>
      </w:pPr>
    </w:p>
    <w:p w14:paraId="4CA46AFE"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entury Schoolbook" w:eastAsia="Times New Roman" w:hAnsi="Century Schoolbook" w:cs="Times New Roman"/>
          <w:b/>
          <w:color w:val="000000"/>
          <w:u w:val="single"/>
        </w:rPr>
      </w:pPr>
    </w:p>
    <w:p w14:paraId="2EA89D19"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entury Schoolbook" w:eastAsia="Times New Roman" w:hAnsi="Century Schoolbook" w:cs="Times New Roman"/>
          <w:b/>
          <w:color w:val="000000"/>
          <w:u w:val="single"/>
        </w:rPr>
      </w:pPr>
    </w:p>
    <w:p w14:paraId="0F4C218E" w14:textId="77777777" w:rsidR="00A47FFA" w:rsidRDefault="00A47FFA">
      <w:pPr>
        <w:rPr>
          <w:rFonts w:ascii="Century Schoolbook" w:eastAsia="Times New Roman" w:hAnsi="Century Schoolbook" w:cs="Times New Roman"/>
          <w:b/>
          <w:color w:val="000000"/>
          <w:u w:val="single"/>
        </w:rPr>
      </w:pPr>
      <w:r>
        <w:rPr>
          <w:rFonts w:ascii="Century Schoolbook" w:eastAsia="Times New Roman" w:hAnsi="Century Schoolbook" w:cs="Times New Roman"/>
          <w:b/>
          <w:color w:val="000000"/>
          <w:u w:val="single"/>
        </w:rPr>
        <w:br w:type="page"/>
      </w:r>
    </w:p>
    <w:p w14:paraId="3D36EEB3" w14:textId="6FAB0783"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entury Schoolbook" w:eastAsia="Times New Roman" w:hAnsi="Century Schoolbook" w:cs="Times New Roman"/>
          <w:b/>
          <w:color w:val="000000"/>
          <w:u w:val="single"/>
        </w:rPr>
      </w:pPr>
      <w:r w:rsidRPr="006D65A1">
        <w:rPr>
          <w:rFonts w:ascii="Century Schoolbook" w:eastAsia="Times New Roman" w:hAnsi="Century Schoolbook" w:cs="Times New Roman"/>
          <w:b/>
          <w:color w:val="000000"/>
          <w:u w:val="single"/>
        </w:rPr>
        <w:lastRenderedPageBreak/>
        <w:t>Academic Probation:</w:t>
      </w:r>
    </w:p>
    <w:p w14:paraId="7F7012D4"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Century Schoolbook" w:eastAsia="Times New Roman" w:hAnsi="Century Schoolbook" w:cs="Times New Roman"/>
          <w:b/>
          <w:color w:val="000000"/>
          <w:u w:val="single"/>
        </w:rPr>
      </w:pPr>
      <w:r w:rsidRPr="006D65A1">
        <w:rPr>
          <w:rFonts w:ascii="Century Schoolbook" w:eastAsia="Times New Roman" w:hAnsi="Century Schoolbook" w:cs="Times New Roman"/>
          <w:color w:val="000000"/>
        </w:rPr>
        <w:t>A student whose overall grade-point average falls below a two-point (2.0) average is placed on academic probation for the next semester. Once determined to be on academic probation, a student is not eligible to take summer session classes. If the student was enrolled in such classes prior to the determination that he or she is on probation, the grades received in the class cannot be used to determine whether the student shall be removed from the probationary list.</w:t>
      </w:r>
      <w:r w:rsidRPr="006D65A1">
        <w:rPr>
          <w:rFonts w:ascii="Century Schoolbook" w:eastAsia="Times New Roman" w:hAnsi="Century Schoolbook" w:cs="Times New Roman"/>
          <w:b/>
          <w:color w:val="000000"/>
        </w:rPr>
        <w:tab/>
      </w:r>
      <w:r w:rsidRPr="006D65A1">
        <w:rPr>
          <w:rFonts w:ascii="Century Schoolbook" w:eastAsia="Times New Roman" w:hAnsi="Century Schoolbook" w:cs="Times New Roman"/>
          <w:b/>
          <w:color w:val="000000"/>
        </w:rPr>
        <w:tab/>
      </w:r>
      <w:r w:rsidRPr="006D65A1">
        <w:rPr>
          <w:rFonts w:ascii="Century Schoolbook" w:eastAsia="Times New Roman" w:hAnsi="Century Schoolbook" w:cs="Times New Roman"/>
          <w:b/>
          <w:color w:val="000000"/>
        </w:rPr>
        <w:tab/>
      </w:r>
      <w:r w:rsidRPr="006D65A1">
        <w:rPr>
          <w:rFonts w:ascii="Century Schoolbook" w:eastAsia="Times New Roman" w:hAnsi="Century Schoolbook" w:cs="Times New Roman"/>
          <w:b/>
          <w:color w:val="000000"/>
        </w:rPr>
        <w:tab/>
      </w:r>
      <w:r w:rsidRPr="006D65A1">
        <w:rPr>
          <w:rFonts w:ascii="Century Schoolbook" w:eastAsia="Times New Roman" w:hAnsi="Century Schoolbook" w:cs="Times New Roman"/>
          <w:b/>
          <w:color w:val="000000"/>
        </w:rPr>
        <w:br/>
      </w:r>
    </w:p>
    <w:p w14:paraId="098F4C00"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Times New Roman" w:eastAsia="Times New Roman" w:hAnsi="Times New Roman" w:cs="Times New Roman"/>
          <w:b/>
          <w:color w:val="000000"/>
          <w:sz w:val="24"/>
          <w:szCs w:val="20"/>
          <w:u w:val="single"/>
        </w:rPr>
      </w:pPr>
      <w:r w:rsidRPr="006D65A1">
        <w:rPr>
          <w:rFonts w:ascii="Century Schoolbook" w:eastAsia="Times New Roman" w:hAnsi="Century Schoolbook" w:cs="Times New Roman"/>
          <w:b/>
          <w:color w:val="000000"/>
          <w:u w:val="single"/>
        </w:rPr>
        <w:t>Academic Suspension</w:t>
      </w:r>
      <w:r w:rsidRPr="006D65A1">
        <w:rPr>
          <w:rFonts w:ascii="Century Schoolbook" w:eastAsia="Times New Roman" w:hAnsi="Century Schoolbook" w:cs="Times New Roman"/>
          <w:b/>
          <w:color w:val="000000"/>
        </w:rPr>
        <w:t>:</w:t>
      </w:r>
    </w:p>
    <w:p w14:paraId="59634E9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 xml:space="preserve">If the student does not attain a two-point (2.0) or better overall average at the end of that probationary </w:t>
      </w:r>
    </w:p>
    <w:p w14:paraId="51CA4E8B"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entury Schoolbook" w:hAnsi="Century Schoolbook"/>
          <w:b/>
          <w:u w:val="single"/>
        </w:rPr>
      </w:pPr>
      <w:r w:rsidRPr="006D65A1">
        <w:rPr>
          <w:rFonts w:ascii="Century Schoolbook" w:hAnsi="Century Schoolbook"/>
        </w:rPr>
        <w:t>semester the student is not able to return to school thereafter.</w:t>
      </w:r>
      <w:r w:rsidRPr="006D65A1">
        <w:rPr>
          <w:rFonts w:ascii="Century Schoolbook" w:hAnsi="Century Schoolbook"/>
        </w:rPr>
        <w:br/>
      </w:r>
    </w:p>
    <w:p w14:paraId="59340EF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rPr>
      </w:pPr>
      <w:r w:rsidRPr="006D65A1">
        <w:rPr>
          <w:rFonts w:ascii="Century Schoolbook" w:hAnsi="Century Schoolbook"/>
          <w:b/>
          <w:u w:val="single"/>
        </w:rPr>
        <w:t>Two F Rule</w:t>
      </w:r>
      <w:r w:rsidRPr="006D65A1">
        <w:rPr>
          <w:rFonts w:ascii="Century Schoolbook" w:hAnsi="Century Schoolbook"/>
          <w:b/>
        </w:rPr>
        <w:t>:</w:t>
      </w:r>
    </w:p>
    <w:p w14:paraId="3D2F568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eastAsia="Times New Roman" w:hAnsi="Century Schoolbook" w:cs="Times New Roman"/>
          <w:color w:val="000000"/>
        </w:rPr>
      </w:pPr>
      <w:r w:rsidRPr="006D65A1">
        <w:rPr>
          <w:rFonts w:ascii="Century Schoolbook" w:eastAsia="Times New Roman" w:hAnsi="Century Schoolbook" w:cs="Times New Roman"/>
          <w:color w:val="000000"/>
        </w:rPr>
        <w:t>In addition, any student who receives a total of two or more F grades, other than F’s received in the Comparison of Massachusetts and National Law Course*, during his or her career at MSLAW is automatically dismissed from the program. Any student seeking readmission to MSLAW must submit a written petition to the school’s registrar.  Such petitions are rarely granted.</w:t>
      </w:r>
      <w:r w:rsidRPr="006D65A1">
        <w:rPr>
          <w:rFonts w:eastAsia="Times New Roman"/>
          <w:b/>
          <w:bCs/>
        </w:rPr>
        <w:t xml:space="preserve"> </w:t>
      </w:r>
      <w:r w:rsidRPr="006D65A1">
        <w:rPr>
          <w:rFonts w:ascii="Century Schoolbook" w:eastAsia="Times New Roman" w:hAnsi="Century Schoolbook"/>
        </w:rPr>
        <w:t>Students are limited to one (1) petition for readmission per academic semester.</w:t>
      </w:r>
    </w:p>
    <w:p w14:paraId="5C182ED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eastAsia="Times New Roman" w:hAnsi="Century Schoolbook" w:cs="Times New Roman"/>
          <w:color w:val="000000"/>
          <w:sz w:val="16"/>
          <w:szCs w:val="16"/>
        </w:rPr>
      </w:pPr>
      <w:r w:rsidRPr="006D65A1">
        <w:rPr>
          <w:rFonts w:ascii="Century Schoolbook" w:eastAsia="Times New Roman" w:hAnsi="Century Schoolbook" w:cs="Times New Roman"/>
          <w:color w:val="000000"/>
          <w:sz w:val="16"/>
          <w:szCs w:val="16"/>
        </w:rPr>
        <w:t>*This policy is subject to change. Please see the Registrar, Rosa Figueiredo, for further details.</w:t>
      </w:r>
    </w:p>
    <w:p w14:paraId="26CAFE13" w14:textId="77777777" w:rsidR="006D65A1" w:rsidRPr="006D65A1" w:rsidRDefault="006D65A1" w:rsidP="006D65A1">
      <w:pPr>
        <w:widowControl w:val="0"/>
        <w:autoSpaceDE w:val="0"/>
        <w:autoSpaceDN w:val="0"/>
        <w:adjustRightInd w:val="0"/>
        <w:spacing w:after="0" w:line="240" w:lineRule="auto"/>
        <w:rPr>
          <w:rFonts w:ascii="Times New Roman" w:eastAsia="Times New Roman" w:hAnsi="Times New Roman"/>
          <w:b/>
          <w:bCs/>
          <w:u w:val="single"/>
        </w:rPr>
      </w:pPr>
    </w:p>
    <w:p w14:paraId="5481E94E" w14:textId="77777777" w:rsidR="006D65A1" w:rsidRPr="006D65A1" w:rsidRDefault="006D65A1" w:rsidP="006D65A1">
      <w:pPr>
        <w:widowControl w:val="0"/>
        <w:autoSpaceDE w:val="0"/>
        <w:autoSpaceDN w:val="0"/>
        <w:adjustRightInd w:val="0"/>
        <w:spacing w:after="0" w:line="240" w:lineRule="auto"/>
        <w:rPr>
          <w:rFonts w:ascii="Century Schoolbook" w:eastAsia="Times New Roman" w:hAnsi="Century Schoolbook"/>
        </w:rPr>
      </w:pPr>
      <w:bookmarkStart w:id="4" w:name="_Hlk19624080"/>
      <w:r w:rsidRPr="006D65A1">
        <w:rPr>
          <w:rFonts w:ascii="Century Schoolbook" w:eastAsia="Times New Roman" w:hAnsi="Century Schoolbook"/>
          <w:b/>
          <w:bCs/>
          <w:u w:val="single"/>
        </w:rPr>
        <w:t>Satisfactory Academic Progress Policy:</w:t>
      </w:r>
      <w:r w:rsidRPr="006D65A1">
        <w:rPr>
          <w:rFonts w:ascii="Century Schoolbook" w:eastAsia="Times New Roman" w:hAnsi="Century Schoolbook"/>
        </w:rPr>
        <w:t xml:space="preserve"> </w:t>
      </w:r>
    </w:p>
    <w:p w14:paraId="16E03D57"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 xml:space="preserve">In order for MSLAW students to receive Federal Student Financial Aid, they must be making satisfactory academic progress (SAP) in accordance with federal rules.  Federal SAP rules are required to be the same as, or stricter than, the institution’s academic progress rules.   </w:t>
      </w:r>
    </w:p>
    <w:p w14:paraId="339DEA94"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Satisfactory academic progress must be maintained. Students are required to have a cumulative grade point average (CGPA) of a 2.0 or better every semester to maintain Satisfactory Academic Progress.  Students whose CGPA falls below an overall average of 2.0 are placed on Academic Probation (AP) for the next full semester (Fall/Spring). Students on AP are ineligible to receive Federal Stafford Loans.</w:t>
      </w:r>
    </w:p>
    <w:p w14:paraId="4C3CFD8A"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p>
    <w:p w14:paraId="5AD785CD"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 xml:space="preserve">When the official final semester grades are released for the semester the student was on AP, and if the student brings his/hers CGPA to above 2.0, he/she will regain eligibility for that semester and can be retroactively funded.   If a student becomes eligible again for Federal Direct Stafford Loans, in order to have his/her Federal Direct Stafford Loans disbursed, the student must have had a prior completed and approved Financial Aid Packet on record and meet all of MSLAW’s other policies. </w:t>
      </w:r>
    </w:p>
    <w:p w14:paraId="1934EE2E"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p>
    <w:p w14:paraId="1EA212FC"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 xml:space="preserve">The Financial Aid Department reviews students’ final grades immediately after they have been released. Our goal is to fund the student as soon as possible. The Registrar regularly and timely supplies the Financial Aid Department with official AP lists, as soon as grades are finalized. The Financial Aid Department reviews the Registrars’ list to determine which students are eligible. At the end and beginning of the Fall and Spring semesters, the Financial Aid Office reviews the Registrar’s new official AP list to determine if students previously on AP have regained eligibility for federal direct loans and confirms students are making academic progress, that is, achieving a GPA of 2.0 or better. If so, then funds will be released. </w:t>
      </w:r>
    </w:p>
    <w:p w14:paraId="5FDC6F65" w14:textId="77777777" w:rsidR="00D742D9" w:rsidRDefault="00D742D9" w:rsidP="006D65A1">
      <w:pPr>
        <w:spacing w:after="0" w:line="240" w:lineRule="auto"/>
        <w:jc w:val="both"/>
        <w:rPr>
          <w:rFonts w:ascii="Century Schoolbook" w:hAnsi="Century Schoolbook"/>
        </w:rPr>
      </w:pPr>
    </w:p>
    <w:p w14:paraId="1EF59991" w14:textId="0DED29A4" w:rsidR="006D65A1" w:rsidRPr="006D65A1" w:rsidRDefault="006D65A1" w:rsidP="006D65A1">
      <w:pPr>
        <w:spacing w:after="0" w:line="240" w:lineRule="auto"/>
        <w:jc w:val="both"/>
        <w:rPr>
          <w:rFonts w:ascii="Century Schoolbook" w:hAnsi="Century Schoolbook"/>
        </w:rPr>
      </w:pPr>
      <w:r w:rsidRPr="006D65A1">
        <w:rPr>
          <w:rFonts w:ascii="Century Schoolbook" w:hAnsi="Century Schoolbook"/>
        </w:rPr>
        <w:t>Students on Academic probation are expected to check in with Professor Kaldis, Assistant Dean of Students, as she is the academic advisor for Academic Probation students, and will help these students develop a plan to succeed and make academic progress. Students on Academic Probation are asked to review their final exams with their professors from the previous semester, to check for mathematical errors and to learn from the mistakes they may have made on the final exams.  If a student takes a semester off or leaves MSLAW, the AP status stays on their record and the student will be considered on AP until the student achieves a cumulative GPA of a 2.0 or better.</w:t>
      </w:r>
      <w:r w:rsidR="00695CEA">
        <w:rPr>
          <w:rFonts w:ascii="Century Schoolbook" w:hAnsi="Century Schoolbook"/>
        </w:rPr>
        <w:t xml:space="preserve">  </w:t>
      </w:r>
    </w:p>
    <w:bookmarkEnd w:id="4"/>
    <w:p w14:paraId="4F110F84" w14:textId="77777777" w:rsidR="006D65A1" w:rsidRPr="006D65A1" w:rsidRDefault="006D65A1" w:rsidP="006D65A1">
      <w:pPr>
        <w:spacing w:before="100" w:beforeAutospacing="1" w:after="200" w:line="276" w:lineRule="auto"/>
        <w:jc w:val="both"/>
        <w:rPr>
          <w:rFonts w:ascii="Century Schoolbook" w:eastAsia="Calibri" w:hAnsi="Century Schoolbook" w:cs="Times New Roman"/>
        </w:rPr>
      </w:pPr>
      <w:r w:rsidRPr="006D65A1">
        <w:rPr>
          <w:rFonts w:ascii="Century Schoolbook" w:eastAsia="Calibri" w:hAnsi="Century Schoolbook" w:cs="Times New Roman"/>
          <w:b/>
          <w:u w:val="single"/>
        </w:rPr>
        <w:lastRenderedPageBreak/>
        <w:t>SAP Appeal Process</w:t>
      </w:r>
      <w:r w:rsidRPr="006D65A1">
        <w:rPr>
          <w:rFonts w:ascii="Century Schoolbook" w:eastAsia="Calibri" w:hAnsi="Century Schoolbook" w:cs="Times New Roman"/>
          <w:b/>
        </w:rPr>
        <w:t xml:space="preserve">:  </w:t>
      </w:r>
      <w:r w:rsidRPr="006D65A1">
        <w:rPr>
          <w:rFonts w:ascii="Century Schoolbook" w:eastAsia="Calibri" w:hAnsi="Century Schoolbook" w:cs="Times New Roman"/>
        </w:rPr>
        <w:t xml:space="preserve">If a student needs his/her financial aid reinstated for the semester they are on AP, he or she may submit appeal paperwork within 10 days of the official grades being released. Eligibility for Reinstatement occurs when there are mitigating circumstances which have resulted in deficiencies that could not be made up while on SAP probation.   </w:t>
      </w:r>
    </w:p>
    <w:p w14:paraId="5C8D0B80" w14:textId="77777777" w:rsidR="006D65A1" w:rsidRPr="006D65A1" w:rsidRDefault="006D65A1" w:rsidP="006D65A1">
      <w:pPr>
        <w:shd w:val="clear" w:color="auto" w:fill="FFFFFF"/>
        <w:spacing w:before="120" w:after="0" w:line="240" w:lineRule="auto"/>
        <w:rPr>
          <w:rFonts w:ascii="Century Schoolbook" w:eastAsia="Calibri" w:hAnsi="Century Schoolbook" w:cs="Times New Roman"/>
          <w:u w:val="single"/>
        </w:rPr>
      </w:pPr>
      <w:r w:rsidRPr="006D65A1">
        <w:rPr>
          <w:rFonts w:ascii="Century Schoolbook" w:eastAsia="Calibri" w:hAnsi="Century Schoolbook" w:cs="Times New Roman"/>
          <w:u w:val="single"/>
        </w:rPr>
        <w:t xml:space="preserve">The following criteria will be used as the basis for an appeal: </w:t>
      </w:r>
    </w:p>
    <w:p w14:paraId="29FF1175" w14:textId="77777777" w:rsidR="006D65A1" w:rsidRPr="006D65A1" w:rsidRDefault="006D65A1" w:rsidP="006D65A1">
      <w:pPr>
        <w:numPr>
          <w:ilvl w:val="0"/>
          <w:numId w:val="8"/>
        </w:numPr>
        <w:shd w:val="clear" w:color="auto" w:fill="FFFFFF"/>
        <w:spacing w:before="120" w:after="0" w:line="240" w:lineRule="auto"/>
        <w:jc w:val="both"/>
        <w:rPr>
          <w:rFonts w:ascii="Century Schoolbook" w:eastAsia="Calibri" w:hAnsi="Century Schoolbook" w:cs="Times New Roman"/>
        </w:rPr>
      </w:pPr>
      <w:r w:rsidRPr="006D65A1">
        <w:rPr>
          <w:rFonts w:ascii="Century Schoolbook" w:eastAsia="Calibri" w:hAnsi="Century Schoolbook" w:cs="Times New Roman"/>
        </w:rPr>
        <w:t xml:space="preserve">Medical or mental health issues – A doctor’s statement on official letterhead is required as documentation. </w:t>
      </w:r>
    </w:p>
    <w:p w14:paraId="394D74D2" w14:textId="77777777" w:rsidR="006D65A1" w:rsidRPr="006D65A1" w:rsidRDefault="006D65A1" w:rsidP="006D65A1">
      <w:pPr>
        <w:numPr>
          <w:ilvl w:val="0"/>
          <w:numId w:val="8"/>
        </w:numPr>
        <w:shd w:val="clear" w:color="auto" w:fill="FFFFFF"/>
        <w:spacing w:before="120" w:after="0" w:line="240" w:lineRule="auto"/>
        <w:jc w:val="both"/>
        <w:rPr>
          <w:rFonts w:ascii="Century Schoolbook" w:eastAsia="Calibri" w:hAnsi="Century Schoolbook" w:cs="Times New Roman"/>
        </w:rPr>
      </w:pPr>
      <w:r w:rsidRPr="006D65A1">
        <w:rPr>
          <w:rFonts w:ascii="Century Schoolbook" w:eastAsia="Calibri" w:hAnsi="Century Schoolbook" w:cs="Times New Roman"/>
        </w:rPr>
        <w:t>A death in the immediate family –father, mother, sibling, husband, or child. Documentation required – a death certificate or obituary notice stating your name.</w:t>
      </w:r>
    </w:p>
    <w:p w14:paraId="6B87626B" w14:textId="77777777" w:rsidR="006D65A1" w:rsidRPr="006D65A1" w:rsidRDefault="006D65A1" w:rsidP="006D65A1">
      <w:pPr>
        <w:numPr>
          <w:ilvl w:val="0"/>
          <w:numId w:val="8"/>
        </w:numPr>
        <w:shd w:val="clear" w:color="auto" w:fill="FFFFFF"/>
        <w:spacing w:before="120" w:after="0" w:line="240" w:lineRule="auto"/>
        <w:jc w:val="both"/>
        <w:rPr>
          <w:rFonts w:ascii="Century Schoolbook" w:eastAsia="Calibri" w:hAnsi="Century Schoolbook" w:cs="Times New Roman"/>
        </w:rPr>
      </w:pPr>
      <w:r w:rsidRPr="006D65A1">
        <w:rPr>
          <w:rFonts w:ascii="Century Schoolbook" w:eastAsia="Calibri" w:hAnsi="Century Schoolbook" w:cs="Times New Roman"/>
        </w:rPr>
        <w:t xml:space="preserve">Military call for active duty – Copy of official military orders is required for documentation. </w:t>
      </w:r>
    </w:p>
    <w:p w14:paraId="43D7A3AC" w14:textId="77777777" w:rsidR="006D65A1" w:rsidRPr="006D65A1" w:rsidRDefault="006D65A1" w:rsidP="006D65A1">
      <w:pPr>
        <w:numPr>
          <w:ilvl w:val="0"/>
          <w:numId w:val="8"/>
        </w:numPr>
        <w:shd w:val="clear" w:color="auto" w:fill="FFFFFF"/>
        <w:spacing w:before="120" w:after="0" w:line="240" w:lineRule="auto"/>
        <w:jc w:val="both"/>
        <w:rPr>
          <w:rFonts w:ascii="Century Schoolbook" w:eastAsia="Calibri" w:hAnsi="Century Schoolbook" w:cs="Times New Roman"/>
        </w:rPr>
      </w:pPr>
      <w:r w:rsidRPr="006D65A1">
        <w:rPr>
          <w:rFonts w:ascii="Century Schoolbook" w:eastAsia="Calibri" w:hAnsi="Century Schoolbook" w:cs="Times New Roman"/>
        </w:rPr>
        <w:t xml:space="preserve">Family/ relationship issues (i.e. abusive relationship) – legal documentation required. </w:t>
      </w:r>
    </w:p>
    <w:p w14:paraId="42AEE09D" w14:textId="77777777" w:rsidR="006D65A1" w:rsidRPr="006D65A1" w:rsidRDefault="006D65A1" w:rsidP="006D65A1">
      <w:pPr>
        <w:numPr>
          <w:ilvl w:val="0"/>
          <w:numId w:val="8"/>
        </w:numPr>
        <w:shd w:val="clear" w:color="auto" w:fill="FFFFFF"/>
        <w:spacing w:before="120" w:after="0" w:line="240" w:lineRule="auto"/>
        <w:jc w:val="both"/>
        <w:rPr>
          <w:rFonts w:ascii="Century Schoolbook" w:eastAsia="Calibri" w:hAnsi="Century Schoolbook" w:cs="Times New Roman"/>
        </w:rPr>
      </w:pPr>
      <w:r w:rsidRPr="006D65A1">
        <w:rPr>
          <w:rFonts w:ascii="Century Schoolbook" w:eastAsia="Calibri" w:hAnsi="Century Schoolbook" w:cs="Times New Roman"/>
        </w:rPr>
        <w:t>Natural disaster: Flood, fire, or tornado – insurance verification required for documentation.</w:t>
      </w:r>
    </w:p>
    <w:p w14:paraId="49EBCCCA" w14:textId="77777777" w:rsidR="006D65A1" w:rsidRPr="006D65A1" w:rsidRDefault="006D65A1" w:rsidP="006D65A1">
      <w:pPr>
        <w:numPr>
          <w:ilvl w:val="0"/>
          <w:numId w:val="8"/>
        </w:numPr>
        <w:shd w:val="clear" w:color="auto" w:fill="FFFFFF"/>
        <w:spacing w:before="120" w:after="0" w:line="240" w:lineRule="auto"/>
        <w:jc w:val="both"/>
        <w:rPr>
          <w:rFonts w:ascii="Century Schoolbook" w:eastAsia="Calibri" w:hAnsi="Century Schoolbook" w:cs="Times New Roman"/>
        </w:rPr>
      </w:pPr>
      <w:r w:rsidRPr="006D65A1">
        <w:rPr>
          <w:rFonts w:ascii="Century Schoolbook" w:eastAsia="Calibri" w:hAnsi="Century Schoolbook" w:cs="Times New Roman"/>
        </w:rPr>
        <w:t>Loss of job, if previously held a job – Unemployment verification, W-2 Termination Letter from employer for documentation.</w:t>
      </w:r>
    </w:p>
    <w:p w14:paraId="761C2E7B" w14:textId="77777777" w:rsidR="006D65A1" w:rsidRPr="006D65A1" w:rsidRDefault="006D65A1" w:rsidP="006D65A1">
      <w:pPr>
        <w:numPr>
          <w:ilvl w:val="0"/>
          <w:numId w:val="8"/>
        </w:numPr>
        <w:shd w:val="clear" w:color="auto" w:fill="FFFFFF"/>
        <w:spacing w:before="120" w:after="0" w:line="240" w:lineRule="auto"/>
        <w:jc w:val="both"/>
        <w:rPr>
          <w:rFonts w:ascii="Century Schoolbook" w:eastAsia="Calibri" w:hAnsi="Century Schoolbook" w:cs="Times New Roman"/>
          <w:u w:val="single"/>
        </w:rPr>
      </w:pPr>
      <w:r w:rsidRPr="006D65A1">
        <w:rPr>
          <w:rFonts w:ascii="Century Schoolbook" w:eastAsia="Calibri" w:hAnsi="Century Schoolbook" w:cs="Times New Roman"/>
        </w:rPr>
        <w:t>Other – Extenuating or unusual circumstances that prevented the student from succeeding academically (documentation required).</w:t>
      </w:r>
    </w:p>
    <w:p w14:paraId="3230215E" w14:textId="77777777" w:rsidR="006D65A1" w:rsidRPr="006D65A1" w:rsidRDefault="006D65A1" w:rsidP="006D65A1">
      <w:pPr>
        <w:shd w:val="clear" w:color="auto" w:fill="FFFFFF"/>
        <w:spacing w:before="120" w:after="0" w:line="240" w:lineRule="auto"/>
        <w:jc w:val="both"/>
        <w:rPr>
          <w:rFonts w:ascii="Century Schoolbook" w:eastAsia="Calibri" w:hAnsi="Century Schoolbook" w:cs="Times New Roman"/>
          <w:b/>
          <w:color w:val="000000" w:themeColor="text1"/>
          <w:sz w:val="20"/>
          <w:szCs w:val="20"/>
        </w:rPr>
      </w:pPr>
    </w:p>
    <w:p w14:paraId="7B7CD036" w14:textId="77777777" w:rsidR="006D65A1" w:rsidRPr="006D65A1" w:rsidRDefault="006D65A1" w:rsidP="006D65A1">
      <w:pPr>
        <w:shd w:val="clear" w:color="auto" w:fill="FFFFFF"/>
        <w:spacing w:before="120" w:after="0" w:line="240" w:lineRule="auto"/>
        <w:jc w:val="both"/>
        <w:rPr>
          <w:rFonts w:ascii="Century Schoolbook" w:eastAsia="Calibri" w:hAnsi="Century Schoolbook" w:cs="Times New Roman"/>
          <w:b/>
          <w:color w:val="000000" w:themeColor="text1"/>
          <w:sz w:val="20"/>
          <w:szCs w:val="20"/>
        </w:rPr>
      </w:pPr>
      <w:r w:rsidRPr="006D65A1">
        <w:rPr>
          <w:rFonts w:ascii="Century Schoolbook" w:eastAsia="Calibri" w:hAnsi="Century Schoolbook" w:cs="Times New Roman"/>
          <w:b/>
          <w:color w:val="000000" w:themeColor="text1"/>
          <w:sz w:val="20"/>
          <w:szCs w:val="20"/>
        </w:rPr>
        <w:t xml:space="preserve">A review of the student’s overall GPA will be used to determine whether it is feasible for the student to make SAP during the semester the appeal is being sought; all students must meet this requirement in all appeals. </w:t>
      </w:r>
    </w:p>
    <w:p w14:paraId="7E4CA93D" w14:textId="77777777" w:rsidR="006D65A1" w:rsidRPr="006D65A1" w:rsidRDefault="006D65A1" w:rsidP="006D65A1">
      <w:pPr>
        <w:shd w:val="clear" w:color="auto" w:fill="FFFFFF"/>
        <w:spacing w:before="120" w:after="0" w:line="276" w:lineRule="auto"/>
        <w:ind w:left="720"/>
        <w:rPr>
          <w:rFonts w:ascii="Century Schoolbook" w:eastAsia="Calibri" w:hAnsi="Century Schoolbook" w:cs="Times New Roman"/>
          <w:u w:val="single"/>
        </w:rPr>
      </w:pPr>
      <w:r w:rsidRPr="006D65A1">
        <w:rPr>
          <w:rFonts w:ascii="Century Schoolbook" w:eastAsia="Calibri" w:hAnsi="Century Schoolbook" w:cs="Times New Roman"/>
          <w:u w:val="single"/>
        </w:rPr>
        <w:t>Note: The following criteria are NOT considered extenuating:</w:t>
      </w:r>
    </w:p>
    <w:p w14:paraId="5E0592A7"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Lack of funds.</w:t>
      </w:r>
    </w:p>
    <w:p w14:paraId="16D7F680"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Employment scheduling issues.</w:t>
      </w:r>
    </w:p>
    <w:p w14:paraId="76183A34"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Change in marital status.</w:t>
      </w:r>
    </w:p>
    <w:p w14:paraId="1A7DD574"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Child care issues.</w:t>
      </w:r>
    </w:p>
    <w:p w14:paraId="687280A8"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 xml:space="preserve">Transportation issues. </w:t>
      </w:r>
    </w:p>
    <w:p w14:paraId="0BBE8BBE"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Lack of knowledge of school policy.</w:t>
      </w:r>
    </w:p>
    <w:p w14:paraId="2803C247"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 xml:space="preserve">Dissatisfaction with instructor and/or course. </w:t>
      </w:r>
    </w:p>
    <w:p w14:paraId="3340F7DC"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If a student was academically dismissed or suspended, but readmitted; MSLAW cannot grant an approval of an appeal.</w:t>
      </w:r>
    </w:p>
    <w:p w14:paraId="71C7C2E6" w14:textId="77777777" w:rsidR="00D742D9" w:rsidRDefault="00D742D9" w:rsidP="006D65A1">
      <w:pPr>
        <w:shd w:val="clear" w:color="auto" w:fill="FFFFFF"/>
        <w:spacing w:before="100" w:beforeAutospacing="1" w:after="100" w:afterAutospacing="1" w:line="240" w:lineRule="auto"/>
        <w:ind w:left="30"/>
        <w:jc w:val="both"/>
        <w:rPr>
          <w:rFonts w:ascii="Century Schoolbook" w:eastAsia="Calibri" w:hAnsi="Century Schoolbook" w:cs="Times New Roman"/>
        </w:rPr>
      </w:pPr>
    </w:p>
    <w:p w14:paraId="5AEB6B88" w14:textId="77777777" w:rsidR="00A47FFA" w:rsidRDefault="006D65A1" w:rsidP="00A47FFA">
      <w:pPr>
        <w:shd w:val="clear" w:color="auto" w:fill="FFFFFF"/>
        <w:spacing w:before="100" w:beforeAutospacing="1" w:after="100" w:afterAutospacing="1" w:line="240" w:lineRule="auto"/>
        <w:ind w:left="30"/>
        <w:jc w:val="both"/>
        <w:rPr>
          <w:rFonts w:ascii="Century Schoolbook" w:eastAsia="Calibri" w:hAnsi="Century Schoolbook" w:cs="Times New Roman"/>
        </w:rPr>
      </w:pPr>
      <w:r w:rsidRPr="006D65A1">
        <w:rPr>
          <w:rFonts w:ascii="Century Schoolbook" w:eastAsia="Calibri" w:hAnsi="Century Schoolbook" w:cs="Times New Roman"/>
        </w:rPr>
        <w:t xml:space="preserve">Appeal forms can be requested from the Financial Aid Office by emailing Lynn Bowab at </w:t>
      </w:r>
      <w:hyperlink r:id="rId36" w:history="1">
        <w:r w:rsidRPr="006D65A1">
          <w:rPr>
            <w:rFonts w:ascii="Century Schoolbook" w:eastAsia="Calibri" w:hAnsi="Century Schoolbook" w:cs="Times New Roman"/>
            <w:color w:val="0563C1"/>
            <w:u w:val="single"/>
          </w:rPr>
          <w:t>Bowab@mslaw.edu</w:t>
        </w:r>
      </w:hyperlink>
      <w:r w:rsidRPr="006D65A1">
        <w:rPr>
          <w:rFonts w:ascii="Century Schoolbook" w:eastAsia="Calibri" w:hAnsi="Century Schoolbook" w:cs="Times New Roman"/>
        </w:rPr>
        <w:t>. Appeals for reinstatement of eligibility are the responsibility of the student. The appeal forms must be submitted within 10 business days of the release of the official grades for the prior semester grades. Appeals must specifically reflect the unique circumstances that were beyond the control of the student. The appeal should provide specific resolution to circumstances and supporting documentation as indicated on the appeal form. Appeals made without documentation will be denied.</w:t>
      </w:r>
    </w:p>
    <w:p w14:paraId="5E717322" w14:textId="76B00CE4" w:rsidR="006D65A1" w:rsidRPr="006D65A1" w:rsidRDefault="006D65A1" w:rsidP="00A47FFA">
      <w:pPr>
        <w:shd w:val="clear" w:color="auto" w:fill="FFFFFF"/>
        <w:spacing w:before="100" w:beforeAutospacing="1" w:after="100" w:afterAutospacing="1" w:line="240" w:lineRule="auto"/>
        <w:ind w:left="30"/>
        <w:jc w:val="both"/>
        <w:rPr>
          <w:rFonts w:ascii="Century Schoolbook" w:eastAsia="Calibri" w:hAnsi="Century Schoolbook" w:cs="Times New Roman"/>
        </w:rPr>
      </w:pPr>
      <w:r w:rsidRPr="006D65A1">
        <w:rPr>
          <w:rFonts w:ascii="Century Schoolbook" w:eastAsia="Calibri" w:hAnsi="Century Schoolbook" w:cs="Times New Roman"/>
        </w:rPr>
        <w:t xml:space="preserve">   </w:t>
      </w:r>
    </w:p>
    <w:p w14:paraId="415AD2BE" w14:textId="77777777" w:rsidR="006D65A1" w:rsidRPr="006D65A1" w:rsidRDefault="006D65A1" w:rsidP="006D65A1">
      <w:pPr>
        <w:shd w:val="clear" w:color="auto" w:fill="FFFFFF"/>
        <w:spacing w:before="100" w:beforeAutospacing="1" w:after="100" w:afterAutospacing="1" w:line="240" w:lineRule="auto"/>
        <w:ind w:left="30"/>
        <w:jc w:val="both"/>
        <w:rPr>
          <w:rFonts w:ascii="Century Schoolbook" w:eastAsia="Calibri" w:hAnsi="Century Schoolbook" w:cs="Times New Roman"/>
        </w:rPr>
      </w:pPr>
      <w:r w:rsidRPr="006D65A1">
        <w:rPr>
          <w:rFonts w:ascii="Century Schoolbook" w:eastAsia="Calibri" w:hAnsi="Century Schoolbook" w:cs="Times New Roman"/>
        </w:rPr>
        <w:lastRenderedPageBreak/>
        <w:t xml:space="preserve">Students petitioning/appealing for reinstatement of eligibility remain ineligible to receive aid, but may pursue participating in the Massachusetts School of Law Installment Payment Plan.  Students should be prepared with other resources to pay all educational expenses not covered by the payment plan. Students whose appeals are approved may have their eligibility for aid reinstated. </w:t>
      </w:r>
    </w:p>
    <w:p w14:paraId="5453925F" w14:textId="77777777" w:rsidR="006D65A1" w:rsidRPr="006D65A1" w:rsidRDefault="006D65A1" w:rsidP="006D65A1">
      <w:pPr>
        <w:spacing w:after="0" w:line="240" w:lineRule="auto"/>
        <w:jc w:val="both"/>
        <w:rPr>
          <w:rFonts w:ascii="Century Schoolbook" w:eastAsia="Calibri" w:hAnsi="Century Schoolbook" w:cs="Times New Roman"/>
        </w:rPr>
      </w:pPr>
      <w:r w:rsidRPr="006D65A1">
        <w:rPr>
          <w:rFonts w:ascii="Century Schoolbook" w:eastAsia="Times New Roman" w:hAnsi="Century Schoolbook" w:cs="Times New Roman"/>
        </w:rPr>
        <w:t xml:space="preserve">For students currently on AP, </w:t>
      </w:r>
      <w:r w:rsidRPr="006D65A1">
        <w:rPr>
          <w:rFonts w:ascii="Century Schoolbook" w:eastAsia="Calibri" w:hAnsi="Century Schoolbook" w:cs="Times New Roman"/>
        </w:rPr>
        <w:t xml:space="preserve">if a student is unable to find an alternative means of paying their semester’s tuition, Lynn Bowab, Director of Financial Aid, will work with each student, individually, to develop a monthly payment agreement for these charges. As a student on Academic Probation is not eligible for Federal Direct Stafford loans, payment in full for the semester is not expected. Payment of any past tuition, however, is expected before the student graduates.  </w:t>
      </w:r>
      <w:r w:rsidRPr="006D65A1">
        <w:rPr>
          <w:rFonts w:ascii="Century Schoolbook" w:eastAsia="Calibri" w:hAnsi="Century Schoolbook" w:cs="Times New Roman"/>
        </w:rPr>
        <w:br/>
      </w:r>
    </w:p>
    <w:p w14:paraId="25232E11" w14:textId="77777777" w:rsidR="006D65A1" w:rsidRPr="006D65A1" w:rsidRDefault="006D65A1" w:rsidP="006D65A1">
      <w:pPr>
        <w:shd w:val="clear" w:color="auto" w:fill="FFFFFF"/>
        <w:spacing w:after="0" w:line="240" w:lineRule="auto"/>
        <w:ind w:left="30"/>
        <w:jc w:val="both"/>
        <w:rPr>
          <w:rFonts w:ascii="Century Schoolbook" w:eastAsia="Calibri" w:hAnsi="Century Schoolbook" w:cs="Times New Roman"/>
          <w:i/>
        </w:rPr>
      </w:pPr>
      <w:r w:rsidRPr="006D65A1">
        <w:rPr>
          <w:rFonts w:ascii="Century Schoolbook" w:eastAsia="Calibri" w:hAnsi="Century Schoolbook" w:cs="Times New Roman"/>
          <w:i/>
        </w:rPr>
        <w:t>Termination of Aid</w:t>
      </w:r>
    </w:p>
    <w:p w14:paraId="51AAF6B3" w14:textId="77777777" w:rsidR="006D65A1" w:rsidRPr="006D65A1" w:rsidRDefault="006D65A1" w:rsidP="006D65A1">
      <w:pPr>
        <w:shd w:val="clear" w:color="auto" w:fill="FFFFFF"/>
        <w:spacing w:after="0" w:line="240" w:lineRule="auto"/>
        <w:ind w:left="30"/>
        <w:jc w:val="both"/>
        <w:rPr>
          <w:rFonts w:ascii="Century Schoolbook" w:eastAsia="Calibri" w:hAnsi="Century Schoolbook" w:cs="Times New Roman"/>
        </w:rPr>
      </w:pPr>
      <w:r w:rsidRPr="006D65A1">
        <w:rPr>
          <w:rFonts w:ascii="Century Schoolbook" w:eastAsia="Calibri" w:hAnsi="Century Schoolbook" w:cs="Times New Roman"/>
        </w:rPr>
        <w:t xml:space="preserve">Students who are dismissed from the Massachusetts School of Law for any reason are terminated from financial aid. </w:t>
      </w:r>
    </w:p>
    <w:p w14:paraId="26C71788" w14:textId="77777777" w:rsidR="006D65A1" w:rsidRPr="006D65A1" w:rsidRDefault="006D65A1" w:rsidP="006D65A1">
      <w:pPr>
        <w:shd w:val="clear" w:color="auto" w:fill="FFFFFF"/>
        <w:spacing w:after="0" w:line="240" w:lineRule="auto"/>
        <w:ind w:left="30"/>
        <w:jc w:val="both"/>
        <w:rPr>
          <w:rFonts w:ascii="Century Schoolbook" w:eastAsia="Calibri" w:hAnsi="Century Schoolbook" w:cs="Times New Roman"/>
        </w:rPr>
      </w:pPr>
    </w:p>
    <w:p w14:paraId="3EDE8277" w14:textId="77777777" w:rsidR="006D65A1" w:rsidRPr="006D65A1" w:rsidRDefault="006D65A1" w:rsidP="006D65A1">
      <w:pPr>
        <w:spacing w:after="0" w:line="240" w:lineRule="auto"/>
        <w:jc w:val="both"/>
        <w:rPr>
          <w:rFonts w:ascii="Century Schoolbook" w:hAnsi="Century Schoolbook"/>
          <w:i/>
        </w:rPr>
      </w:pPr>
      <w:r w:rsidRPr="006D65A1">
        <w:rPr>
          <w:rFonts w:ascii="Century Schoolbook" w:hAnsi="Century Schoolbook"/>
          <w:i/>
        </w:rPr>
        <w:t>Maximum Timeframe</w:t>
      </w:r>
    </w:p>
    <w:p w14:paraId="793FE2B3" w14:textId="77777777" w:rsidR="006D65A1" w:rsidRPr="006D65A1" w:rsidRDefault="006D65A1" w:rsidP="006D65A1">
      <w:pPr>
        <w:spacing w:after="0" w:line="240" w:lineRule="auto"/>
        <w:rPr>
          <w:rFonts w:ascii="Century Schoolbook" w:hAnsi="Century Schoolbook"/>
        </w:rPr>
      </w:pPr>
      <w:r w:rsidRPr="006D65A1">
        <w:rPr>
          <w:rFonts w:ascii="Century Schoolbook" w:hAnsi="Century Schoolbook"/>
        </w:rPr>
        <w:t xml:space="preserve">As a general rule the maximum timeframe to complete the MSLAW program and receive a JD is 48 months. In some cases, a student may have extenuating circumstances, which may prolong their graduation date up to 84 months. </w:t>
      </w:r>
      <w:r w:rsidRPr="006D65A1">
        <w:rPr>
          <w:rFonts w:ascii="Century Schoolbook" w:hAnsi="Century Schoolbook"/>
        </w:rPr>
        <w:br/>
      </w:r>
    </w:p>
    <w:p w14:paraId="22E8D435"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u w:val="single"/>
        </w:rPr>
      </w:pPr>
    </w:p>
    <w:p w14:paraId="5921AD60"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u w:val="single"/>
        </w:rPr>
      </w:pPr>
      <w:r w:rsidRPr="006D65A1">
        <w:rPr>
          <w:rFonts w:ascii="Century Schoolbook" w:eastAsia="Times New Roman" w:hAnsi="Century Schoolbook" w:cs="Times New Roman"/>
          <w:b/>
          <w:color w:val="000000"/>
          <w:u w:val="single"/>
        </w:rPr>
        <w:t>What is needed for graduation?</w:t>
      </w:r>
    </w:p>
    <w:p w14:paraId="7C051795"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color w:val="000000"/>
        </w:rPr>
      </w:pPr>
      <w:r w:rsidRPr="006D65A1">
        <w:rPr>
          <w:rFonts w:ascii="Century Schoolbook" w:eastAsia="Times New Roman" w:hAnsi="Century Schoolbook" w:cs="Times New Roman"/>
          <w:color w:val="000000"/>
        </w:rPr>
        <w:t xml:space="preserve">An overall 2.0 (C) average is required for graduation. A student must satisfactorily complete 90 credit hours to graduate. A student must pass the Comparison course*, which should be taken during his or her last semester. No credits are given for a failing grade. Graduation occurs only in January and June and MSLAW’s graduation ceremony is held in June.  </w:t>
      </w:r>
    </w:p>
    <w:p w14:paraId="3746A8F8"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color w:val="000000"/>
        </w:rPr>
      </w:pPr>
    </w:p>
    <w:p w14:paraId="0789551E" w14:textId="13D0407D"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color w:val="000000"/>
        </w:rPr>
      </w:pPr>
      <w:r w:rsidRPr="006D65A1">
        <w:rPr>
          <w:rFonts w:ascii="Century Schoolbook" w:eastAsia="Times New Roman" w:hAnsi="Century Schoolbook" w:cs="Times New Roman"/>
          <w:color w:val="000000"/>
        </w:rPr>
        <w:t xml:space="preserve">As students approach law school graduation, it’s important to calculate the number of credits you have left to take.  So that one does not take, and therefore pay for, more than the 90 credits required for graduation, the student may take and pay for </w:t>
      </w:r>
      <w:r w:rsidRPr="006D65A1">
        <w:rPr>
          <w:rFonts w:ascii="Century Schoolbook" w:eastAsia="Times New Roman" w:hAnsi="Century Schoolbook" w:cs="Times New Roman"/>
          <w:i/>
          <w:color w:val="000000"/>
          <w:u w:val="single"/>
        </w:rPr>
        <w:t>one elective course</w:t>
      </w:r>
      <w:r w:rsidRPr="006D65A1">
        <w:rPr>
          <w:rFonts w:ascii="Century Schoolbook" w:eastAsia="Times New Roman" w:hAnsi="Century Schoolbook" w:cs="Times New Roman"/>
          <w:color w:val="000000"/>
        </w:rPr>
        <w:t xml:space="preserve"> for a fewer number of credits than it is listed for (i.e., take a 3-credit course for 2 credits and pay for 2 credits. However, the student is still required to do 3 credits worth of work for the class).  This applies only to the elective courses.  All required courses must be taken for the stipulated number of credits.  </w:t>
      </w:r>
    </w:p>
    <w:p w14:paraId="3A931C3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eastAsia="Times New Roman" w:hAnsi="Century Schoolbook" w:cs="Times New Roman"/>
          <w:color w:val="000000"/>
          <w:sz w:val="16"/>
          <w:szCs w:val="16"/>
        </w:rPr>
      </w:pPr>
      <w:r w:rsidRPr="006D65A1">
        <w:rPr>
          <w:rFonts w:ascii="Century Schoolbook" w:eastAsia="Times New Roman" w:hAnsi="Century Schoolbook" w:cs="Times New Roman"/>
          <w:color w:val="000000"/>
          <w:sz w:val="16"/>
          <w:szCs w:val="16"/>
        </w:rPr>
        <w:t>*This policy is subject to change.  Please see the Registrar, Rosa Figueiredo, for further details.</w:t>
      </w:r>
    </w:p>
    <w:p w14:paraId="38AE634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Century Schoolbook" w:eastAsia="Times New Roman" w:hAnsi="Century Schoolbook" w:cs="Times New Roman"/>
          <w:b/>
          <w:color w:val="000000"/>
          <w:u w:val="single"/>
        </w:rPr>
      </w:pPr>
    </w:p>
    <w:p w14:paraId="15238EA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entury Schoolbook" w:eastAsia="Times New Roman" w:hAnsi="Century Schoolbook" w:cs="Times New Roman"/>
          <w:color w:val="000000"/>
          <w:sz w:val="24"/>
          <w:szCs w:val="20"/>
        </w:rPr>
      </w:pPr>
      <w:r w:rsidRPr="006D65A1">
        <w:rPr>
          <w:rFonts w:ascii="Century Schoolbook" w:eastAsia="Times New Roman" w:hAnsi="Century Schoolbook" w:cs="Times New Roman"/>
          <w:b/>
          <w:color w:val="000000"/>
          <w:u w:val="single"/>
        </w:rPr>
        <w:t>Required Courses:</w:t>
      </w:r>
      <w:r w:rsidRPr="006D65A1">
        <w:rPr>
          <w:rFonts w:ascii="Century Schoolbook" w:eastAsia="Times New Roman" w:hAnsi="Century Schoolbook" w:cs="Times New Roman"/>
          <w:b/>
          <w:color w:val="000000"/>
          <w:u w:val="single"/>
        </w:rPr>
        <w:tab/>
        <w:t>First Year Courses – Full Time</w:t>
      </w:r>
      <w:r w:rsidRPr="006D65A1">
        <w:rPr>
          <w:rFonts w:ascii="Century Schoolbook" w:eastAsia="Times New Roman" w:hAnsi="Century Schoolbook" w:cs="Times New Roman"/>
          <w:b/>
          <w:color w:val="000000"/>
        </w:rPr>
        <w:br/>
      </w:r>
      <w:r w:rsidRPr="006D65A1">
        <w:rPr>
          <w:rFonts w:ascii="Century Schoolbook" w:eastAsia="Times New Roman" w:hAnsi="Century Schoolbook" w:cs="Times New Roman"/>
          <w:color w:val="000000"/>
        </w:rPr>
        <w:t>Civil Procedure and Conflict Resolution</w:t>
      </w:r>
    </w:p>
    <w:p w14:paraId="1023AFA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Contracts</w:t>
      </w:r>
    </w:p>
    <w:p w14:paraId="4416422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Criminal Law</w:t>
      </w:r>
    </w:p>
    <w:p w14:paraId="24F3C92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Criminal Procedure</w:t>
      </w:r>
    </w:p>
    <w:p w14:paraId="3777A1F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Business Entities &amp; Operations</w:t>
      </w:r>
    </w:p>
    <w:p w14:paraId="038E9785"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Writing and Legal Research</w:t>
      </w:r>
    </w:p>
    <w:p w14:paraId="105781A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Torts</w:t>
      </w:r>
    </w:p>
    <w:p w14:paraId="0816210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Writing for Lawyers/Writing and Legal Reasoning</w:t>
      </w:r>
    </w:p>
    <w:p w14:paraId="53FD4A2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entury Schoolbook" w:hAnsi="Century Schoolbook"/>
          <w:b/>
          <w:color w:val="000000"/>
          <w:u w:val="single"/>
        </w:rPr>
      </w:pPr>
    </w:p>
    <w:p w14:paraId="3712A0B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entury Schoolbook" w:hAnsi="Century Schoolbook"/>
          <w:color w:val="000000"/>
        </w:rPr>
      </w:pPr>
      <w:r w:rsidRPr="006D65A1">
        <w:rPr>
          <w:rFonts w:ascii="Century Schoolbook" w:hAnsi="Century Schoolbook"/>
          <w:b/>
          <w:color w:val="000000"/>
          <w:u w:val="single"/>
        </w:rPr>
        <w:t>Required Courses:</w:t>
      </w:r>
      <w:r w:rsidRPr="006D65A1">
        <w:rPr>
          <w:rFonts w:ascii="Century Schoolbook" w:hAnsi="Century Schoolbook"/>
          <w:b/>
          <w:color w:val="000000"/>
          <w:u w:val="single"/>
        </w:rPr>
        <w:tab/>
        <w:t xml:space="preserve">First Year Courses – Part Time </w:t>
      </w:r>
      <w:r w:rsidRPr="006D65A1">
        <w:rPr>
          <w:rFonts w:ascii="Century Schoolbook" w:hAnsi="Century Schoolbook"/>
          <w:b/>
          <w:color w:val="000000"/>
          <w:u w:val="single"/>
        </w:rPr>
        <w:br/>
      </w:r>
      <w:r w:rsidRPr="006D65A1">
        <w:rPr>
          <w:rFonts w:ascii="Century Schoolbook" w:hAnsi="Century Schoolbook"/>
          <w:color w:val="000000"/>
        </w:rPr>
        <w:t>Civil Procedure and Conflict Resolution</w:t>
      </w:r>
    </w:p>
    <w:p w14:paraId="60AD8C6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Contracts Property</w:t>
      </w:r>
    </w:p>
    <w:p w14:paraId="7CF08DD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 xml:space="preserve">Writing and Legal Research </w:t>
      </w:r>
    </w:p>
    <w:p w14:paraId="337EF21C"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 xml:space="preserve">Torts </w:t>
      </w:r>
      <w:r w:rsidRPr="006D65A1">
        <w:rPr>
          <w:rFonts w:ascii="Century Schoolbook" w:hAnsi="Century Schoolbook"/>
          <w:color w:val="000000"/>
        </w:rPr>
        <w:br/>
        <w:t>Writing for Lawyers/Writing and Legal Reasoning</w:t>
      </w:r>
    </w:p>
    <w:p w14:paraId="281AF73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p>
    <w:p w14:paraId="0DC4C1F4" w14:textId="77777777" w:rsidR="004871B7" w:rsidRDefault="004871B7"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entury Schoolbook" w:hAnsi="Century Schoolbook"/>
          <w:b/>
          <w:color w:val="000000"/>
          <w:u w:val="single"/>
        </w:rPr>
      </w:pPr>
    </w:p>
    <w:p w14:paraId="2D8AA0B2" w14:textId="3C61C4B9"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entury Schoolbook" w:hAnsi="Century Schoolbook"/>
          <w:color w:val="000000"/>
        </w:rPr>
      </w:pPr>
      <w:r w:rsidRPr="006D65A1">
        <w:rPr>
          <w:rFonts w:ascii="Century Schoolbook" w:hAnsi="Century Schoolbook"/>
          <w:b/>
          <w:color w:val="000000"/>
          <w:u w:val="single"/>
        </w:rPr>
        <w:lastRenderedPageBreak/>
        <w:t>Required Courses taken after the first year include:</w:t>
      </w:r>
    </w:p>
    <w:p w14:paraId="3A438A7B"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Bar Essay</w:t>
      </w:r>
    </w:p>
    <w:p w14:paraId="4C2464E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entury Schoolbook" w:hAnsi="Century Schoolbook"/>
          <w:color w:val="000000"/>
        </w:rPr>
      </w:pPr>
      <w:r w:rsidRPr="006D65A1">
        <w:rPr>
          <w:rFonts w:ascii="Century Schoolbook" w:hAnsi="Century Schoolbook"/>
          <w:color w:val="000000"/>
        </w:rPr>
        <w:t>Comparison of Massachusetts and National Law</w:t>
      </w:r>
      <w:r w:rsidRPr="006D65A1">
        <w:rPr>
          <w:rFonts w:ascii="Century Schoolbook" w:hAnsi="Century Schoolbook"/>
          <w:b/>
          <w:color w:val="000000"/>
          <w:u w:val="single"/>
        </w:rPr>
        <w:br/>
      </w:r>
      <w:r w:rsidRPr="006D65A1">
        <w:rPr>
          <w:rFonts w:ascii="Century Schoolbook" w:hAnsi="Century Schoolbook"/>
          <w:color w:val="000000"/>
        </w:rPr>
        <w:t>Constitutional Law (must be taken during the second year)</w:t>
      </w:r>
      <w:r w:rsidRPr="006D65A1">
        <w:rPr>
          <w:rFonts w:ascii="Century Schoolbook" w:hAnsi="Century Schoolbook"/>
          <w:b/>
          <w:color w:val="000000"/>
          <w:u w:val="single"/>
        </w:rPr>
        <w:br/>
      </w:r>
      <w:r w:rsidRPr="006D65A1">
        <w:rPr>
          <w:rFonts w:ascii="Century Schoolbook" w:hAnsi="Century Schoolbook"/>
          <w:color w:val="000000"/>
        </w:rPr>
        <w:t xml:space="preserve">Criminal Law </w:t>
      </w:r>
      <w:r w:rsidRPr="006D65A1">
        <w:rPr>
          <w:rFonts w:ascii="Century Schoolbook" w:hAnsi="Century Schoolbook"/>
          <w:color w:val="000000"/>
        </w:rPr>
        <w:br/>
        <w:t>Criminal Procedure (Part-Time Program)</w:t>
      </w:r>
    </w:p>
    <w:p w14:paraId="2B3FD20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Evidence (must be taken during the second year)</w:t>
      </w:r>
    </w:p>
    <w:p w14:paraId="4A6A184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Legal Ethics and the Culture of law</w:t>
      </w:r>
    </w:p>
    <w:p w14:paraId="6332810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Motions and Legal Practice</w:t>
      </w:r>
    </w:p>
    <w:p w14:paraId="238C176C"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Real Property</w:t>
      </w:r>
    </w:p>
    <w:p w14:paraId="506B611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Uniform Commercial Code</w:t>
      </w:r>
    </w:p>
    <w:p w14:paraId="427803B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Writing and Legal Advocacy</w:t>
      </w:r>
    </w:p>
    <w:p w14:paraId="11349B2B" w14:textId="2CCCF65B" w:rsid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eastAsia="Times New Roman" w:hAnsi="Century Schoolbook" w:cs="Times New Roman"/>
          <w:color w:val="000000"/>
          <w:sz w:val="16"/>
          <w:szCs w:val="16"/>
        </w:rPr>
      </w:pPr>
      <w:r w:rsidRPr="006D65A1">
        <w:rPr>
          <w:rFonts w:ascii="Century Schoolbook" w:eastAsia="Times New Roman" w:hAnsi="Century Schoolbook" w:cs="Times New Roman"/>
          <w:color w:val="000000"/>
          <w:sz w:val="16"/>
          <w:szCs w:val="16"/>
        </w:rPr>
        <w:t>*This policy is subject to change. Please see the Registrar, Rosa Figueiredo, for further details.</w:t>
      </w:r>
    </w:p>
    <w:p w14:paraId="4E13C6BE" w14:textId="77777777" w:rsidR="00D742D9" w:rsidRPr="006D65A1" w:rsidRDefault="00D742D9"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eastAsia="Times New Roman" w:hAnsi="Century Schoolbook" w:cs="Times New Roman"/>
          <w:color w:val="000000"/>
          <w:sz w:val="16"/>
          <w:szCs w:val="16"/>
        </w:rPr>
      </w:pPr>
    </w:p>
    <w:p w14:paraId="2A317FD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entury Schoolbook" w:hAnsi="Century Schoolbook"/>
          <w:color w:val="000000"/>
        </w:rPr>
      </w:pPr>
      <w:r w:rsidRPr="006D65A1">
        <w:rPr>
          <w:rFonts w:ascii="Century Schoolbook" w:hAnsi="Century Schoolbook"/>
          <w:b/>
          <w:color w:val="000000"/>
          <w:u w:val="single"/>
        </w:rPr>
        <w:t>Although not required, it is recommended that the following courses also be taken:</w:t>
      </w:r>
      <w:r w:rsidRPr="006D65A1">
        <w:rPr>
          <w:rFonts w:ascii="Century Schoolbook" w:hAnsi="Century Schoolbook"/>
          <w:b/>
          <w:color w:val="000000"/>
        </w:rPr>
        <w:br/>
      </w:r>
      <w:r w:rsidRPr="006D65A1">
        <w:rPr>
          <w:rFonts w:ascii="Century Schoolbook" w:hAnsi="Century Schoolbook"/>
          <w:color w:val="000000"/>
        </w:rPr>
        <w:t>Conveyancing</w:t>
      </w:r>
    </w:p>
    <w:p w14:paraId="4803007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Family Law</w:t>
      </w:r>
    </w:p>
    <w:p w14:paraId="36351A5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Individual Taxation</w:t>
      </w:r>
    </w:p>
    <w:p w14:paraId="2E4037E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Remedies</w:t>
      </w:r>
    </w:p>
    <w:p w14:paraId="70AE3B0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Will and Trusts</w:t>
      </w:r>
    </w:p>
    <w:p w14:paraId="671BD475"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b/>
          <w:color w:val="000000"/>
          <w:u w:val="single"/>
        </w:rPr>
      </w:pPr>
    </w:p>
    <w:p w14:paraId="31B2870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b/>
          <w:color w:val="000000"/>
        </w:rPr>
      </w:pPr>
      <w:r w:rsidRPr="006D65A1">
        <w:rPr>
          <w:rFonts w:ascii="Century Schoolbook" w:hAnsi="Century Schoolbook"/>
          <w:b/>
          <w:color w:val="000000"/>
          <w:u w:val="single"/>
        </w:rPr>
        <w:t>Graduation Employment Rates</w:t>
      </w:r>
      <w:r w:rsidRPr="006D65A1">
        <w:rPr>
          <w:rFonts w:ascii="Century Schoolbook" w:hAnsi="Century Schoolbook"/>
          <w:b/>
          <w:color w:val="000000"/>
        </w:rPr>
        <w:t>:</w:t>
      </w:r>
    </w:p>
    <w:p w14:paraId="28F2574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The Massachusetts School of Law at Andover (“MSLAW”) has a diverse student population. Given that 50-60% of our students attend the part-time evening program, at least ½ of our student body is employed in full-time jobs while in law school. Many of those students enjoy career advancement within their current jobs as a result of earning their Juris Doctor degree.</w:t>
      </w:r>
    </w:p>
    <w:p w14:paraId="740A384B"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p>
    <w:p w14:paraId="58165B41" w14:textId="77777777" w:rsidR="00BD567B" w:rsidRPr="00BD567B" w:rsidRDefault="00BD567B"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cs="Arial"/>
          <w:color w:val="161616"/>
          <w:spacing w:val="5"/>
          <w:shd w:val="clear" w:color="auto" w:fill="FFFFFF"/>
        </w:rPr>
      </w:pPr>
      <w:r w:rsidRPr="00BD567B">
        <w:rPr>
          <w:rFonts w:ascii="Century Schoolbook" w:hAnsi="Century Schoolbook" w:cs="Arial"/>
          <w:color w:val="161616"/>
          <w:spacing w:val="5"/>
          <w:shd w:val="clear" w:color="auto" w:fill="FFFFFF"/>
        </w:rPr>
        <w:t>For the most recent academic year (2018-2019), of the 71 graduates who responded to our employment survey, 53% were employed in full-time jobs upon graduation. Of the 47% of those graduates who did not have a full-time job at the time of the survey, 12% were still working at a law office where they were placed as part of the law school’s clinic program and anticipated being offered a full-time position with that firm.</w:t>
      </w:r>
    </w:p>
    <w:p w14:paraId="5F08E453" w14:textId="77777777" w:rsidR="00BD567B" w:rsidRDefault="00BD567B"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Arial" w:hAnsi="Arial" w:cs="Arial"/>
          <w:color w:val="161616"/>
          <w:spacing w:val="5"/>
          <w:shd w:val="clear" w:color="auto" w:fill="FFFFFF"/>
        </w:rPr>
      </w:pPr>
    </w:p>
    <w:p w14:paraId="18A747AF" w14:textId="6CB7B789"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color w:val="000000"/>
          <w:u w:val="single"/>
        </w:rPr>
      </w:pPr>
      <w:r w:rsidRPr="006D65A1">
        <w:rPr>
          <w:rFonts w:ascii="Century Schoolbook" w:hAnsi="Century Schoolbook"/>
          <w:b/>
          <w:color w:val="000000"/>
          <w:u w:val="single"/>
        </w:rPr>
        <w:t>Summer Session Policies:</w:t>
      </w:r>
    </w:p>
    <w:p w14:paraId="6475CA55"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A Faculty Advisor must approve your registration if you are taking more than one course per session.  You can receive permission if you are not working full-time during the summer.</w:t>
      </w:r>
    </w:p>
    <w:p w14:paraId="15DFFCD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b/>
          <w:color w:val="000000"/>
          <w:u w:val="single"/>
        </w:rPr>
      </w:pPr>
    </w:p>
    <w:p w14:paraId="4CF3956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 xml:space="preserve">If you will be registering for a friend, please keep in mind that you may register only one person for a class which has a limited enrollment. Thus, if you wish to register yourself for that class, you may not register anyone else for that class. </w:t>
      </w:r>
    </w:p>
    <w:p w14:paraId="37B76D5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color w:val="000000"/>
        </w:rPr>
      </w:pPr>
    </w:p>
    <w:p w14:paraId="12EA1259" w14:textId="67BC3E03" w:rsidR="006D65A1" w:rsidRPr="006D65A1" w:rsidRDefault="006D65A1" w:rsidP="006D65A1">
      <w:pPr>
        <w:spacing w:after="0" w:line="276" w:lineRule="auto"/>
        <w:rPr>
          <w:rFonts w:ascii="Century Schoolbook" w:hAnsi="Century Schoolbook" w:cs="Times New Roman"/>
          <w:b/>
          <w:u w:val="single"/>
        </w:rPr>
      </w:pPr>
      <w:r w:rsidRPr="006D65A1">
        <w:rPr>
          <w:rFonts w:ascii="Century Schoolbook" w:hAnsi="Century Schoolbook" w:cs="Times New Roman"/>
          <w:b/>
          <w:u w:val="single"/>
        </w:rPr>
        <w:t>Summer Session Payments:</w:t>
      </w:r>
    </w:p>
    <w:p w14:paraId="38CEAA36" w14:textId="77777777" w:rsidR="006D65A1" w:rsidRPr="006D65A1" w:rsidRDefault="006D65A1" w:rsidP="006D65A1">
      <w:pPr>
        <w:spacing w:after="0" w:line="240" w:lineRule="auto"/>
        <w:jc w:val="both"/>
        <w:rPr>
          <w:rFonts w:ascii="Century Schoolbook" w:hAnsi="Century Schoolbook" w:cs="Times New Roman"/>
        </w:rPr>
      </w:pPr>
      <w:r w:rsidRPr="006D65A1">
        <w:rPr>
          <w:rFonts w:ascii="Century Schoolbook" w:hAnsi="Century Schoolbook" w:cs="Times New Roman"/>
        </w:rPr>
        <w:t>You may choose to pay summer school tuition in installments.  If you are attending during the first session, the first half of your tuition will be due at the time of registration and the second half of your tuition will be due on June 15</w:t>
      </w:r>
      <w:r w:rsidRPr="006D65A1">
        <w:rPr>
          <w:rFonts w:ascii="Century Schoolbook" w:hAnsi="Century Schoolbook" w:cs="Times New Roman"/>
          <w:vertAlign w:val="superscript"/>
        </w:rPr>
        <w:t>th</w:t>
      </w:r>
      <w:r w:rsidRPr="006D65A1">
        <w:rPr>
          <w:rFonts w:ascii="Century Schoolbook" w:hAnsi="Century Schoolbook" w:cs="Times New Roman"/>
        </w:rPr>
        <w:t>. If you are taking a course that continues through both sessions, you can pay the first half at registration, then the 2</w:t>
      </w:r>
      <w:r w:rsidRPr="006D65A1">
        <w:rPr>
          <w:rFonts w:ascii="Century Schoolbook" w:hAnsi="Century Schoolbook" w:cs="Times New Roman"/>
          <w:vertAlign w:val="superscript"/>
        </w:rPr>
        <w:t>nd</w:t>
      </w:r>
      <w:r w:rsidRPr="006D65A1">
        <w:rPr>
          <w:rFonts w:ascii="Century Schoolbook" w:hAnsi="Century Schoolbook" w:cs="Times New Roman"/>
        </w:rPr>
        <w:t xml:space="preserve"> and 3</w:t>
      </w:r>
      <w:r w:rsidRPr="006D65A1">
        <w:rPr>
          <w:rFonts w:ascii="Century Schoolbook" w:hAnsi="Century Schoolbook" w:cs="Times New Roman"/>
          <w:vertAlign w:val="superscript"/>
        </w:rPr>
        <w:t>rd</w:t>
      </w:r>
      <w:r w:rsidRPr="006D65A1">
        <w:rPr>
          <w:rFonts w:ascii="Century Schoolbook" w:hAnsi="Century Schoolbook" w:cs="Times New Roman"/>
        </w:rPr>
        <w:t xml:space="preserve"> installments on the 15</w:t>
      </w:r>
      <w:r w:rsidRPr="006D65A1">
        <w:rPr>
          <w:rFonts w:ascii="Century Schoolbook" w:hAnsi="Century Schoolbook" w:cs="Times New Roman"/>
          <w:vertAlign w:val="superscript"/>
        </w:rPr>
        <w:t>th</w:t>
      </w:r>
      <w:r w:rsidRPr="006D65A1">
        <w:rPr>
          <w:rFonts w:ascii="Century Schoolbook" w:hAnsi="Century Schoolbook" w:cs="Times New Roman"/>
        </w:rPr>
        <w:t xml:space="preserve"> of the next two months.  </w:t>
      </w:r>
    </w:p>
    <w:p w14:paraId="5F8890BB" w14:textId="77777777" w:rsidR="004871B7" w:rsidRDefault="004871B7" w:rsidP="006D65A1">
      <w:pPr>
        <w:spacing w:after="0" w:line="240" w:lineRule="auto"/>
        <w:jc w:val="both"/>
        <w:rPr>
          <w:rFonts w:ascii="Century Schoolbook" w:hAnsi="Century Schoolbook" w:cs="Times New Roman"/>
        </w:rPr>
      </w:pPr>
    </w:p>
    <w:p w14:paraId="4ED76E67" w14:textId="77777777" w:rsidR="004871B7" w:rsidRDefault="004871B7" w:rsidP="006D65A1">
      <w:pPr>
        <w:spacing w:after="0" w:line="240" w:lineRule="auto"/>
        <w:jc w:val="both"/>
        <w:rPr>
          <w:rFonts w:ascii="Century Schoolbook" w:hAnsi="Century Schoolbook" w:cs="Times New Roman"/>
        </w:rPr>
      </w:pPr>
    </w:p>
    <w:p w14:paraId="2D7D2DEA" w14:textId="77777777" w:rsidR="004871B7" w:rsidRDefault="004871B7" w:rsidP="006D65A1">
      <w:pPr>
        <w:spacing w:after="0" w:line="240" w:lineRule="auto"/>
        <w:jc w:val="both"/>
        <w:rPr>
          <w:rFonts w:ascii="Century Schoolbook" w:hAnsi="Century Schoolbook" w:cs="Times New Roman"/>
        </w:rPr>
      </w:pPr>
    </w:p>
    <w:p w14:paraId="6B64B733" w14:textId="39B3457A" w:rsidR="006D65A1" w:rsidRPr="006D65A1" w:rsidRDefault="006D65A1" w:rsidP="006D65A1">
      <w:pPr>
        <w:spacing w:after="0" w:line="240" w:lineRule="auto"/>
        <w:jc w:val="both"/>
        <w:rPr>
          <w:rFonts w:ascii="Century Schoolbook" w:hAnsi="Century Schoolbook" w:cs="Times New Roman"/>
        </w:rPr>
      </w:pPr>
      <w:r w:rsidRPr="006D65A1">
        <w:rPr>
          <w:rFonts w:ascii="Century Schoolbook" w:hAnsi="Century Schoolbook" w:cs="Times New Roman"/>
        </w:rPr>
        <w:lastRenderedPageBreak/>
        <w:t xml:space="preserve">Please note: Summer sessions are not required semesters.  Neither summer session is required and is not a regular semester. MSLAW operates on a dual semester academic year requiring Fall and Spring registration. MSLAW does not approve additional funding (Stafford, Grad PLUS or private education loans) for the summer session. Students may request to increase their loans for the current year to cover summer expenses, if their current loans (Stafford and Grad PLUS) limits have not been reached for the current academic year.  </w:t>
      </w:r>
    </w:p>
    <w:p w14:paraId="11D51AB6" w14:textId="77777777" w:rsidR="006D65A1" w:rsidRPr="006D65A1" w:rsidRDefault="006D65A1" w:rsidP="006D65A1">
      <w:pPr>
        <w:spacing w:after="0" w:line="240" w:lineRule="auto"/>
        <w:jc w:val="both"/>
        <w:rPr>
          <w:rFonts w:ascii="Century Schoolbook" w:hAnsi="Century Schoolbook"/>
          <w:b/>
          <w:u w:val="single"/>
        </w:rPr>
      </w:pPr>
    </w:p>
    <w:p w14:paraId="376E8345" w14:textId="77777777" w:rsidR="006D65A1" w:rsidRPr="006D65A1" w:rsidRDefault="006D65A1" w:rsidP="006D65A1">
      <w:pPr>
        <w:spacing w:after="0" w:line="240" w:lineRule="auto"/>
        <w:jc w:val="both"/>
        <w:rPr>
          <w:rFonts w:ascii="Century Schoolbook" w:hAnsi="Century Schoolbook"/>
        </w:rPr>
      </w:pPr>
      <w:r w:rsidRPr="006D65A1">
        <w:rPr>
          <w:rFonts w:ascii="Century Schoolbook" w:hAnsi="Century Schoolbook"/>
          <w:b/>
          <w:u w:val="single"/>
        </w:rPr>
        <w:t>Official Transcripts Requests</w:t>
      </w:r>
      <w:r w:rsidRPr="006D65A1">
        <w:rPr>
          <w:rFonts w:ascii="Century Schoolbook" w:hAnsi="Century Schoolbook"/>
        </w:rPr>
        <w:t xml:space="preserve">: </w:t>
      </w:r>
    </w:p>
    <w:p w14:paraId="25AECF07" w14:textId="77777777" w:rsidR="006D65A1" w:rsidRPr="006D65A1" w:rsidRDefault="006D65A1" w:rsidP="006D65A1">
      <w:pPr>
        <w:spacing w:after="0" w:line="240" w:lineRule="auto"/>
        <w:jc w:val="both"/>
        <w:rPr>
          <w:rFonts w:ascii="Century Schoolbook" w:hAnsi="Century Schoolbook"/>
        </w:rPr>
      </w:pPr>
      <w:r w:rsidRPr="006D65A1">
        <w:rPr>
          <w:rFonts w:ascii="Century Schoolbook" w:hAnsi="Century Schoolbook"/>
        </w:rPr>
        <w:t xml:space="preserve">Transcript requests must be written and submitted to the Registrar along with a $5.00 check for each official transcript. No transcript will be released to or for any student or alumnus with an outstanding financial obligation to MSLAW.  </w:t>
      </w:r>
      <w:r w:rsidRPr="006D65A1">
        <w:rPr>
          <w:rFonts w:ascii="Century Schoolbook" w:hAnsi="Century Schoolbook"/>
          <w:b/>
        </w:rPr>
        <w:t xml:space="preserve">Letters of Good Standing follow the same policy as transcript requests but there is no fee.  </w:t>
      </w:r>
    </w:p>
    <w:p w14:paraId="3E48F4AB"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br/>
        <w:t>Drop/Add Policy and Procedure</w:t>
      </w:r>
      <w:r w:rsidRPr="006D65A1">
        <w:rPr>
          <w:rFonts w:ascii="Century Schoolbook" w:eastAsia="Times New Roman" w:hAnsi="Century Schoolbook" w:cs="Times New Roman"/>
          <w:b/>
          <w:color w:val="000000"/>
        </w:rPr>
        <w:t>:</w:t>
      </w:r>
    </w:p>
    <w:p w14:paraId="0FDF15A5"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Century Schoolbook" w:hAnsi="Century Schoolbook"/>
          <w:color w:val="000000"/>
        </w:rPr>
      </w:pPr>
      <w:r w:rsidRPr="006D65A1">
        <w:rPr>
          <w:rFonts w:ascii="Century Schoolbook" w:eastAsia="Times New Roman" w:hAnsi="Century Schoolbook" w:cs="Times New Roman"/>
          <w:color w:val="000000"/>
        </w:rPr>
        <w:t>Courses may be dropped (subject to the minimum course load) without academic penalty during the first five weeks of a regular semester and during the first week of a summer semester. After that, a student who fails to complete a course will receive a failing grade or, with the prior permission of the Dean, an incomplete. Courses may be added during the first week of classes. After the first week, a student must receive the permission of the Dean to add any course. A course in which an incomplete is obtained during a regular or summer semester must be completed by the end of the next regular semester in which it is given or the student will receive a failing grade.</w:t>
      </w:r>
      <w:r w:rsidRPr="006D65A1">
        <w:rPr>
          <w:rFonts w:ascii="Century Schoolbook" w:eastAsia="Times New Roman" w:hAnsi="Century Schoolbook" w:cs="Times New Roman"/>
          <w:color w:val="000000"/>
        </w:rPr>
        <w:br/>
      </w:r>
    </w:p>
    <w:p w14:paraId="7C4E2664"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Leaves of Absence</w:t>
      </w:r>
      <w:r w:rsidRPr="006D65A1">
        <w:rPr>
          <w:rFonts w:ascii="Century Schoolbook" w:eastAsia="Times New Roman" w:hAnsi="Century Schoolbook" w:cs="Times New Roman"/>
          <w:b/>
          <w:color w:val="000000"/>
        </w:rPr>
        <w:t>:</w:t>
      </w:r>
    </w:p>
    <w:p w14:paraId="5D23C728" w14:textId="77777777" w:rsidR="006D65A1" w:rsidRPr="006D65A1" w:rsidRDefault="006D65A1" w:rsidP="006D65A1">
      <w:pPr>
        <w:spacing w:after="200" w:line="240" w:lineRule="auto"/>
        <w:rPr>
          <w:rFonts w:ascii="Century Schoolbook" w:hAnsi="Century Schoolbook"/>
        </w:rPr>
      </w:pPr>
      <w:r w:rsidRPr="006D65A1">
        <w:rPr>
          <w:rFonts w:ascii="Century Schoolbook" w:hAnsi="Century Schoolbook"/>
        </w:rPr>
        <w:t>Requests for leaves of absence are only granted for medical reasons.  The student is to submit the appropriate documentation to Dean Kaldis and Dean Coyne.</w:t>
      </w:r>
    </w:p>
    <w:p w14:paraId="409C3B0C" w14:textId="77777777" w:rsidR="006D65A1" w:rsidRPr="006D65A1" w:rsidRDefault="006D65A1" w:rsidP="006D65A1">
      <w:pPr>
        <w:spacing w:after="200" w:line="240" w:lineRule="auto"/>
        <w:rPr>
          <w:rFonts w:ascii="Century Schoolbook" w:hAnsi="Century Schoolbook"/>
        </w:rPr>
      </w:pPr>
      <w:r w:rsidRPr="006D65A1">
        <w:rPr>
          <w:rFonts w:ascii="Century Schoolbook" w:hAnsi="Century Schoolbook"/>
        </w:rPr>
        <w:t xml:space="preserve">If a student cannot complete a semester for a reason other than a medical reason, the student should withdraw.  After the first 5 weeks, the student must petition to withdraw in order to avoid academic penalties.  The student may then submit a petition to the Admissions Committee requesting to be allowed to return when he or she is ready to return.  </w:t>
      </w:r>
    </w:p>
    <w:p w14:paraId="44921C51" w14:textId="77777777" w:rsidR="006D65A1" w:rsidRPr="006D65A1" w:rsidRDefault="006D65A1" w:rsidP="006D65A1">
      <w:pPr>
        <w:spacing w:after="200" w:line="240" w:lineRule="auto"/>
        <w:rPr>
          <w:rFonts w:ascii="Century Schoolbook" w:eastAsia="Times New Roman" w:hAnsi="Century Schoolbook"/>
        </w:rPr>
      </w:pPr>
      <w:r w:rsidRPr="006D65A1">
        <w:rPr>
          <w:rFonts w:ascii="Century Schoolbook" w:hAnsi="Century Schoolbook"/>
        </w:rPr>
        <w:t xml:space="preserve">If the student requesting a leave of absence is a first semester student and therefore has not received any grades, he or she may petition to return the following semester.  However, the student will need to reapply if the student is out of school more than one semester.  </w:t>
      </w:r>
      <w:r w:rsidRPr="006D65A1">
        <w:rPr>
          <w:rFonts w:ascii="Century Schoolbook" w:eastAsia="Times New Roman" w:hAnsi="Century Schoolbook"/>
        </w:rPr>
        <w:t>Students are limited to one (1) petition for readmission per academic semester.</w:t>
      </w:r>
    </w:p>
    <w:p w14:paraId="34552AEA" w14:textId="77777777" w:rsidR="006D65A1" w:rsidRPr="006D65A1" w:rsidRDefault="006D65A1" w:rsidP="006D65A1">
      <w:pPr>
        <w:shd w:val="clear" w:color="auto" w:fill="FFFFFF"/>
        <w:spacing w:after="200" w:line="276" w:lineRule="auto"/>
        <w:rPr>
          <w:rFonts w:ascii="Century Schoolbook" w:hAnsi="Century Schoolbook"/>
        </w:rPr>
      </w:pPr>
      <w:r w:rsidRPr="006D65A1">
        <w:rPr>
          <w:rFonts w:ascii="Century Schoolbook" w:hAnsi="Century Schoolbook"/>
        </w:rPr>
        <w:t>Federal financial aid recipients who request a withdrawal/ leave of absence from MSL for any reason (personal, academic, medical, etc.) once a semester has started are encouraged to meet with their financial aid counselor to determine the impact the withdrawal date may have on eligibility for federal funds that have either disbursed, or  to your student account.   Depending upon when you withdraw or take a leave of absence, you may be subject to a return of Title IV funds. This is a federal calculation the Office of Financial Aid must make for any federal aid recipient withdrawing during a period of enrollment.    </w:t>
      </w:r>
      <w:r w:rsidRPr="006D65A1">
        <w:rPr>
          <w:rFonts w:ascii="Century Schoolbook" w:hAnsi="Century Schoolbook"/>
          <w:b/>
          <w:bCs/>
        </w:rPr>
        <w:t>No refunds are given to any student for any reason after the 60% mark of the semester, which is the 9th week of the semester.</w:t>
      </w:r>
    </w:p>
    <w:p w14:paraId="425C2488" w14:textId="555E361A"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u w:val="single"/>
        </w:rPr>
      </w:pPr>
      <w:r w:rsidRPr="006D65A1">
        <w:rPr>
          <w:rFonts w:ascii="Century Schoolbook" w:hAnsi="Century Schoolbook"/>
          <w:b/>
          <w:u w:val="single"/>
        </w:rPr>
        <w:t xml:space="preserve">Withdrawal: </w:t>
      </w:r>
    </w:p>
    <w:p w14:paraId="63F240DB" w14:textId="77777777" w:rsidR="006D65A1" w:rsidRPr="006D65A1" w:rsidRDefault="006D65A1" w:rsidP="006D65A1">
      <w:pPr>
        <w:spacing w:after="200" w:line="23" w:lineRule="atLeast"/>
        <w:jc w:val="both"/>
        <w:rPr>
          <w:rFonts w:ascii="Century Schoolbook" w:hAnsi="Century Schoolbook"/>
        </w:rPr>
      </w:pPr>
      <w:r w:rsidRPr="006D65A1">
        <w:rPr>
          <w:rFonts w:ascii="Century Schoolbook" w:hAnsi="Century Schoolbook"/>
        </w:rPr>
        <w:t xml:space="preserve">Students who wish to withdraw from the Massachusetts School of Law should submit a hard copy letter (email is not sufficient) to the Registrar’s Office. A student who submits a letter of withdrawal is withdrawing from the entire program not just for a semester and is not eligible to return in future semesters without permission of the Admissions Committee. </w:t>
      </w:r>
    </w:p>
    <w:p w14:paraId="682034B5" w14:textId="77777777" w:rsidR="000D5BE5" w:rsidRDefault="000D5BE5" w:rsidP="006D65A1">
      <w:pPr>
        <w:autoSpaceDE w:val="0"/>
        <w:autoSpaceDN w:val="0"/>
        <w:adjustRightInd w:val="0"/>
        <w:spacing w:after="0" w:line="240" w:lineRule="auto"/>
        <w:rPr>
          <w:rFonts w:ascii="Century Schoolbook" w:hAnsi="Century Schoolbook" w:cs="Times New Roman"/>
          <w:b/>
          <w:bCs/>
          <w:color w:val="000000"/>
          <w:u w:val="single"/>
        </w:rPr>
      </w:pPr>
    </w:p>
    <w:p w14:paraId="3BB35D3C" w14:textId="77777777" w:rsidR="000D5BE5" w:rsidRDefault="000D5BE5" w:rsidP="006D65A1">
      <w:pPr>
        <w:autoSpaceDE w:val="0"/>
        <w:autoSpaceDN w:val="0"/>
        <w:adjustRightInd w:val="0"/>
        <w:spacing w:after="0" w:line="240" w:lineRule="auto"/>
        <w:rPr>
          <w:rFonts w:ascii="Century Schoolbook" w:hAnsi="Century Schoolbook" w:cs="Times New Roman"/>
          <w:b/>
          <w:bCs/>
          <w:color w:val="000000"/>
          <w:u w:val="single"/>
        </w:rPr>
      </w:pPr>
    </w:p>
    <w:p w14:paraId="5F2D96DE" w14:textId="77777777" w:rsidR="000D5BE5" w:rsidRDefault="000D5BE5" w:rsidP="006D65A1">
      <w:pPr>
        <w:autoSpaceDE w:val="0"/>
        <w:autoSpaceDN w:val="0"/>
        <w:adjustRightInd w:val="0"/>
        <w:spacing w:after="0" w:line="240" w:lineRule="auto"/>
        <w:rPr>
          <w:rFonts w:ascii="Century Schoolbook" w:hAnsi="Century Schoolbook" w:cs="Times New Roman"/>
          <w:b/>
          <w:bCs/>
          <w:color w:val="000000"/>
          <w:u w:val="single"/>
        </w:rPr>
      </w:pPr>
    </w:p>
    <w:p w14:paraId="5FAF0E63" w14:textId="631931CC" w:rsidR="006D65A1" w:rsidRPr="006D65A1" w:rsidRDefault="006D65A1" w:rsidP="006D65A1">
      <w:pPr>
        <w:autoSpaceDE w:val="0"/>
        <w:autoSpaceDN w:val="0"/>
        <w:adjustRightInd w:val="0"/>
        <w:spacing w:after="0" w:line="240" w:lineRule="auto"/>
        <w:rPr>
          <w:rFonts w:ascii="Century Schoolbook" w:hAnsi="Century Schoolbook" w:cs="Times New Roman"/>
          <w:color w:val="000000"/>
          <w:u w:val="single"/>
        </w:rPr>
      </w:pPr>
      <w:r w:rsidRPr="006D65A1">
        <w:rPr>
          <w:rFonts w:ascii="Century Schoolbook" w:hAnsi="Century Schoolbook" w:cs="Times New Roman"/>
          <w:b/>
          <w:bCs/>
          <w:color w:val="000000"/>
          <w:u w:val="single"/>
        </w:rPr>
        <w:lastRenderedPageBreak/>
        <w:t xml:space="preserve">Information for Financial Aid Recipients: </w:t>
      </w:r>
    </w:p>
    <w:p w14:paraId="59C7DD55" w14:textId="77777777" w:rsidR="006D65A1" w:rsidRPr="006D65A1" w:rsidRDefault="006D65A1" w:rsidP="006D65A1">
      <w:pPr>
        <w:autoSpaceDE w:val="0"/>
        <w:autoSpaceDN w:val="0"/>
        <w:adjustRightInd w:val="0"/>
        <w:spacing w:after="0" w:line="240" w:lineRule="auto"/>
        <w:rPr>
          <w:rFonts w:ascii="Century Schoolbook" w:hAnsi="Century Schoolbook" w:cs="Times New Roman"/>
          <w:color w:val="000000"/>
        </w:rPr>
      </w:pPr>
      <w:r w:rsidRPr="006D65A1">
        <w:rPr>
          <w:rFonts w:ascii="Century Schoolbook" w:hAnsi="Century Schoolbook" w:cs="Times New Roman"/>
          <w:color w:val="000000"/>
        </w:rPr>
        <w:t xml:space="preserve">The Financial Aid Office is required to recalculate federal student aid eligibility for students who withdraw, drop out, are dismissed, or take a leave of absence prior to completing 60% of a semester. In some cases, federal loans already disbursed to the student may need to be returned to the lender. This may result in the student owing money to the Massachusetts School of Law. Students with federal student loans are required by the federal government to complete exit counseling upon their departure from the Massachusetts School of Law. Exit counseling information is available in the Financial Aid Office and at </w:t>
      </w:r>
      <w:hyperlink r:id="rId37" w:history="1">
        <w:r w:rsidRPr="006D65A1">
          <w:rPr>
            <w:rFonts w:ascii="Century Schoolbook" w:hAnsi="Century Schoolbook" w:cs="Times New Roman"/>
            <w:color w:val="0563C1" w:themeColor="hyperlink"/>
            <w:u w:val="single"/>
          </w:rPr>
          <w:t>www.studentloans.gov</w:t>
        </w:r>
      </w:hyperlink>
      <w:r w:rsidRPr="006D65A1">
        <w:rPr>
          <w:rFonts w:ascii="Century Schoolbook" w:hAnsi="Century Schoolbook" w:cs="Times New Roman"/>
          <w:color w:val="000000"/>
        </w:rPr>
        <w:t xml:space="preserve">. Federal loans will enter their grace or repayment periods as of the effective date of withdrawal. </w:t>
      </w:r>
    </w:p>
    <w:p w14:paraId="6382D8E6" w14:textId="77777777" w:rsidR="006D65A1" w:rsidRPr="006D65A1" w:rsidRDefault="006D65A1" w:rsidP="006D65A1">
      <w:pPr>
        <w:autoSpaceDE w:val="0"/>
        <w:autoSpaceDN w:val="0"/>
        <w:adjustRightInd w:val="0"/>
        <w:spacing w:after="0" w:line="240" w:lineRule="auto"/>
        <w:rPr>
          <w:rFonts w:ascii="Century Schoolbook" w:hAnsi="Century Schoolbook" w:cs="Times New Roman"/>
          <w:color w:val="000000"/>
        </w:rPr>
      </w:pPr>
    </w:p>
    <w:p w14:paraId="2DC7D349" w14:textId="77777777" w:rsidR="006D65A1" w:rsidRPr="006D65A1" w:rsidRDefault="006D65A1" w:rsidP="006D65A1">
      <w:pPr>
        <w:spacing w:after="0" w:line="240" w:lineRule="auto"/>
        <w:rPr>
          <w:rFonts w:ascii="Century Schoolbook" w:hAnsi="Century Schoolbook" w:cs="Times New Roman"/>
          <w:b/>
          <w:bCs/>
          <w:i/>
          <w:iCs/>
          <w:sz w:val="18"/>
          <w:szCs w:val="18"/>
        </w:rPr>
      </w:pPr>
      <w:r w:rsidRPr="006D65A1">
        <w:rPr>
          <w:rFonts w:ascii="Century Schoolbook" w:hAnsi="Century Schoolbook" w:cs="Times New Roman"/>
          <w:b/>
          <w:bCs/>
          <w:i/>
          <w:iCs/>
          <w:sz w:val="18"/>
          <w:szCs w:val="18"/>
        </w:rPr>
        <w:t>Note that a voluntary leave of absence is treated as a withdrawal for federal student aid purposes. This means that federal loans will enter their grace or repayment periods during the voluntary leave of absence. In addition, a student must complete exit counseling when taking a voluntary leave of absence. To receive financial aid in future semesters, students must be making Satisfactory Academic Progress, must have a cumulative GPA of 2.0,  Please see the Office of Financial Aid for further information.</w:t>
      </w:r>
    </w:p>
    <w:p w14:paraId="6601684A" w14:textId="77777777" w:rsidR="006D65A1" w:rsidRPr="006D65A1" w:rsidRDefault="006D65A1" w:rsidP="006D65A1">
      <w:pPr>
        <w:spacing w:after="200" w:line="276" w:lineRule="auto"/>
        <w:rPr>
          <w:rFonts w:ascii="Century Schoolbook" w:hAnsi="Century Schoolbook" w:cs="Times New Roman"/>
          <w:sz w:val="18"/>
          <w:szCs w:val="18"/>
        </w:rPr>
      </w:pPr>
      <w:r w:rsidRPr="006D65A1">
        <w:rPr>
          <w:rFonts w:ascii="Century Schoolbook" w:hAnsi="Century Schoolbook" w:cs="Times New Roman"/>
          <w:b/>
          <w:bCs/>
          <w:i/>
          <w:iCs/>
          <w:sz w:val="18"/>
          <w:szCs w:val="18"/>
        </w:rPr>
        <w:t>03/2016</w:t>
      </w:r>
    </w:p>
    <w:p w14:paraId="7099A94C"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Petitions Regarding Other Issues</w:t>
      </w:r>
      <w:r w:rsidRPr="006D65A1">
        <w:rPr>
          <w:rFonts w:ascii="Century Schoolbook" w:eastAsia="Times New Roman" w:hAnsi="Century Schoolbook" w:cs="Times New Roman"/>
          <w:b/>
          <w:color w:val="000000"/>
        </w:rPr>
        <w:t>:</w:t>
      </w:r>
    </w:p>
    <w:p w14:paraId="5200CEA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color w:val="000000"/>
        </w:rPr>
        <w:t xml:space="preserve">These requests must be submitted in writing to the </w:t>
      </w:r>
      <w:r w:rsidRPr="006D65A1">
        <w:rPr>
          <w:rFonts w:ascii="Century Schoolbook" w:hAnsi="Century Schoolbook"/>
          <w:color w:val="000000"/>
          <w:u w:val="single"/>
        </w:rPr>
        <w:t>Registrar, Rosa Figueiredo</w:t>
      </w:r>
      <w:r w:rsidRPr="006D65A1">
        <w:rPr>
          <w:rFonts w:ascii="Century Schoolbook" w:hAnsi="Century Schoolbook"/>
          <w:color w:val="000000"/>
        </w:rPr>
        <w:t>.</w:t>
      </w:r>
    </w:p>
    <w:p w14:paraId="225784E8" w14:textId="77777777" w:rsidR="00FE7D5D" w:rsidRDefault="00FE7D5D" w:rsidP="00FE7D5D">
      <w:pPr>
        <w:shd w:val="clear" w:color="auto" w:fill="FFFFFF"/>
        <w:spacing w:before="100" w:beforeAutospacing="1" w:after="0" w:line="240" w:lineRule="auto"/>
        <w:rPr>
          <w:rFonts w:ascii="Century Schoolbook" w:eastAsia="Times New Roman" w:hAnsi="Century Schoolbook" w:cs="Arial"/>
          <w:b/>
          <w:bCs/>
          <w:color w:val="161616"/>
          <w:spacing w:val="5"/>
          <w:u w:val="single"/>
        </w:rPr>
      </w:pPr>
      <w:r w:rsidRPr="00FE7D5D">
        <w:rPr>
          <w:rFonts w:ascii="Century Schoolbook" w:eastAsia="Times New Roman" w:hAnsi="Century Schoolbook" w:cs="Arial"/>
          <w:b/>
          <w:bCs/>
          <w:color w:val="161616"/>
          <w:spacing w:val="5"/>
          <w:u w:val="single"/>
        </w:rPr>
        <w:t>Student Grievances</w:t>
      </w:r>
    </w:p>
    <w:p w14:paraId="3F675A6E" w14:textId="216B097B" w:rsidR="00FE7D5D" w:rsidRPr="00FE7D5D" w:rsidRDefault="00FE7D5D" w:rsidP="00FE7D5D">
      <w:pPr>
        <w:shd w:val="clear" w:color="auto" w:fill="FFFFFF"/>
        <w:spacing w:after="300" w:line="240" w:lineRule="auto"/>
        <w:rPr>
          <w:rFonts w:ascii="Century Schoolbook" w:eastAsia="Times New Roman" w:hAnsi="Century Schoolbook" w:cs="Arial"/>
          <w:color w:val="161616"/>
          <w:spacing w:val="5"/>
        </w:rPr>
      </w:pPr>
      <w:r w:rsidRPr="00FE7D5D">
        <w:rPr>
          <w:rFonts w:ascii="Century Schoolbook" w:eastAsia="Times New Roman" w:hAnsi="Century Schoolbook" w:cs="Arial"/>
          <w:color w:val="161616"/>
          <w:spacing w:val="5"/>
        </w:rPr>
        <w:t>The overwhelming majority of student grievances received by MSLAW fall into three general categories: requests for tuition refunds after the time for a refund has elapsed, requests for changes in grades, and disciplinary complaints. With respect to tuition refunds and changes in grades, MSLAW’s policies and procedures are stated in the catalog. With respect to disciplinary matters arising under the Honor Code and rules and regulations printed in the catalog, MSLAW treats violations of its Honor Code very seriously as violation of that Code reflects upon your character and fitness to act as an attorney. MSLAW also occasionally receives grievances from students concerning other school related matters, such as parking, class cancellations due to weather conditions, or noise in the portion of the library where students are allowed to talk quietly. MSLAW encourages its students to speak informally to MSLAW’s Dean, or an Assistant Dean about such matters, and the official spoken to will informally take steps he or she deems necessary, if any.</w:t>
      </w:r>
    </w:p>
    <w:p w14:paraId="7B04F55D" w14:textId="77777777" w:rsidR="00FE7D5D" w:rsidRPr="00FE7D5D" w:rsidRDefault="00FE7D5D" w:rsidP="00FE7D5D">
      <w:pPr>
        <w:shd w:val="clear" w:color="auto" w:fill="FFFFFF"/>
        <w:spacing w:after="300" w:line="240" w:lineRule="auto"/>
        <w:rPr>
          <w:rFonts w:ascii="Century Schoolbook" w:eastAsia="Times New Roman" w:hAnsi="Century Schoolbook" w:cs="Arial"/>
          <w:color w:val="161616"/>
          <w:spacing w:val="5"/>
        </w:rPr>
      </w:pPr>
      <w:r w:rsidRPr="00FE7D5D">
        <w:rPr>
          <w:rFonts w:ascii="Century Schoolbook" w:eastAsia="Times New Roman" w:hAnsi="Century Schoolbook" w:cs="Arial"/>
          <w:color w:val="161616"/>
          <w:spacing w:val="5"/>
        </w:rPr>
        <w:t>If a student wishes to state a grievance formally, then the student shall submit a signed complaint to Dean Kaldis detailing the student’s concerns. The Dean will then take any appropriate action as she deems necessary to address the grievance. In the event the student is dissatisfied with the outcome of Dean Kaldis’ investigation and actions, the student may seek further review of the problem by subsequently filing the complaint with Dean Coyne’s office. Dean Coyne can be reached at </w:t>
      </w:r>
      <w:hyperlink r:id="rId38" w:history="1">
        <w:r w:rsidRPr="00FE7D5D">
          <w:rPr>
            <w:rFonts w:ascii="Century Schoolbook" w:eastAsia="Times New Roman" w:hAnsi="Century Schoolbook" w:cs="Arial"/>
            <w:color w:val="7E0C1C"/>
            <w:spacing w:val="5"/>
            <w:u w:val="single"/>
          </w:rPr>
          <w:t>Coyne@mslaw.edu</w:t>
        </w:r>
      </w:hyperlink>
    </w:p>
    <w:p w14:paraId="0845F4F6" w14:textId="77777777" w:rsidR="00FE7D5D" w:rsidRPr="00FE7D5D" w:rsidRDefault="00FE7D5D" w:rsidP="00FE7D5D">
      <w:pPr>
        <w:shd w:val="clear" w:color="auto" w:fill="FFFFFF"/>
        <w:spacing w:after="300" w:line="240" w:lineRule="auto"/>
        <w:rPr>
          <w:rFonts w:ascii="Century Schoolbook" w:eastAsia="Times New Roman" w:hAnsi="Century Schoolbook" w:cs="Arial"/>
          <w:color w:val="161616"/>
          <w:spacing w:val="5"/>
        </w:rPr>
      </w:pPr>
      <w:r w:rsidRPr="00FE7D5D">
        <w:rPr>
          <w:rFonts w:ascii="Century Schoolbook" w:eastAsia="Times New Roman" w:hAnsi="Century Schoolbook" w:cs="Arial"/>
          <w:color w:val="161616"/>
          <w:spacing w:val="5"/>
        </w:rPr>
        <w:t>MSLAW also provides current and prospective remote learning students with contact information for filing complaints. Students who desire to resolve a grievance should submit a complaint following the complaint procedures outlined. If you have any questions or wish to file a complaint, please contact the Dean of Students’ Office, Dean Kaldis who can be reached at </w:t>
      </w:r>
      <w:hyperlink r:id="rId39" w:history="1">
        <w:r w:rsidRPr="00FE7D5D">
          <w:rPr>
            <w:rFonts w:ascii="Century Schoolbook" w:eastAsia="Times New Roman" w:hAnsi="Century Schoolbook" w:cs="Arial"/>
            <w:color w:val="7E0C1C"/>
            <w:spacing w:val="5"/>
            <w:u w:val="single"/>
          </w:rPr>
          <w:t>Pota@mslaw.edu</w:t>
        </w:r>
      </w:hyperlink>
      <w:r w:rsidRPr="00FE7D5D">
        <w:rPr>
          <w:rFonts w:ascii="Century Schoolbook" w:eastAsia="Times New Roman" w:hAnsi="Century Schoolbook" w:cs="Arial"/>
          <w:color w:val="161616"/>
          <w:spacing w:val="5"/>
        </w:rPr>
        <w:t>.</w:t>
      </w:r>
    </w:p>
    <w:p w14:paraId="7ED344B9" w14:textId="77777777" w:rsidR="00FE7D5D" w:rsidRPr="00FE7D5D" w:rsidRDefault="00FE7D5D" w:rsidP="00FE7D5D">
      <w:pPr>
        <w:shd w:val="clear" w:color="auto" w:fill="FFFFFF"/>
        <w:spacing w:after="300" w:line="240" w:lineRule="auto"/>
        <w:rPr>
          <w:rFonts w:ascii="Century Schoolbook" w:eastAsia="Times New Roman" w:hAnsi="Century Schoolbook" w:cs="Arial"/>
          <w:color w:val="161616"/>
          <w:spacing w:val="5"/>
        </w:rPr>
      </w:pPr>
      <w:r w:rsidRPr="00FE7D5D">
        <w:rPr>
          <w:rFonts w:ascii="Century Schoolbook" w:eastAsia="Times New Roman" w:hAnsi="Century Schoolbook" w:cs="Arial"/>
          <w:b/>
          <w:bCs/>
          <w:color w:val="161616"/>
          <w:spacing w:val="5"/>
        </w:rPr>
        <w:t>For</w:t>
      </w:r>
      <w:r w:rsidRPr="00FE7D5D">
        <w:rPr>
          <w:rFonts w:ascii="Century Schoolbook" w:eastAsia="Times New Roman" w:hAnsi="Century Schoolbook" w:cs="Arial"/>
          <w:color w:val="161616"/>
          <w:spacing w:val="5"/>
        </w:rPr>
        <w:t> </w:t>
      </w:r>
      <w:r w:rsidRPr="00FE7D5D">
        <w:rPr>
          <w:rFonts w:ascii="Century Schoolbook" w:eastAsia="Times New Roman" w:hAnsi="Century Schoolbook" w:cs="Arial"/>
          <w:b/>
          <w:bCs/>
          <w:color w:val="161616"/>
          <w:spacing w:val="5"/>
        </w:rPr>
        <w:t>Online Students Located in SARA Member States and Territories</w:t>
      </w:r>
    </w:p>
    <w:p w14:paraId="0A0078BA" w14:textId="77777777" w:rsidR="00FE7D5D" w:rsidRPr="00FE7D5D" w:rsidRDefault="00FE7D5D" w:rsidP="00FE7D5D">
      <w:pPr>
        <w:shd w:val="clear" w:color="auto" w:fill="FFFFFF"/>
        <w:spacing w:after="300" w:line="240" w:lineRule="auto"/>
        <w:rPr>
          <w:rFonts w:ascii="Century Schoolbook" w:eastAsia="Times New Roman" w:hAnsi="Century Schoolbook" w:cs="Arial"/>
          <w:color w:val="161616"/>
          <w:spacing w:val="5"/>
        </w:rPr>
      </w:pPr>
      <w:r w:rsidRPr="00FE7D5D">
        <w:rPr>
          <w:rFonts w:ascii="Century Schoolbook" w:eastAsia="Times New Roman" w:hAnsi="Century Schoolbook" w:cs="Arial"/>
          <w:color w:val="161616"/>
          <w:spacing w:val="5"/>
        </w:rPr>
        <w:t xml:space="preserve">Out-of-state SARA students must first attempt to resolve their complaint using MSLAW’s internal administrative procedures offered by MSLAW. This includes all students who are located in SARA member states and territories for the purposes of completing out-of-state learning placements, such as internships, practica, clinical experiences, etc. in SARA member states and territories outside Massachusetts. Students should consult the Student Grievance </w:t>
      </w:r>
      <w:r w:rsidRPr="00FE7D5D">
        <w:rPr>
          <w:rFonts w:ascii="Century Schoolbook" w:eastAsia="Times New Roman" w:hAnsi="Century Schoolbook" w:cs="Arial"/>
          <w:color w:val="161616"/>
          <w:spacing w:val="5"/>
        </w:rPr>
        <w:lastRenderedPageBreak/>
        <w:t>Procedure. Complaints can be submitted through the </w:t>
      </w:r>
      <w:hyperlink r:id="rId40" w:history="1">
        <w:r w:rsidRPr="00FE7D5D">
          <w:rPr>
            <w:rFonts w:ascii="Century Schoolbook" w:eastAsia="Times New Roman" w:hAnsi="Century Schoolbook" w:cs="Arial"/>
            <w:color w:val="7E0C1C"/>
            <w:spacing w:val="5"/>
            <w:u w:val="single"/>
          </w:rPr>
          <w:t>Student Complaint form</w:t>
        </w:r>
      </w:hyperlink>
      <w:r w:rsidRPr="00FE7D5D">
        <w:rPr>
          <w:rFonts w:ascii="Century Schoolbook" w:eastAsia="Times New Roman" w:hAnsi="Century Schoolbook" w:cs="Arial"/>
          <w:color w:val="161616"/>
          <w:spacing w:val="5"/>
        </w:rPr>
        <w:t> on the </w:t>
      </w:r>
      <w:hyperlink r:id="rId41" w:history="1">
        <w:r w:rsidRPr="00FE7D5D">
          <w:rPr>
            <w:rFonts w:ascii="Century Schoolbook" w:eastAsia="Times New Roman" w:hAnsi="Century Schoolbook" w:cs="Arial"/>
            <w:color w:val="7E0C1C"/>
            <w:spacing w:val="5"/>
            <w:u w:val="single"/>
          </w:rPr>
          <w:t>MSLAW Complaint web page</w:t>
        </w:r>
      </w:hyperlink>
      <w:r w:rsidRPr="00FE7D5D">
        <w:rPr>
          <w:rFonts w:ascii="Century Schoolbook" w:eastAsia="Times New Roman" w:hAnsi="Century Schoolbook" w:cs="Arial"/>
          <w:color w:val="161616"/>
          <w:spacing w:val="5"/>
        </w:rPr>
        <w:t>.</w:t>
      </w:r>
      <w:r w:rsidRPr="00FE7D5D">
        <w:rPr>
          <w:rFonts w:ascii="Century Schoolbook" w:eastAsia="Times New Roman" w:hAnsi="Century Schoolbook" w:cs="Arial"/>
          <w:color w:val="161616"/>
          <w:spacing w:val="5"/>
        </w:rPr>
        <w:br/>
      </w:r>
      <w:r w:rsidRPr="00FE7D5D">
        <w:rPr>
          <w:rFonts w:ascii="Century Schoolbook" w:eastAsia="Times New Roman" w:hAnsi="Century Schoolbook" w:cs="Arial"/>
          <w:color w:val="161616"/>
          <w:spacing w:val="5"/>
        </w:rPr>
        <w:br/>
        <w:t>If your issue cannot be resolved internally, you may file a SARA complaint with MA Department of Higher Education.</w:t>
      </w:r>
      <w:r w:rsidRPr="00FE7D5D">
        <w:rPr>
          <w:rFonts w:ascii="Century Schoolbook" w:eastAsia="Times New Roman" w:hAnsi="Century Schoolbook" w:cs="Arial"/>
          <w:color w:val="161616"/>
          <w:spacing w:val="5"/>
        </w:rPr>
        <w:br/>
      </w:r>
      <w:r w:rsidRPr="00FE7D5D">
        <w:rPr>
          <w:rFonts w:ascii="Century Schoolbook" w:eastAsia="Times New Roman" w:hAnsi="Century Schoolbook" w:cs="Arial"/>
          <w:color w:val="161616"/>
          <w:spacing w:val="5"/>
        </w:rPr>
        <w:br/>
        <w:t>Additional information from the DHE’s </w:t>
      </w:r>
      <w:hyperlink r:id="rId42" w:history="1">
        <w:r w:rsidRPr="00FE7D5D">
          <w:rPr>
            <w:rFonts w:ascii="Century Schoolbook" w:eastAsia="Times New Roman" w:hAnsi="Century Schoolbook" w:cs="Arial"/>
            <w:color w:val="7E0C1C"/>
            <w:spacing w:val="5"/>
            <w:u w:val="single"/>
          </w:rPr>
          <w:t>SARA Complaint Website</w:t>
        </w:r>
      </w:hyperlink>
      <w:r w:rsidRPr="00FE7D5D">
        <w:rPr>
          <w:rFonts w:ascii="Century Schoolbook" w:eastAsia="Times New Roman" w:hAnsi="Century Schoolbook" w:cs="Arial"/>
          <w:color w:val="161616"/>
          <w:spacing w:val="5"/>
        </w:rPr>
        <w:t> is below:</w:t>
      </w:r>
      <w:r w:rsidRPr="00FE7D5D">
        <w:rPr>
          <w:rFonts w:ascii="Century Schoolbook" w:eastAsia="Times New Roman" w:hAnsi="Century Schoolbook" w:cs="Arial"/>
          <w:color w:val="161616"/>
          <w:spacing w:val="5"/>
        </w:rPr>
        <w:br/>
      </w:r>
      <w:r w:rsidRPr="00FE7D5D">
        <w:rPr>
          <w:rFonts w:ascii="Century Schoolbook" w:eastAsia="Times New Roman" w:hAnsi="Century Schoolbook" w:cs="Arial"/>
          <w:color w:val="161616"/>
          <w:spacing w:val="5"/>
        </w:rPr>
        <w:br/>
        <w:t>The SARA complaint process is as follows:</w:t>
      </w:r>
      <w:r w:rsidRPr="00FE7D5D">
        <w:rPr>
          <w:rFonts w:ascii="Century Schoolbook" w:eastAsia="Times New Roman" w:hAnsi="Century Schoolbook" w:cs="Arial"/>
          <w:color w:val="161616"/>
          <w:spacing w:val="5"/>
        </w:rPr>
        <w:br/>
        <w:t>1. Students must first attempt to resolve their complaint using internal administrative procedures offered by the SARA institution.</w:t>
      </w:r>
      <w:r w:rsidRPr="00FE7D5D">
        <w:rPr>
          <w:rFonts w:ascii="Century Schoolbook" w:eastAsia="Times New Roman" w:hAnsi="Century Schoolbook" w:cs="Arial"/>
          <w:color w:val="161616"/>
          <w:spacing w:val="5"/>
        </w:rPr>
        <w:br/>
        <w:t>2. After all administrative remedies have been exhausted with the MA-SARA institution, the student may submit a SARA Complaint via the URL below.</w:t>
      </w:r>
      <w:r w:rsidRPr="00FE7D5D">
        <w:rPr>
          <w:rFonts w:ascii="Century Schoolbook" w:eastAsia="Times New Roman" w:hAnsi="Century Schoolbook" w:cs="Arial"/>
          <w:color w:val="161616"/>
          <w:spacing w:val="5"/>
        </w:rPr>
        <w:br/>
        <w:t>3. The Department shall send a copy of the complaint to the institution that is the subject of the complaint.</w:t>
      </w:r>
      <w:r w:rsidRPr="00FE7D5D">
        <w:rPr>
          <w:rFonts w:ascii="Century Schoolbook" w:eastAsia="Times New Roman" w:hAnsi="Century Schoolbook" w:cs="Arial"/>
          <w:color w:val="161616"/>
          <w:spacing w:val="5"/>
        </w:rPr>
        <w:br/>
        <w:t>4. Within 30 days of the date that the Department sends a copy of the complaint to the institution, the institution must provide a written response to the student and the Department.</w:t>
      </w:r>
    </w:p>
    <w:p w14:paraId="4F243370" w14:textId="77777777" w:rsidR="00FE7D5D" w:rsidRPr="00FE7D5D" w:rsidRDefault="00FE7D5D" w:rsidP="00FE7D5D">
      <w:pPr>
        <w:shd w:val="clear" w:color="auto" w:fill="FFFFFF"/>
        <w:spacing w:after="300" w:line="240" w:lineRule="auto"/>
        <w:rPr>
          <w:rFonts w:ascii="Century Schoolbook" w:eastAsia="Times New Roman" w:hAnsi="Century Schoolbook" w:cs="Arial"/>
          <w:color w:val="161616"/>
          <w:spacing w:val="5"/>
        </w:rPr>
      </w:pPr>
      <w:r w:rsidRPr="00FE7D5D">
        <w:rPr>
          <w:rFonts w:ascii="Century Schoolbook" w:eastAsia="Times New Roman" w:hAnsi="Century Schoolbook" w:cs="Arial"/>
          <w:b/>
          <w:bCs/>
          <w:color w:val="161616"/>
          <w:spacing w:val="5"/>
        </w:rPr>
        <w:t>Complaint Procedure and Form for Massachusetts Residents and Online Students in Non-SARA Member States and Territories</w:t>
      </w:r>
    </w:p>
    <w:p w14:paraId="3AD62E8C" w14:textId="77777777" w:rsidR="00FE7D5D" w:rsidRPr="00FE7D5D" w:rsidRDefault="00FE7D5D" w:rsidP="00FE7D5D">
      <w:pPr>
        <w:shd w:val="clear" w:color="auto" w:fill="FFFFFF"/>
        <w:spacing w:after="300" w:line="240" w:lineRule="auto"/>
        <w:rPr>
          <w:rFonts w:ascii="Century Schoolbook" w:eastAsia="Times New Roman" w:hAnsi="Century Schoolbook" w:cs="Arial"/>
          <w:color w:val="161616"/>
          <w:spacing w:val="5"/>
        </w:rPr>
      </w:pPr>
      <w:r w:rsidRPr="00FE7D5D">
        <w:rPr>
          <w:rFonts w:ascii="Century Schoolbook" w:eastAsia="Times New Roman" w:hAnsi="Century Schoolbook" w:cs="Arial"/>
          <w:color w:val="161616"/>
          <w:spacing w:val="5"/>
        </w:rPr>
        <w:t>If you are a Massachusetts resident, or if you are located in a non-SARA state or territory (e.g. California, Guam, etc.) and would like to file a complaint, please consult the Student Grievance Procedure. Complaints can be submitted through the </w:t>
      </w:r>
      <w:hyperlink r:id="rId43" w:history="1">
        <w:r w:rsidRPr="00FE7D5D">
          <w:rPr>
            <w:rFonts w:ascii="Century Schoolbook" w:eastAsia="Times New Roman" w:hAnsi="Century Schoolbook" w:cs="Arial"/>
            <w:color w:val="7E0C1C"/>
            <w:spacing w:val="5"/>
            <w:u w:val="single"/>
          </w:rPr>
          <w:t>Student Complaint form</w:t>
        </w:r>
      </w:hyperlink>
      <w:r w:rsidRPr="00FE7D5D">
        <w:rPr>
          <w:rFonts w:ascii="Century Schoolbook" w:eastAsia="Times New Roman" w:hAnsi="Century Schoolbook" w:cs="Arial"/>
          <w:color w:val="161616"/>
          <w:spacing w:val="5"/>
        </w:rPr>
        <w:t> on the </w:t>
      </w:r>
      <w:hyperlink r:id="rId44" w:history="1">
        <w:r w:rsidRPr="00FE7D5D">
          <w:rPr>
            <w:rFonts w:ascii="Century Schoolbook" w:eastAsia="Times New Roman" w:hAnsi="Century Schoolbook" w:cs="Arial"/>
            <w:color w:val="7E0C1C"/>
            <w:spacing w:val="5"/>
            <w:u w:val="single"/>
          </w:rPr>
          <w:t>MSLAW Complaint web page</w:t>
        </w:r>
      </w:hyperlink>
      <w:r w:rsidRPr="00FE7D5D">
        <w:rPr>
          <w:rFonts w:ascii="Century Schoolbook" w:eastAsia="Times New Roman" w:hAnsi="Century Schoolbook" w:cs="Arial"/>
          <w:color w:val="161616"/>
          <w:spacing w:val="5"/>
        </w:rPr>
        <w:t>. If your complaint is not resolved at the institutional level by MSLAW, then you may utilize the Massachusetts Department of Higher Education’s (DHE) non-SARA consumer complaint procedure and online form to file a complaint with DHE.</w:t>
      </w:r>
      <w:r w:rsidRPr="00FE7D5D">
        <w:rPr>
          <w:rFonts w:ascii="Century Schoolbook" w:eastAsia="Times New Roman" w:hAnsi="Century Schoolbook" w:cs="Arial"/>
          <w:color w:val="161616"/>
          <w:spacing w:val="5"/>
        </w:rPr>
        <w:br/>
      </w:r>
      <w:hyperlink r:id="rId45" w:history="1">
        <w:r w:rsidRPr="00FE7D5D">
          <w:rPr>
            <w:rFonts w:ascii="Century Schoolbook" w:eastAsia="Times New Roman" w:hAnsi="Century Schoolbook" w:cs="Arial"/>
            <w:color w:val="7E0C1C"/>
            <w:spacing w:val="5"/>
            <w:u w:val="single"/>
          </w:rPr>
          <w:t>DHE’s SARA Complaint Page</w:t>
        </w:r>
      </w:hyperlink>
      <w:r w:rsidRPr="00FE7D5D">
        <w:rPr>
          <w:rFonts w:ascii="Century Schoolbook" w:eastAsia="Times New Roman" w:hAnsi="Century Schoolbook" w:cs="Arial"/>
          <w:color w:val="161616"/>
          <w:spacing w:val="5"/>
        </w:rPr>
        <w:br/>
      </w:r>
      <w:hyperlink r:id="rId46" w:history="1">
        <w:r w:rsidRPr="00FE7D5D">
          <w:rPr>
            <w:rFonts w:ascii="Century Schoolbook" w:eastAsia="Times New Roman" w:hAnsi="Century Schoolbook" w:cs="Arial"/>
            <w:color w:val="7E0C1C"/>
            <w:spacing w:val="5"/>
            <w:u w:val="single"/>
          </w:rPr>
          <w:t>DHE’s SARA Complaint Form</w:t>
        </w:r>
      </w:hyperlink>
      <w:r w:rsidRPr="00FE7D5D">
        <w:rPr>
          <w:rFonts w:ascii="Century Schoolbook" w:eastAsia="Times New Roman" w:hAnsi="Century Schoolbook" w:cs="Arial"/>
          <w:color w:val="161616"/>
          <w:spacing w:val="5"/>
        </w:rPr>
        <w:br/>
      </w:r>
      <w:hyperlink r:id="rId47" w:history="1">
        <w:r w:rsidRPr="00FE7D5D">
          <w:rPr>
            <w:rFonts w:ascii="Century Schoolbook" w:eastAsia="Times New Roman" w:hAnsi="Century Schoolbook" w:cs="Arial"/>
            <w:color w:val="7E0C1C"/>
            <w:spacing w:val="5"/>
            <w:u w:val="single"/>
          </w:rPr>
          <w:t>non-SARA Consumer Complaint Forms</w:t>
        </w:r>
      </w:hyperlink>
      <w:r w:rsidRPr="00FE7D5D">
        <w:rPr>
          <w:rFonts w:ascii="Century Schoolbook" w:eastAsia="Times New Roman" w:hAnsi="Century Schoolbook" w:cs="Arial"/>
          <w:color w:val="161616"/>
          <w:spacing w:val="5"/>
        </w:rPr>
        <w:br/>
      </w:r>
      <w:r w:rsidRPr="00FE7D5D">
        <w:rPr>
          <w:rFonts w:ascii="Century Schoolbook" w:eastAsia="Times New Roman" w:hAnsi="Century Schoolbook" w:cs="Arial"/>
          <w:color w:val="161616"/>
          <w:spacing w:val="5"/>
        </w:rPr>
        <w:br/>
        <w:t>Additionally, if you live in California or Guam, you may wish to file a complaint with your home authority.</w:t>
      </w:r>
    </w:p>
    <w:p w14:paraId="63D7267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bCs/>
          <w:color w:val="000000"/>
          <w:u w:val="single"/>
        </w:rPr>
      </w:pPr>
    </w:p>
    <w:p w14:paraId="4FECAA4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bCs/>
          <w:color w:val="000000"/>
        </w:rPr>
      </w:pPr>
      <w:r w:rsidRPr="006D65A1">
        <w:rPr>
          <w:rFonts w:ascii="Century Schoolbook" w:hAnsi="Century Schoolbook"/>
          <w:b/>
          <w:bCs/>
          <w:color w:val="000000"/>
          <w:u w:val="single"/>
        </w:rPr>
        <w:t>Clinic</w:t>
      </w:r>
      <w:r w:rsidRPr="006D65A1">
        <w:rPr>
          <w:rFonts w:ascii="Century Schoolbook" w:hAnsi="Century Schoolbook"/>
          <w:b/>
          <w:bCs/>
          <w:color w:val="000000"/>
        </w:rPr>
        <w:t>:</w:t>
      </w:r>
    </w:p>
    <w:p w14:paraId="454D655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bCs/>
          <w:color w:val="000000"/>
        </w:rPr>
      </w:pPr>
      <w:r w:rsidRPr="006D65A1">
        <w:rPr>
          <w:rFonts w:ascii="Century Schoolbook" w:hAnsi="Century Schoolbook"/>
        </w:rPr>
        <w:t>Students may take a maximum of nine (9) credit hours of clinical credit with no more than six (6) credit hours in any one of the following:  Clinic, Judicial Internship or Family Law Advocacy Clinic.  Clinics and Internships are taken on a pass/fail basis.</w:t>
      </w:r>
    </w:p>
    <w:p w14:paraId="4534DA7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bCs/>
          <w:color w:val="000000"/>
          <w:u w:val="single"/>
        </w:rPr>
      </w:pPr>
    </w:p>
    <w:p w14:paraId="17AE2C1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Century Schoolbook" w:hAnsi="Century Schoolbook"/>
          <w:b/>
          <w:bCs/>
          <w:color w:val="000000"/>
        </w:rPr>
      </w:pPr>
      <w:r w:rsidRPr="006D65A1">
        <w:rPr>
          <w:rFonts w:ascii="Century Schoolbook" w:hAnsi="Century Schoolbook"/>
          <w:b/>
          <w:bCs/>
          <w:color w:val="000000"/>
          <w:u w:val="single"/>
        </w:rPr>
        <w:t>Deferral Forms</w:t>
      </w:r>
      <w:r w:rsidRPr="006D65A1">
        <w:rPr>
          <w:rFonts w:ascii="Century Schoolbook" w:hAnsi="Century Schoolbook"/>
          <w:b/>
          <w:bCs/>
          <w:color w:val="000000"/>
        </w:rPr>
        <w:t>:</w:t>
      </w:r>
    </w:p>
    <w:p w14:paraId="0FDD9FC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Century Schoolbook" w:hAnsi="Century Schoolbook"/>
          <w:b/>
          <w:bCs/>
          <w:color w:val="000000"/>
        </w:rPr>
      </w:pPr>
      <w:r w:rsidRPr="006D65A1">
        <w:rPr>
          <w:rFonts w:ascii="Century Schoolbook" w:hAnsi="Century Schoolbook"/>
        </w:rPr>
        <w:t>Deferral forms for undergraduate loans are filled out by the Registrar.  If loan company addresses are provided, deferrals will be mailed.  Otherwise they can be picked up in the front office once completed.</w:t>
      </w:r>
    </w:p>
    <w:p w14:paraId="44469A8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b/>
          <w:color w:val="000000"/>
        </w:rPr>
      </w:pPr>
    </w:p>
    <w:p w14:paraId="63A44BEB"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MSLAW Alumni Continuing Legal Education</w:t>
      </w:r>
      <w:r w:rsidRPr="006D65A1">
        <w:rPr>
          <w:rFonts w:ascii="Century Schoolbook" w:eastAsia="Times New Roman" w:hAnsi="Century Schoolbook" w:cs="Times New Roman"/>
          <w:b/>
          <w:color w:val="000000"/>
        </w:rPr>
        <w:t>:</w:t>
      </w:r>
    </w:p>
    <w:p w14:paraId="31016CC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entury Schoolbook" w:hAnsi="Century Schoolbook"/>
          <w:color w:val="000000"/>
        </w:rPr>
      </w:pPr>
      <w:r w:rsidRPr="006D65A1">
        <w:rPr>
          <w:rFonts w:ascii="Century Schoolbook" w:hAnsi="Century Schoolbook"/>
          <w:color w:val="000000"/>
        </w:rPr>
        <w:t>MSLAW’s Alumni Continuing Education Program offers MSLAW graduates the opportunity to refresh their skills or learn new ones by enrolling in classes at discounted rates. To be considered, MSLAW graduates must submit a written request to MSLAW’s Admissions Committee. Alumni pay 50% of the current tuition per credit hour.</w:t>
      </w:r>
    </w:p>
    <w:p w14:paraId="30497A7F" w14:textId="77777777" w:rsidR="003B15BB" w:rsidRDefault="003B15BB"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center"/>
        <w:rPr>
          <w:rFonts w:ascii="Century Schoolbook" w:hAnsi="Century Schoolbook"/>
          <w:b/>
          <w:color w:val="000000"/>
          <w:sz w:val="28"/>
          <w:szCs w:val="28"/>
          <w:u w:val="single"/>
        </w:rPr>
      </w:pPr>
    </w:p>
    <w:p w14:paraId="1B6707A9" w14:textId="77777777" w:rsidR="00FE7D5D" w:rsidRDefault="00FE7D5D"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center"/>
        <w:rPr>
          <w:rFonts w:ascii="Century Schoolbook" w:hAnsi="Century Schoolbook"/>
          <w:b/>
          <w:color w:val="000000"/>
          <w:sz w:val="28"/>
          <w:szCs w:val="28"/>
          <w:u w:val="single"/>
        </w:rPr>
      </w:pPr>
    </w:p>
    <w:p w14:paraId="5EF359E8" w14:textId="12928E3A"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center"/>
        <w:rPr>
          <w:rFonts w:ascii="Century Schoolbook" w:hAnsi="Century Schoolbook"/>
          <w:b/>
          <w:color w:val="000000"/>
          <w:sz w:val="28"/>
          <w:szCs w:val="28"/>
          <w:u w:val="single"/>
        </w:rPr>
      </w:pPr>
      <w:r w:rsidRPr="006D65A1">
        <w:rPr>
          <w:rFonts w:ascii="Century Schoolbook" w:hAnsi="Century Schoolbook"/>
          <w:b/>
          <w:color w:val="000000"/>
          <w:sz w:val="28"/>
          <w:szCs w:val="28"/>
          <w:u w:val="single"/>
        </w:rPr>
        <w:lastRenderedPageBreak/>
        <w:t>FINANCIAL AID POLICIES</w:t>
      </w:r>
    </w:p>
    <w:p w14:paraId="38CD0C5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center"/>
        <w:rPr>
          <w:rFonts w:ascii="Century Schoolbook" w:hAnsi="Century Schoolbook"/>
          <w:color w:val="000000"/>
        </w:rPr>
      </w:pPr>
    </w:p>
    <w:p w14:paraId="2D60725A"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outlineLvl w:val="2"/>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Financial Aid Information</w:t>
      </w:r>
      <w:r w:rsidRPr="006D65A1">
        <w:rPr>
          <w:rFonts w:ascii="Century Schoolbook" w:eastAsia="Times New Roman" w:hAnsi="Century Schoolbook" w:cs="Times New Roman"/>
          <w:b/>
          <w:color w:val="000000"/>
        </w:rPr>
        <w:t>:</w:t>
      </w:r>
    </w:p>
    <w:p w14:paraId="680FB85D"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outlineLvl w:val="2"/>
        <w:rPr>
          <w:rFonts w:ascii="Century Schoolbook" w:eastAsia="Times New Roman" w:hAnsi="Century Schoolbook" w:cs="Times New Roman"/>
          <w:b/>
          <w:color w:val="000000"/>
          <w:u w:val="single"/>
        </w:rPr>
      </w:pPr>
      <w:r w:rsidRPr="006D65A1">
        <w:rPr>
          <w:rFonts w:ascii="Century Schoolbook" w:eastAsia="Times New Roman" w:hAnsi="Century Schoolbook" w:cs="Times New Roman"/>
          <w:color w:val="000000"/>
        </w:rPr>
        <w:t>The Massachusetts School of Law Financial Aid Office is available to all students.  The purpose of financial aid at MSLAW is to help students finance their education through payment plans, unsubsidized federal loans, and Graduate PLUS loans.  In order to receive financial aid, a student must be registered for at least 6 credits per semester.  All financial aid is to be used to help defray the costs of tuition and fees and other educationally related expenses incurred during the academic year.  Please contact Lynn Bowab, Director of Financial Aid, or Kathy Perry, Associate Director of Financial Aid, for assistance.</w:t>
      </w:r>
      <w:r w:rsidRPr="006D65A1">
        <w:rPr>
          <w:rFonts w:ascii="Century Schoolbook" w:eastAsia="Times New Roman" w:hAnsi="Century Schoolbook" w:cs="Times New Roman"/>
          <w:b/>
          <w:color w:val="000000"/>
          <w:u w:val="single"/>
        </w:rPr>
        <w:t xml:space="preserve"> </w:t>
      </w:r>
    </w:p>
    <w:p w14:paraId="3E20C78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color w:val="000000"/>
        </w:rPr>
      </w:pPr>
      <w:r w:rsidRPr="006D65A1">
        <w:rPr>
          <w:rFonts w:ascii="Century Schoolbook" w:hAnsi="Century Schoolbook"/>
          <w:color w:val="000000"/>
        </w:rPr>
        <w:t>Federal Stafford Loans: Title IV 032353</w:t>
      </w:r>
    </w:p>
    <w:p w14:paraId="0A93C75D" w14:textId="4BA567F5" w:rsidR="006D65A1" w:rsidRPr="006D65A1" w:rsidRDefault="006D65A1" w:rsidP="006D65A1">
      <w:pPr>
        <w:spacing w:after="200" w:line="276" w:lineRule="auto"/>
        <w:rPr>
          <w:rFonts w:ascii="Century Schoolbook" w:hAnsi="Century Schoolbook"/>
        </w:rPr>
      </w:pPr>
      <w:r w:rsidRPr="006D65A1">
        <w:rPr>
          <w:rFonts w:ascii="Century Schoolbook" w:hAnsi="Century Schoolbook"/>
        </w:rPr>
        <w:t>Students taking 15-12 credits is considered full-time, 11</w:t>
      </w:r>
      <w:r w:rsidR="00D742D9">
        <w:rPr>
          <w:rFonts w:ascii="Century Schoolbook" w:hAnsi="Century Schoolbook"/>
        </w:rPr>
        <w:t xml:space="preserve"> </w:t>
      </w:r>
      <w:r w:rsidRPr="006D65A1">
        <w:rPr>
          <w:rFonts w:ascii="Century Schoolbook" w:hAnsi="Century Schoolbook"/>
        </w:rPr>
        <w:t>credits to 7 credits is considered part time, 6 credits is considered half-time and  students taking less than 6 credits is considered less than half time.</w:t>
      </w:r>
    </w:p>
    <w:p w14:paraId="6253E02C" w14:textId="77777777" w:rsidR="006D65A1" w:rsidRPr="006D65A1" w:rsidRDefault="006D65A1" w:rsidP="006D65A1">
      <w:pPr>
        <w:shd w:val="clear" w:color="auto" w:fill="FFFFFF"/>
        <w:spacing w:after="0" w:line="240" w:lineRule="auto"/>
        <w:rPr>
          <w:rFonts w:ascii="Century Schoolbook" w:eastAsia="Times New Roman" w:hAnsi="Century Schoolbook" w:cs="Times New Roman"/>
          <w:color w:val="000000"/>
        </w:rPr>
      </w:pPr>
      <w:r w:rsidRPr="006D65A1">
        <w:rPr>
          <w:rFonts w:ascii="Century Schoolbook" w:eastAsiaTheme="minorEastAsia" w:hAnsi="Century Schoolbook" w:cs="Times New Roman"/>
          <w:b/>
          <w:bCs/>
          <w:color w:val="000000"/>
          <w:u w:val="single"/>
        </w:rPr>
        <w:t>Interest Rate Direct Lending</w:t>
      </w:r>
      <w:r w:rsidRPr="006D65A1">
        <w:rPr>
          <w:rFonts w:ascii="Century Schoolbook" w:eastAsia="Times New Roman" w:hAnsi="Century Schoolbook" w:cs="Times New Roman"/>
          <w:color w:val="000000"/>
        </w:rPr>
        <w:t>:</w:t>
      </w:r>
    </w:p>
    <w:p w14:paraId="46CBEA53" w14:textId="77777777" w:rsidR="006D65A1" w:rsidRPr="006D65A1" w:rsidRDefault="006D65A1" w:rsidP="006D65A1">
      <w:pPr>
        <w:shd w:val="clear" w:color="auto" w:fill="FFFFFF"/>
        <w:spacing w:after="0" w:line="240" w:lineRule="auto"/>
        <w:jc w:val="both"/>
        <w:rPr>
          <w:rFonts w:ascii="Century Schoolbook" w:eastAsia="Times New Roman" w:hAnsi="Century Schoolbook" w:cs="Times New Roman"/>
          <w:color w:val="000000"/>
        </w:rPr>
      </w:pPr>
      <w:r w:rsidRPr="006D65A1">
        <w:rPr>
          <w:rFonts w:ascii="Century Schoolbook" w:eastAsia="Times New Roman" w:hAnsi="Century Schoolbook" w:cs="Times New Roman"/>
          <w:color w:val="000000"/>
        </w:rPr>
        <w:t xml:space="preserve">The formula for determining interest rates uses the 10-Year Treasury Note Index and a predetermined "add-on" for each fund source. The rates will be calculated at the beginning of each award year and will be fixed for the life of any loan that first disburses during that award year. </w:t>
      </w:r>
    </w:p>
    <w:p w14:paraId="17E9530A" w14:textId="77777777" w:rsidR="006D65A1" w:rsidRPr="006D65A1" w:rsidRDefault="006D65A1" w:rsidP="006D65A1">
      <w:pPr>
        <w:shd w:val="clear" w:color="auto" w:fill="FFFFFF"/>
        <w:spacing w:after="0" w:line="240" w:lineRule="auto"/>
        <w:rPr>
          <w:rFonts w:ascii="Century Schoolbook" w:eastAsia="Times New Roman" w:hAnsi="Century Schoolbook" w:cs="Times New Roman"/>
          <w:color w:val="000000"/>
        </w:rPr>
      </w:pPr>
    </w:p>
    <w:p w14:paraId="6D2354C9" w14:textId="11627F90" w:rsidR="006D65A1" w:rsidRPr="006D65A1" w:rsidRDefault="006D65A1" w:rsidP="006D65A1">
      <w:pPr>
        <w:spacing w:after="0" w:line="276" w:lineRule="auto"/>
        <w:rPr>
          <w:rFonts w:ascii="Century Schoolbook" w:eastAsia="Times New Roman" w:hAnsi="Century Schoolbook" w:cs="Arial"/>
          <w:b/>
          <w:bCs/>
          <w:color w:val="000000"/>
          <w:u w:val="single"/>
        </w:rPr>
      </w:pPr>
      <w:r w:rsidRPr="006D65A1">
        <w:rPr>
          <w:rFonts w:ascii="Century Schoolbook" w:eastAsia="Times New Roman" w:hAnsi="Century Schoolbook" w:cs="Arial"/>
          <w:b/>
          <w:bCs/>
          <w:color w:val="000000"/>
          <w:u w:val="single"/>
        </w:rPr>
        <w:t>Direct Loan Interest Rates for 20</w:t>
      </w:r>
      <w:r w:rsidR="00A518DB">
        <w:rPr>
          <w:rFonts w:ascii="Century Schoolbook" w:eastAsia="Times New Roman" w:hAnsi="Century Schoolbook" w:cs="Arial"/>
          <w:b/>
          <w:bCs/>
          <w:color w:val="000000"/>
          <w:u w:val="single"/>
        </w:rPr>
        <w:t>20</w:t>
      </w:r>
      <w:r w:rsidRPr="006D65A1">
        <w:rPr>
          <w:rFonts w:ascii="Century Schoolbook" w:eastAsia="Times New Roman" w:hAnsi="Century Schoolbook" w:cs="Arial"/>
          <w:b/>
          <w:bCs/>
          <w:color w:val="000000"/>
          <w:u w:val="single"/>
        </w:rPr>
        <w:t>-202</w:t>
      </w:r>
      <w:r w:rsidR="00A518DB">
        <w:rPr>
          <w:rFonts w:ascii="Century Schoolbook" w:eastAsia="Times New Roman" w:hAnsi="Century Schoolbook" w:cs="Arial"/>
          <w:b/>
          <w:bCs/>
          <w:color w:val="000000"/>
          <w:u w:val="single"/>
        </w:rPr>
        <w:t>1</w:t>
      </w:r>
    </w:p>
    <w:p w14:paraId="7F789F06" w14:textId="0557644E" w:rsidR="006D65A1" w:rsidRPr="006D65A1" w:rsidRDefault="006D65A1" w:rsidP="006D65A1">
      <w:pPr>
        <w:spacing w:after="0" w:line="276" w:lineRule="auto"/>
        <w:rPr>
          <w:rFonts w:ascii="Century Schoolbook" w:eastAsia="Times New Roman" w:hAnsi="Century Schoolbook" w:cs="Arial"/>
          <w:color w:val="000000"/>
        </w:rPr>
      </w:pPr>
      <w:r w:rsidRPr="006D65A1">
        <w:rPr>
          <w:rFonts w:ascii="Century Schoolbook" w:eastAsia="Times New Roman" w:hAnsi="Century Schoolbook" w:cs="Arial"/>
          <w:color w:val="000000"/>
        </w:rPr>
        <w:t xml:space="preserve">On May </w:t>
      </w:r>
      <w:r w:rsidR="00A518DB">
        <w:rPr>
          <w:rFonts w:ascii="Century Schoolbook" w:eastAsia="Times New Roman" w:hAnsi="Century Schoolbook" w:cs="Arial"/>
          <w:color w:val="000000"/>
        </w:rPr>
        <w:t>15</w:t>
      </w:r>
      <w:r w:rsidRPr="006D65A1">
        <w:rPr>
          <w:rFonts w:ascii="Century Schoolbook" w:eastAsia="Times New Roman" w:hAnsi="Century Schoolbook" w:cs="Arial"/>
          <w:color w:val="000000"/>
        </w:rPr>
        <w:t>, 20</w:t>
      </w:r>
      <w:r w:rsidR="00A518DB">
        <w:rPr>
          <w:rFonts w:ascii="Century Schoolbook" w:eastAsia="Times New Roman" w:hAnsi="Century Schoolbook" w:cs="Arial"/>
          <w:color w:val="000000"/>
        </w:rPr>
        <w:t>20</w:t>
      </w:r>
      <w:r w:rsidRPr="006D65A1">
        <w:rPr>
          <w:rFonts w:ascii="Century Schoolbook" w:eastAsia="Times New Roman" w:hAnsi="Century Schoolbook" w:cs="Arial"/>
          <w:color w:val="000000"/>
        </w:rPr>
        <w:t xml:space="preserve">, the Treasury Department held a 10-year Treasury note auction that resulted in a high yield of </w:t>
      </w:r>
      <w:r w:rsidR="00E84257">
        <w:rPr>
          <w:rFonts w:ascii="Century Schoolbook" w:eastAsia="Times New Roman" w:hAnsi="Century Schoolbook" w:cs="Arial"/>
          <w:color w:val="000000"/>
        </w:rPr>
        <w:t>0</w:t>
      </w:r>
      <w:r w:rsidRPr="006D65A1">
        <w:rPr>
          <w:rFonts w:ascii="Century Schoolbook" w:eastAsia="Times New Roman" w:hAnsi="Century Schoolbook" w:cs="Arial"/>
          <w:color w:val="000000"/>
        </w:rPr>
        <w:t>.</w:t>
      </w:r>
      <w:r w:rsidR="00E84257">
        <w:rPr>
          <w:rFonts w:ascii="Century Schoolbook" w:eastAsia="Times New Roman" w:hAnsi="Century Schoolbook" w:cs="Arial"/>
          <w:color w:val="000000"/>
        </w:rPr>
        <w:t>700%</w:t>
      </w:r>
      <w:r w:rsidRPr="006D65A1">
        <w:rPr>
          <w:rFonts w:ascii="Century Schoolbook" w:eastAsia="Times New Roman" w:hAnsi="Century Schoolbook" w:cs="Arial"/>
          <w:color w:val="000000"/>
        </w:rPr>
        <w:t>. The chart below shows the interest rates for Direct Subsidized Loans, Direct Unsubsidized Loans, and Direct PLUS Loans first disbursed on or after July 1, 2020 and before July 1, 2021.</w:t>
      </w:r>
    </w:p>
    <w:p w14:paraId="51799AB2" w14:textId="77777777" w:rsidR="006D65A1" w:rsidRPr="006D65A1" w:rsidRDefault="006D65A1" w:rsidP="006D65A1">
      <w:pPr>
        <w:spacing w:after="0" w:line="276" w:lineRule="auto"/>
        <w:rPr>
          <w:rFonts w:ascii="Century Schoolbook" w:eastAsia="Times New Roman" w:hAnsi="Century Schoolbook" w:cs="Arial"/>
          <w:color w:val="000000"/>
        </w:rPr>
      </w:pPr>
    </w:p>
    <w:p w14:paraId="41307FB2" w14:textId="77777777" w:rsidR="006D65A1" w:rsidRPr="006D65A1" w:rsidRDefault="006D65A1" w:rsidP="006D65A1">
      <w:pPr>
        <w:shd w:val="clear" w:color="auto" w:fill="FFFFFF"/>
        <w:spacing w:after="100" w:afterAutospacing="1" w:line="240" w:lineRule="auto"/>
        <w:rPr>
          <w:rFonts w:ascii="News Cycle" w:eastAsia="Times New Roman" w:hAnsi="News Cycle" w:cs="Times New Roman"/>
          <w:color w:val="212529"/>
          <w:sz w:val="24"/>
          <w:szCs w:val="24"/>
        </w:rPr>
      </w:pPr>
      <w:r w:rsidRPr="006D65A1">
        <w:rPr>
          <w:rFonts w:ascii="News Cycle" w:eastAsia="Times New Roman" w:hAnsi="News Cycle" w:cs="Times New Roman"/>
          <w:color w:val="212529"/>
          <w:sz w:val="24"/>
          <w:szCs w:val="24"/>
        </w:rPr>
        <w:t>The following table provides the fixed interest rates for new Direct Loans first disbursed on or after July 1, 2020, and before July 1, 2021. These rates will apply to new Direct Subsidized Loans, Direct Unsubsidized Loans, and Direct PLUS Loans made during this time.</w:t>
      </w:r>
    </w:p>
    <w:tbl>
      <w:tblPr>
        <w:tblW w:w="9975" w:type="dxa"/>
        <w:tblCellMar>
          <w:top w:w="15" w:type="dxa"/>
          <w:left w:w="15" w:type="dxa"/>
          <w:bottom w:w="15" w:type="dxa"/>
          <w:right w:w="15" w:type="dxa"/>
        </w:tblCellMar>
        <w:tblLook w:val="04A0" w:firstRow="1" w:lastRow="0" w:firstColumn="1" w:lastColumn="0" w:noHBand="0" w:noVBand="1"/>
      </w:tblPr>
      <w:tblGrid>
        <w:gridCol w:w="4490"/>
        <w:gridCol w:w="3760"/>
        <w:gridCol w:w="1725"/>
      </w:tblGrid>
      <w:tr w:rsidR="006D65A1" w:rsidRPr="006D65A1" w14:paraId="3E563A4F" w14:textId="77777777" w:rsidTr="006924C8">
        <w:tc>
          <w:tcPr>
            <w:tcW w:w="0" w:type="auto"/>
            <w:tcBorders>
              <w:top w:val="nil"/>
              <w:left w:val="nil"/>
              <w:right w:val="nil"/>
            </w:tcBorders>
            <w:hideMark/>
          </w:tcPr>
          <w:p w14:paraId="7C9FB21E" w14:textId="77777777" w:rsidR="006D65A1" w:rsidRPr="006D65A1" w:rsidRDefault="006D65A1" w:rsidP="006D65A1">
            <w:pPr>
              <w:spacing w:after="0" w:line="240" w:lineRule="auto"/>
              <w:jc w:val="center"/>
              <w:rPr>
                <w:rFonts w:ascii="News Cycle" w:eastAsia="Times New Roman" w:hAnsi="News Cycle" w:cs="Times New Roman"/>
                <w:b/>
                <w:bCs/>
                <w:color w:val="345065"/>
                <w:sz w:val="24"/>
                <w:szCs w:val="24"/>
              </w:rPr>
            </w:pPr>
            <w:r w:rsidRPr="006D65A1">
              <w:rPr>
                <w:rFonts w:ascii="News Cycle" w:eastAsia="Times New Roman" w:hAnsi="News Cycle" w:cs="Times New Roman"/>
                <w:b/>
                <w:bCs/>
                <w:color w:val="345065"/>
                <w:sz w:val="24"/>
                <w:szCs w:val="24"/>
              </w:rPr>
              <w:t>Loan Type</w:t>
            </w:r>
          </w:p>
        </w:tc>
        <w:tc>
          <w:tcPr>
            <w:tcW w:w="0" w:type="auto"/>
            <w:tcBorders>
              <w:top w:val="nil"/>
              <w:left w:val="nil"/>
              <w:right w:val="nil"/>
            </w:tcBorders>
            <w:hideMark/>
          </w:tcPr>
          <w:p w14:paraId="15811CAA" w14:textId="77777777" w:rsidR="006D65A1" w:rsidRPr="006D65A1" w:rsidRDefault="006D65A1" w:rsidP="006D65A1">
            <w:pPr>
              <w:spacing w:after="0" w:line="240" w:lineRule="auto"/>
              <w:jc w:val="center"/>
              <w:rPr>
                <w:rFonts w:ascii="News Cycle" w:eastAsia="Times New Roman" w:hAnsi="News Cycle" w:cs="Times New Roman"/>
                <w:b/>
                <w:bCs/>
                <w:color w:val="345065"/>
                <w:sz w:val="24"/>
                <w:szCs w:val="24"/>
              </w:rPr>
            </w:pPr>
            <w:r w:rsidRPr="006D65A1">
              <w:rPr>
                <w:rFonts w:ascii="News Cycle" w:eastAsia="Times New Roman" w:hAnsi="News Cycle" w:cs="Times New Roman"/>
                <w:b/>
                <w:bCs/>
                <w:color w:val="345065"/>
                <w:sz w:val="24"/>
                <w:szCs w:val="24"/>
              </w:rPr>
              <w:t>Borrower Type</w:t>
            </w:r>
          </w:p>
        </w:tc>
        <w:tc>
          <w:tcPr>
            <w:tcW w:w="0" w:type="auto"/>
            <w:tcBorders>
              <w:top w:val="nil"/>
              <w:left w:val="nil"/>
              <w:right w:val="nil"/>
            </w:tcBorders>
            <w:hideMark/>
          </w:tcPr>
          <w:p w14:paraId="153571AA" w14:textId="77777777" w:rsidR="006D65A1" w:rsidRPr="006D65A1" w:rsidRDefault="006D65A1" w:rsidP="006D65A1">
            <w:pPr>
              <w:spacing w:after="0" w:line="240" w:lineRule="auto"/>
              <w:jc w:val="center"/>
              <w:rPr>
                <w:rFonts w:ascii="News Cycle" w:eastAsia="Times New Roman" w:hAnsi="News Cycle" w:cs="Times New Roman"/>
                <w:b/>
                <w:bCs/>
                <w:color w:val="345065"/>
                <w:sz w:val="24"/>
                <w:szCs w:val="24"/>
              </w:rPr>
            </w:pPr>
            <w:r w:rsidRPr="006D65A1">
              <w:rPr>
                <w:rFonts w:ascii="News Cycle" w:eastAsia="Times New Roman" w:hAnsi="News Cycle" w:cs="Times New Roman"/>
                <w:b/>
                <w:bCs/>
                <w:color w:val="345065"/>
                <w:sz w:val="24"/>
                <w:szCs w:val="24"/>
              </w:rPr>
              <w:t>Fixed Interest Rate</w:t>
            </w:r>
          </w:p>
        </w:tc>
      </w:tr>
      <w:tr w:rsidR="006D65A1" w:rsidRPr="006D65A1" w14:paraId="4248D520" w14:textId="77777777" w:rsidTr="006924C8">
        <w:tc>
          <w:tcPr>
            <w:tcW w:w="0" w:type="auto"/>
            <w:tcBorders>
              <w:top w:val="nil"/>
              <w:left w:val="nil"/>
              <w:bottom w:val="single" w:sz="6" w:space="0" w:color="CACFD0"/>
              <w:right w:val="nil"/>
            </w:tcBorders>
            <w:hideMark/>
          </w:tcPr>
          <w:p w14:paraId="0D07C158" w14:textId="77777777" w:rsidR="006D65A1" w:rsidRPr="006D65A1" w:rsidRDefault="006D65A1" w:rsidP="006D65A1">
            <w:pPr>
              <w:spacing w:after="0" w:line="240" w:lineRule="auto"/>
              <w:rPr>
                <w:rFonts w:ascii="Times New Roman" w:eastAsia="Times New Roman" w:hAnsi="Times New Roman" w:cs="Times New Roman"/>
                <w:color w:val="212529"/>
                <w:sz w:val="24"/>
                <w:szCs w:val="24"/>
              </w:rPr>
            </w:pPr>
            <w:r w:rsidRPr="006D65A1">
              <w:rPr>
                <w:rFonts w:ascii="Times New Roman" w:eastAsia="Times New Roman" w:hAnsi="Times New Roman" w:cs="Times New Roman"/>
                <w:color w:val="212529"/>
                <w:sz w:val="24"/>
                <w:szCs w:val="24"/>
              </w:rPr>
              <w:t>Direct Subsidized Loans and Direct Unsubsidized Loans</w:t>
            </w:r>
          </w:p>
        </w:tc>
        <w:tc>
          <w:tcPr>
            <w:tcW w:w="0" w:type="auto"/>
            <w:tcBorders>
              <w:top w:val="nil"/>
              <w:left w:val="nil"/>
              <w:bottom w:val="single" w:sz="6" w:space="0" w:color="CACFD0"/>
              <w:right w:val="nil"/>
            </w:tcBorders>
            <w:hideMark/>
          </w:tcPr>
          <w:p w14:paraId="7D90FBDF" w14:textId="77777777" w:rsidR="006D65A1" w:rsidRPr="006D65A1" w:rsidRDefault="006D65A1" w:rsidP="006D65A1">
            <w:pPr>
              <w:spacing w:after="0" w:line="240" w:lineRule="auto"/>
              <w:rPr>
                <w:rFonts w:ascii="Times New Roman" w:eastAsia="Times New Roman" w:hAnsi="Times New Roman" w:cs="Times New Roman"/>
                <w:color w:val="212529"/>
                <w:sz w:val="24"/>
                <w:szCs w:val="24"/>
              </w:rPr>
            </w:pPr>
            <w:r w:rsidRPr="006D65A1">
              <w:rPr>
                <w:rFonts w:ascii="Times New Roman" w:eastAsia="Times New Roman" w:hAnsi="Times New Roman" w:cs="Times New Roman"/>
                <w:color w:val="212529"/>
                <w:sz w:val="24"/>
                <w:szCs w:val="24"/>
              </w:rPr>
              <w:t>Undergraduate</w:t>
            </w:r>
          </w:p>
        </w:tc>
        <w:tc>
          <w:tcPr>
            <w:tcW w:w="0" w:type="auto"/>
            <w:tcBorders>
              <w:top w:val="nil"/>
              <w:left w:val="nil"/>
              <w:bottom w:val="single" w:sz="6" w:space="0" w:color="CACFD0"/>
              <w:right w:val="nil"/>
            </w:tcBorders>
            <w:hideMark/>
          </w:tcPr>
          <w:p w14:paraId="3E1B8EFA" w14:textId="77777777" w:rsidR="006D65A1" w:rsidRPr="006D65A1" w:rsidRDefault="006D65A1" w:rsidP="006D65A1">
            <w:pPr>
              <w:spacing w:after="0" w:line="240" w:lineRule="auto"/>
              <w:rPr>
                <w:rFonts w:ascii="Times New Roman" w:eastAsia="Times New Roman" w:hAnsi="Times New Roman" w:cs="Times New Roman"/>
                <w:color w:val="212529"/>
                <w:sz w:val="24"/>
                <w:szCs w:val="24"/>
              </w:rPr>
            </w:pPr>
            <w:r w:rsidRPr="006D65A1">
              <w:rPr>
                <w:rFonts w:ascii="Times New Roman" w:eastAsia="Times New Roman" w:hAnsi="Times New Roman" w:cs="Times New Roman"/>
                <w:color w:val="212529"/>
                <w:sz w:val="24"/>
                <w:szCs w:val="24"/>
              </w:rPr>
              <w:t>2.75%</w:t>
            </w:r>
          </w:p>
        </w:tc>
      </w:tr>
      <w:tr w:rsidR="006D65A1" w:rsidRPr="006D65A1" w14:paraId="0544A133" w14:textId="77777777" w:rsidTr="006924C8">
        <w:tc>
          <w:tcPr>
            <w:tcW w:w="0" w:type="auto"/>
            <w:tcBorders>
              <w:top w:val="nil"/>
              <w:left w:val="nil"/>
              <w:bottom w:val="single" w:sz="6" w:space="0" w:color="CACFD0"/>
              <w:right w:val="nil"/>
            </w:tcBorders>
            <w:hideMark/>
          </w:tcPr>
          <w:p w14:paraId="7F251153" w14:textId="77777777" w:rsidR="006D65A1" w:rsidRPr="006D65A1" w:rsidRDefault="006D65A1" w:rsidP="006D65A1">
            <w:pPr>
              <w:spacing w:after="0" w:line="240" w:lineRule="auto"/>
              <w:rPr>
                <w:rFonts w:ascii="Times New Roman" w:eastAsia="Times New Roman" w:hAnsi="Times New Roman" w:cs="Times New Roman"/>
                <w:color w:val="212529"/>
                <w:sz w:val="24"/>
                <w:szCs w:val="24"/>
              </w:rPr>
            </w:pPr>
            <w:r w:rsidRPr="006D65A1">
              <w:rPr>
                <w:rFonts w:ascii="Times New Roman" w:eastAsia="Times New Roman" w:hAnsi="Times New Roman" w:cs="Times New Roman"/>
                <w:color w:val="212529"/>
                <w:sz w:val="24"/>
                <w:szCs w:val="24"/>
              </w:rPr>
              <w:t>Direct Unsubsidized Loans</w:t>
            </w:r>
          </w:p>
        </w:tc>
        <w:tc>
          <w:tcPr>
            <w:tcW w:w="0" w:type="auto"/>
            <w:tcBorders>
              <w:top w:val="nil"/>
              <w:left w:val="nil"/>
              <w:bottom w:val="single" w:sz="6" w:space="0" w:color="CACFD0"/>
              <w:right w:val="nil"/>
            </w:tcBorders>
            <w:hideMark/>
          </w:tcPr>
          <w:p w14:paraId="4C16A226" w14:textId="77777777" w:rsidR="006D65A1" w:rsidRPr="006D65A1" w:rsidRDefault="006D65A1" w:rsidP="006D65A1">
            <w:pPr>
              <w:spacing w:after="0" w:line="240" w:lineRule="auto"/>
              <w:rPr>
                <w:rFonts w:ascii="Times New Roman" w:eastAsia="Times New Roman" w:hAnsi="Times New Roman" w:cs="Times New Roman"/>
                <w:color w:val="212529"/>
                <w:sz w:val="24"/>
                <w:szCs w:val="24"/>
              </w:rPr>
            </w:pPr>
            <w:r w:rsidRPr="006D65A1">
              <w:rPr>
                <w:rFonts w:ascii="Times New Roman" w:eastAsia="Times New Roman" w:hAnsi="Times New Roman" w:cs="Times New Roman"/>
                <w:color w:val="212529"/>
                <w:sz w:val="24"/>
                <w:szCs w:val="24"/>
              </w:rPr>
              <w:t>Graduate or Professional</w:t>
            </w:r>
          </w:p>
        </w:tc>
        <w:tc>
          <w:tcPr>
            <w:tcW w:w="0" w:type="auto"/>
            <w:tcBorders>
              <w:top w:val="nil"/>
              <w:left w:val="nil"/>
              <w:bottom w:val="single" w:sz="6" w:space="0" w:color="CACFD0"/>
              <w:right w:val="nil"/>
            </w:tcBorders>
            <w:hideMark/>
          </w:tcPr>
          <w:p w14:paraId="1B577588" w14:textId="77777777" w:rsidR="006D65A1" w:rsidRPr="006D65A1" w:rsidRDefault="006D65A1" w:rsidP="006D65A1">
            <w:pPr>
              <w:spacing w:after="0" w:line="240" w:lineRule="auto"/>
              <w:rPr>
                <w:rFonts w:ascii="Times New Roman" w:eastAsia="Times New Roman" w:hAnsi="Times New Roman" w:cs="Times New Roman"/>
                <w:color w:val="212529"/>
                <w:sz w:val="24"/>
                <w:szCs w:val="24"/>
              </w:rPr>
            </w:pPr>
            <w:r w:rsidRPr="006D65A1">
              <w:rPr>
                <w:rFonts w:ascii="Times New Roman" w:eastAsia="Times New Roman" w:hAnsi="Times New Roman" w:cs="Times New Roman"/>
                <w:color w:val="212529"/>
                <w:sz w:val="24"/>
                <w:szCs w:val="24"/>
              </w:rPr>
              <w:t>4.30%</w:t>
            </w:r>
          </w:p>
        </w:tc>
      </w:tr>
      <w:tr w:rsidR="006D65A1" w:rsidRPr="006D65A1" w14:paraId="4BBFA2EC" w14:textId="77777777" w:rsidTr="006924C8">
        <w:tc>
          <w:tcPr>
            <w:tcW w:w="0" w:type="auto"/>
            <w:tcBorders>
              <w:top w:val="nil"/>
              <w:left w:val="nil"/>
              <w:bottom w:val="single" w:sz="6" w:space="0" w:color="CACFD0"/>
              <w:right w:val="nil"/>
            </w:tcBorders>
            <w:hideMark/>
          </w:tcPr>
          <w:p w14:paraId="34E8DD3F" w14:textId="77777777" w:rsidR="006D65A1" w:rsidRPr="006D65A1" w:rsidRDefault="006D65A1" w:rsidP="006D65A1">
            <w:pPr>
              <w:spacing w:after="0" w:line="240" w:lineRule="auto"/>
              <w:rPr>
                <w:rFonts w:ascii="Times New Roman" w:eastAsia="Times New Roman" w:hAnsi="Times New Roman" w:cs="Times New Roman"/>
                <w:color w:val="212529"/>
                <w:sz w:val="24"/>
                <w:szCs w:val="24"/>
              </w:rPr>
            </w:pPr>
            <w:r w:rsidRPr="006D65A1">
              <w:rPr>
                <w:rFonts w:ascii="Times New Roman" w:eastAsia="Times New Roman" w:hAnsi="Times New Roman" w:cs="Times New Roman"/>
                <w:color w:val="212529"/>
                <w:sz w:val="24"/>
                <w:szCs w:val="24"/>
              </w:rPr>
              <w:t>Direct PLUS Loans</w:t>
            </w:r>
          </w:p>
        </w:tc>
        <w:tc>
          <w:tcPr>
            <w:tcW w:w="0" w:type="auto"/>
            <w:tcBorders>
              <w:top w:val="nil"/>
              <w:left w:val="nil"/>
              <w:bottom w:val="single" w:sz="6" w:space="0" w:color="CACFD0"/>
              <w:right w:val="nil"/>
            </w:tcBorders>
            <w:hideMark/>
          </w:tcPr>
          <w:p w14:paraId="647C8ACF" w14:textId="77777777" w:rsidR="006D65A1" w:rsidRPr="006D65A1" w:rsidRDefault="006D65A1" w:rsidP="006D65A1">
            <w:pPr>
              <w:spacing w:after="0" w:line="240" w:lineRule="auto"/>
              <w:rPr>
                <w:rFonts w:ascii="Times New Roman" w:eastAsia="Times New Roman" w:hAnsi="Times New Roman" w:cs="Times New Roman"/>
                <w:color w:val="212529"/>
                <w:sz w:val="24"/>
                <w:szCs w:val="24"/>
              </w:rPr>
            </w:pPr>
            <w:r w:rsidRPr="006D65A1">
              <w:rPr>
                <w:rFonts w:ascii="Times New Roman" w:eastAsia="Times New Roman" w:hAnsi="Times New Roman" w:cs="Times New Roman"/>
                <w:color w:val="212529"/>
                <w:sz w:val="24"/>
                <w:szCs w:val="24"/>
              </w:rPr>
              <w:t>Parents and Graduate or Professional Students</w:t>
            </w:r>
          </w:p>
        </w:tc>
        <w:tc>
          <w:tcPr>
            <w:tcW w:w="0" w:type="auto"/>
            <w:tcBorders>
              <w:top w:val="nil"/>
              <w:left w:val="nil"/>
              <w:bottom w:val="single" w:sz="6" w:space="0" w:color="CACFD0"/>
              <w:right w:val="nil"/>
            </w:tcBorders>
            <w:hideMark/>
          </w:tcPr>
          <w:p w14:paraId="18E607A2" w14:textId="77777777" w:rsidR="006D65A1" w:rsidRPr="006D65A1" w:rsidRDefault="006D65A1" w:rsidP="006D65A1">
            <w:pPr>
              <w:spacing w:after="0" w:line="240" w:lineRule="auto"/>
              <w:rPr>
                <w:rFonts w:ascii="Times New Roman" w:eastAsia="Times New Roman" w:hAnsi="Times New Roman" w:cs="Times New Roman"/>
                <w:color w:val="212529"/>
                <w:sz w:val="24"/>
                <w:szCs w:val="24"/>
              </w:rPr>
            </w:pPr>
            <w:r w:rsidRPr="006D65A1">
              <w:rPr>
                <w:rFonts w:ascii="Times New Roman" w:eastAsia="Times New Roman" w:hAnsi="Times New Roman" w:cs="Times New Roman"/>
                <w:color w:val="212529"/>
                <w:sz w:val="24"/>
                <w:szCs w:val="24"/>
              </w:rPr>
              <w:t>5.30%</w:t>
            </w:r>
          </w:p>
        </w:tc>
      </w:tr>
    </w:tbl>
    <w:p w14:paraId="11DA261B" w14:textId="77777777" w:rsidR="006D65A1" w:rsidRPr="006D65A1" w:rsidRDefault="006D65A1" w:rsidP="006D65A1">
      <w:pPr>
        <w:spacing w:after="0" w:line="276" w:lineRule="auto"/>
        <w:rPr>
          <w:rFonts w:ascii="Century Schoolbook" w:eastAsia="Times New Roman" w:hAnsi="Century Schoolbook" w:cs="Arial"/>
          <w:color w:val="000000"/>
        </w:rPr>
      </w:pPr>
    </w:p>
    <w:p w14:paraId="78F4A2A3" w14:textId="77777777" w:rsidR="006D65A1" w:rsidRPr="006D65A1" w:rsidRDefault="006D65A1" w:rsidP="006D65A1">
      <w:pPr>
        <w:spacing w:after="0" w:line="276" w:lineRule="auto"/>
        <w:rPr>
          <w:rFonts w:ascii="Century Schoolbook" w:eastAsia="Times New Roman" w:hAnsi="Century Schoolbook" w:cs="Arial"/>
          <w:color w:val="000000"/>
        </w:rPr>
      </w:pPr>
      <w:r w:rsidRPr="006D65A1">
        <w:rPr>
          <w:rFonts w:ascii="Century Schoolbook" w:eastAsia="Times New Roman" w:hAnsi="Century Schoolbook" w:cs="Arial"/>
          <w:color w:val="000000"/>
        </w:rPr>
        <w:t>Thank you for your continued support of the Federal student assistance programs.</w:t>
      </w:r>
    </w:p>
    <w:p w14:paraId="5C103655" w14:textId="77777777" w:rsidR="006D65A1" w:rsidRPr="006D65A1" w:rsidRDefault="006D65A1" w:rsidP="006D65A1">
      <w:pPr>
        <w:shd w:val="clear" w:color="auto" w:fill="FFFFFF"/>
        <w:spacing w:after="0" w:line="240" w:lineRule="auto"/>
        <w:rPr>
          <w:rFonts w:ascii="Century Schoolbook" w:eastAsia="Times New Roman" w:hAnsi="Century Schoolbook" w:cs="Times New Roman"/>
          <w:color w:val="000000"/>
        </w:rPr>
      </w:pPr>
      <w:r w:rsidRPr="006D65A1">
        <w:rPr>
          <w:rFonts w:ascii="Century Schoolbook" w:hAnsi="Century Schoolbook" w:cs="Arial"/>
        </w:rPr>
        <w:t xml:space="preserve">*newsletters located at </w:t>
      </w:r>
      <w:hyperlink r:id="rId48" w:history="1">
        <w:r w:rsidRPr="006D65A1">
          <w:rPr>
            <w:color w:val="0000FF"/>
            <w:u w:val="single"/>
          </w:rPr>
          <w:t>https://studentaid.gov/announcements-events/interest-rates-for-new-direct-loans</w:t>
        </w:r>
      </w:hyperlink>
    </w:p>
    <w:p w14:paraId="7501431A" w14:textId="77777777" w:rsidR="006D65A1" w:rsidRPr="006D65A1" w:rsidRDefault="006D65A1" w:rsidP="006D65A1">
      <w:pPr>
        <w:shd w:val="clear" w:color="auto" w:fill="FFFFFF"/>
        <w:spacing w:after="0" w:line="240" w:lineRule="auto"/>
        <w:rPr>
          <w:rFonts w:ascii="Century Schoolbook" w:eastAsia="Times New Roman" w:hAnsi="Century Schoolbook" w:cs="Times New Roman"/>
          <w:color w:val="000000"/>
        </w:rPr>
      </w:pPr>
    </w:p>
    <w:p w14:paraId="4C782FAF"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outlineLvl w:val="2"/>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Basic Student Eligibility</w:t>
      </w:r>
      <w:r w:rsidRPr="006D65A1">
        <w:rPr>
          <w:rFonts w:ascii="Century Schoolbook" w:eastAsia="Times New Roman" w:hAnsi="Century Schoolbook" w:cs="Times New Roman"/>
          <w:b/>
          <w:color w:val="000000"/>
        </w:rPr>
        <w:t>:</w:t>
      </w:r>
    </w:p>
    <w:p w14:paraId="39CA3480" w14:textId="2749AB91" w:rsidR="006D65A1" w:rsidRPr="006D65A1" w:rsidRDefault="006D65A1" w:rsidP="006D65A1">
      <w:pPr>
        <w:spacing w:after="200" w:line="276" w:lineRule="auto"/>
        <w:rPr>
          <w:rFonts w:ascii="Century Schoolbook" w:hAnsi="Century Schoolbook"/>
        </w:rPr>
      </w:pPr>
      <w:r w:rsidRPr="006D65A1">
        <w:rPr>
          <w:rFonts w:ascii="Century Schoolbook" w:eastAsia="Times New Roman" w:hAnsi="Century Schoolbook" w:cs="Times New Roman"/>
          <w:color w:val="000000"/>
        </w:rPr>
        <w:t xml:space="preserve">To receive aid from the Stafford Loan program, a student must: (1) Have a high school diploma or a general education development (GED) certificate. (2) Be enrolled or accepted for enrollment as a regular student working toward a degree or certification in an eligible program and be taking at least 6 credits for the fall and spring semesters. (3) Be a US citizen or eligible non-citizen. (4) Have a valid social security number or valid alien registration number. (5) Maintain satisfactory academic progress (SAP). (6) Not be in default on any previous student loan. </w:t>
      </w:r>
      <w:r w:rsidRPr="006D65A1">
        <w:rPr>
          <w:rFonts w:ascii="Century Schoolbook" w:hAnsi="Century Schoolbook"/>
        </w:rPr>
        <w:t>Students taking 15-12 credits is considered full-time, 11credits to 7 credits is considered part time, 6 credits is considered half-time and students taking less than 6 credits is considered less than half time.</w:t>
      </w:r>
      <w:r w:rsidR="004B43F0">
        <w:rPr>
          <w:rFonts w:ascii="Century Schoolbook" w:hAnsi="Century Schoolbook"/>
        </w:rPr>
        <w:t>**</w:t>
      </w:r>
    </w:p>
    <w:p w14:paraId="1D4CE9D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b/>
          <w:u w:val="single"/>
        </w:rPr>
      </w:pPr>
      <w:r w:rsidRPr="006D65A1">
        <w:rPr>
          <w:rFonts w:ascii="Century Schoolbook" w:hAnsi="Century Schoolbook"/>
          <w:b/>
          <w:u w:val="single"/>
        </w:rPr>
        <w:lastRenderedPageBreak/>
        <w:t>Federal PLUS Loans for Graduate Students</w:t>
      </w:r>
      <w:r w:rsidRPr="006D65A1">
        <w:rPr>
          <w:rFonts w:ascii="Century Schoolbook" w:hAnsi="Century Schoolbook"/>
          <w:b/>
          <w:bCs/>
          <w:i/>
          <w:iCs/>
          <w:u w:val="single"/>
        </w:rPr>
        <w:t xml:space="preserve"> </w:t>
      </w:r>
    </w:p>
    <w:p w14:paraId="2AB4BB8C" w14:textId="5404C06F" w:rsidR="006D65A1" w:rsidRPr="006D65A1" w:rsidRDefault="006D65A1" w:rsidP="006D65A1">
      <w:pPr>
        <w:spacing w:after="0" w:line="23" w:lineRule="atLeast"/>
        <w:jc w:val="both"/>
        <w:rPr>
          <w:rFonts w:ascii="Century Schoolbook" w:hAnsi="Century Schoolbook"/>
        </w:rPr>
      </w:pPr>
      <w:r w:rsidRPr="006D65A1">
        <w:rPr>
          <w:rFonts w:ascii="Century Schoolbook" w:hAnsi="Century Schoolbook"/>
        </w:rPr>
        <w:t>Federal PLUS loans are for creditworthy graduate- and professional-degree students enrolled at least half time in an eligible program.  The loan amount can be up to the cost of attendance minus other financial aid received unless the school has its own limits.  Contact the Financial Aid Office for details – Lynn Bowab, Director of Financial Aid (</w:t>
      </w:r>
      <w:hyperlink r:id="rId49" w:history="1">
        <w:r w:rsidRPr="006D65A1">
          <w:rPr>
            <w:rFonts w:ascii="Century Schoolbook" w:hAnsi="Century Schoolbook"/>
            <w:color w:val="0000FF"/>
            <w:u w:val="single"/>
          </w:rPr>
          <w:t>Bowab@mslaw.edu</w:t>
        </w:r>
      </w:hyperlink>
      <w:r w:rsidRPr="006D65A1">
        <w:rPr>
          <w:rFonts w:ascii="Century Schoolbook" w:hAnsi="Century Schoolbook"/>
        </w:rPr>
        <w:t>) or Kathy Perry, Associate Director of Financial Aid (</w:t>
      </w:r>
      <w:hyperlink r:id="rId50" w:history="1">
        <w:r w:rsidRPr="006D65A1">
          <w:rPr>
            <w:rFonts w:ascii="Century Schoolbook" w:hAnsi="Century Schoolbook"/>
            <w:color w:val="0000FF"/>
            <w:u w:val="single"/>
          </w:rPr>
          <w:t>perry@mslaw.edu</w:t>
        </w:r>
      </w:hyperlink>
      <w:r w:rsidRPr="006D65A1">
        <w:rPr>
          <w:rFonts w:ascii="Century Schoolbook" w:hAnsi="Century Schoolbook"/>
        </w:rPr>
        <w:t>).</w:t>
      </w:r>
      <w:r w:rsidR="004B43F0">
        <w:rPr>
          <w:rFonts w:ascii="Century Schoolbook" w:hAnsi="Century Schoolbook"/>
        </w:rPr>
        <w:t xml:space="preserve"> **</w:t>
      </w:r>
    </w:p>
    <w:p w14:paraId="728BB1CA" w14:textId="77777777" w:rsidR="006D65A1" w:rsidRPr="006D65A1" w:rsidRDefault="006D65A1" w:rsidP="006D65A1">
      <w:pPr>
        <w:spacing w:after="0" w:line="276" w:lineRule="auto"/>
        <w:rPr>
          <w:rFonts w:ascii="Century Schoolbook" w:hAnsi="Century Schoolbook"/>
          <w:b/>
          <w:bCs/>
          <w:u w:val="single"/>
        </w:rPr>
      </w:pPr>
    </w:p>
    <w:p w14:paraId="74307A9B" w14:textId="77777777" w:rsidR="006D65A1" w:rsidRPr="006D65A1" w:rsidRDefault="006D65A1" w:rsidP="006D65A1">
      <w:pPr>
        <w:spacing w:after="0" w:line="276" w:lineRule="auto"/>
        <w:jc w:val="both"/>
        <w:rPr>
          <w:rFonts w:ascii="Century Schoolbook" w:hAnsi="Century Schoolbook"/>
          <w:b/>
          <w:bCs/>
          <w:u w:val="single"/>
        </w:rPr>
      </w:pPr>
      <w:bookmarkStart w:id="5" w:name="_Hlk32927774"/>
      <w:r w:rsidRPr="006D65A1">
        <w:rPr>
          <w:rFonts w:ascii="Century Schoolbook" w:hAnsi="Century Schoolbook"/>
          <w:b/>
          <w:bCs/>
          <w:u w:val="single"/>
        </w:rPr>
        <w:t>Veterans Benefits:</w:t>
      </w:r>
    </w:p>
    <w:p w14:paraId="02DC7FA1" w14:textId="77777777" w:rsidR="006D65A1" w:rsidRPr="006D65A1" w:rsidRDefault="006D65A1" w:rsidP="006D65A1">
      <w:pPr>
        <w:spacing w:after="200" w:line="280" w:lineRule="exact"/>
        <w:jc w:val="both"/>
        <w:rPr>
          <w:rFonts w:ascii="Century Schoolbook" w:hAnsi="Century Schoolbook"/>
        </w:rPr>
      </w:pPr>
      <w:r w:rsidRPr="006D65A1">
        <w:rPr>
          <w:rFonts w:ascii="Century Schoolbook" w:hAnsi="Century Schoolbook"/>
        </w:rPr>
        <w:t xml:space="preserve">The Massachusetts School of Law is approved to certify U.S Veterans for educational benefits through Chapter 30 Active Duty, Chapter 31 Vocational Rehabilitation, Chapter 32 Veterans Educational Assistance, Chapter 33 Post 9/11, Chapter 35 Survivor and Dependents, Chapter 1606 Selected Reserve and Chapter 1607 Reserve Educational Assistance.    Students looking to use their VA benefits should first contact their local office to obtain their personal eligibility and a certificate of eligibility.  MSLAW requires VA students looking to use their VA benefits to complete and submit, at each registration, a MSLAW Veteran’s Verification Form to the Financial Aid Office for processing, these forms can be found outside the Financial Aid office or by contacting Lynn Bowab; </w:t>
      </w:r>
      <w:hyperlink r:id="rId51" w:history="1">
        <w:r w:rsidRPr="006D65A1">
          <w:rPr>
            <w:rFonts w:ascii="Century Schoolbook" w:hAnsi="Century Schoolbook"/>
            <w:color w:val="0000FF"/>
            <w:u w:val="single"/>
          </w:rPr>
          <w:t>Bowab@mslaw.edu</w:t>
        </w:r>
      </w:hyperlink>
      <w:r w:rsidRPr="006D65A1">
        <w:rPr>
          <w:rFonts w:ascii="Century Schoolbook" w:hAnsi="Century Schoolbook"/>
        </w:rPr>
        <w:t xml:space="preserve"> and a certificate of eligibility from the VA.  </w:t>
      </w:r>
      <w:r w:rsidRPr="006D65A1">
        <w:rPr>
          <w:rFonts w:ascii="Century Schoolbook" w:hAnsi="Century Schoolbook"/>
          <w:color w:val="000000"/>
          <w:u w:val="single"/>
        </w:rPr>
        <w:t xml:space="preserve">A covered Individual is </w:t>
      </w:r>
      <w:r w:rsidRPr="006D65A1">
        <w:rPr>
          <w:rFonts w:ascii="Century Schoolbook" w:hAnsi="Century Schoolbook"/>
          <w:color w:val="000000"/>
        </w:rPr>
        <w:t xml:space="preserve">any individual who is entitled to educational assistance under chapter 31, Vocational Rehabilitation and Employment, or chapter 33, Post-9/11 </w:t>
      </w:r>
      <w:r w:rsidRPr="006D65A1">
        <w:rPr>
          <w:rFonts w:ascii="Century Schoolbook" w:hAnsi="Century Schoolbook"/>
        </w:rPr>
        <w:t>GI Bill</w:t>
      </w:r>
      <w:r w:rsidRPr="006D65A1">
        <w:rPr>
          <w:rFonts w:ascii="Century Schoolbook" w:hAnsi="Century Schoolbook"/>
          <w:color w:val="2E2E2E"/>
        </w:rPr>
        <w:t>®</w:t>
      </w:r>
      <w:r w:rsidRPr="006D65A1">
        <w:rPr>
          <w:rFonts w:ascii="Century Schoolbook" w:hAnsi="Century Schoolbook"/>
        </w:rPr>
        <w:t xml:space="preserve"> </w:t>
      </w:r>
      <w:r w:rsidRPr="006D65A1">
        <w:rPr>
          <w:rFonts w:ascii="Century Schoolbook" w:hAnsi="Century Schoolbook"/>
          <w:color w:val="000000"/>
        </w:rPr>
        <w:t xml:space="preserve">benefits.  MSL permits  any </w:t>
      </w:r>
      <w:r w:rsidRPr="006D65A1">
        <w:rPr>
          <w:rFonts w:ascii="Century Schoolbook" w:hAnsi="Century Schoolbook"/>
          <w:color w:val="000000"/>
          <w:u w:val="single"/>
        </w:rPr>
        <w:t>covered individual</w:t>
      </w:r>
      <w:r w:rsidRPr="006D65A1">
        <w:rPr>
          <w:rFonts w:ascii="Century Schoolbook" w:hAnsi="Century Schoolbook"/>
          <w:color w:val="000000"/>
        </w:rPr>
        <w:t xml:space="preserve"> to attend or participate in the course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eBenefits, or a VAF 28-1905 form for chapter 31 authorization purposes) and ending on the earlier of the following dates: The date on which payment from VA is made to the institution.;90 days after the date the institution certified tuition and fees following the receipt of the certificate of eligibility.  MSL  does not impose any penalty,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  </w:t>
      </w:r>
      <w:r w:rsidRPr="006D65A1">
        <w:rPr>
          <w:rFonts w:ascii="Century Schoolbook" w:hAnsi="Century Schoolbook"/>
        </w:rPr>
        <w:t>MSL billing  adheres  to the requirements of and comply with S2248 PL115-407 Section 103 (Please note: Students taking 15-12 credits is considered full-time, 11 credits to 7 credits is considered part time, 6 credits is considered half-time and students taking less than 6 credits is considered less than half time).</w:t>
      </w:r>
    </w:p>
    <w:p w14:paraId="6018E594" w14:textId="77777777" w:rsidR="006D65A1" w:rsidRPr="006D65A1" w:rsidRDefault="006D65A1" w:rsidP="006D65A1">
      <w:pPr>
        <w:spacing w:after="200" w:line="276" w:lineRule="auto"/>
      </w:pPr>
      <w:r w:rsidRPr="006D65A1">
        <w:rPr>
          <w:rFonts w:ascii="Arial" w:hAnsi="Arial" w:cs="Arial"/>
          <w:i/>
          <w:iCs/>
        </w:rPr>
        <w:t xml:space="preserve">GI Bill® is a registered trademark of the U.S. Department of Veteran’s Affairs (VA). More information about </w:t>
      </w:r>
      <w:r w:rsidRPr="006D65A1">
        <w:rPr>
          <w:rFonts w:ascii="Century Schoolbook" w:hAnsi="Century Schoolbook" w:cs="Arial"/>
          <w:i/>
          <w:iCs/>
        </w:rPr>
        <w:t>education</w:t>
      </w:r>
      <w:r w:rsidRPr="006D65A1">
        <w:rPr>
          <w:rFonts w:ascii="Arial" w:hAnsi="Arial" w:cs="Arial"/>
          <w:i/>
          <w:iCs/>
        </w:rPr>
        <w:t xml:space="preserve"> benefits offered by VA is available at </w:t>
      </w:r>
      <w:hyperlink r:id="rId52" w:tgtFrame="_blank" w:history="1">
        <w:r w:rsidRPr="006D65A1">
          <w:rPr>
            <w:rFonts w:ascii="Arial" w:hAnsi="Arial" w:cs="Arial"/>
            <w:i/>
            <w:iCs/>
            <w:color w:val="0000FF"/>
            <w:u w:val="single"/>
          </w:rPr>
          <w:t>https://www.benefits.va.gov/gibill</w:t>
        </w:r>
      </w:hyperlink>
    </w:p>
    <w:bookmarkEnd w:id="5"/>
    <w:p w14:paraId="362C5169"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u w:val="single"/>
        </w:rPr>
      </w:pPr>
    </w:p>
    <w:p w14:paraId="3434EB19"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u w:val="single"/>
        </w:rPr>
      </w:pPr>
    </w:p>
    <w:p w14:paraId="4704763F"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u w:val="single"/>
        </w:rPr>
      </w:pPr>
    </w:p>
    <w:p w14:paraId="5B321E57"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u w:val="single"/>
        </w:rPr>
      </w:pPr>
    </w:p>
    <w:p w14:paraId="4B6B8168"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u w:val="single"/>
        </w:rPr>
      </w:pPr>
    </w:p>
    <w:p w14:paraId="04B19DBE"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u w:val="single"/>
        </w:rPr>
      </w:pPr>
    </w:p>
    <w:p w14:paraId="0AF42A6A"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u w:val="single"/>
        </w:rPr>
      </w:pPr>
    </w:p>
    <w:p w14:paraId="65E26AC9" w14:textId="77777777" w:rsidR="00D742D9" w:rsidRDefault="00D742D9"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u w:val="single"/>
        </w:rPr>
      </w:pPr>
    </w:p>
    <w:p w14:paraId="08FEF360" w14:textId="77777777" w:rsidR="00D742D9" w:rsidRDefault="00D742D9">
      <w:pPr>
        <w:rPr>
          <w:rFonts w:ascii="Century Schoolbook" w:eastAsia="Times New Roman" w:hAnsi="Century Schoolbook" w:cs="Times New Roman"/>
          <w:b/>
          <w:color w:val="000000"/>
          <w:u w:val="single"/>
        </w:rPr>
      </w:pPr>
      <w:r>
        <w:rPr>
          <w:rFonts w:ascii="Century Schoolbook" w:eastAsia="Times New Roman" w:hAnsi="Century Schoolbook" w:cs="Times New Roman"/>
          <w:b/>
          <w:color w:val="000000"/>
          <w:u w:val="single"/>
        </w:rPr>
        <w:br w:type="page"/>
      </w:r>
    </w:p>
    <w:p w14:paraId="5D3BF02D" w14:textId="35C95CEE"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lastRenderedPageBreak/>
        <w:t>Satisfactory Academic Progress</w:t>
      </w:r>
      <w:r w:rsidRPr="006D65A1">
        <w:rPr>
          <w:rFonts w:ascii="Century Schoolbook" w:eastAsia="Times New Roman" w:hAnsi="Century Schoolbook" w:cs="Times New Roman"/>
          <w:b/>
          <w:color w:val="000000"/>
        </w:rPr>
        <w:t>:</w:t>
      </w:r>
    </w:p>
    <w:p w14:paraId="5F79CFA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eastAsia="Times New Roman" w:hAnsi="Century Schoolbook" w:cs="Times New Roman"/>
          <w:color w:val="000000"/>
          <w:sz w:val="24"/>
          <w:szCs w:val="20"/>
        </w:rPr>
      </w:pPr>
      <w:r w:rsidRPr="006D65A1">
        <w:rPr>
          <w:rFonts w:ascii="Century Schoolbook" w:eastAsia="Times New Roman" w:hAnsi="Century Schoolbook" w:cs="Times New Roman"/>
          <w:color w:val="000000"/>
        </w:rPr>
        <w:t>In addition, any student who receives a total of two or more F grades, other than F’s received in the Comparison of Massachusetts and National Law Course, during his or her career at MSLAW is automatically dismissed from the program. Any student seeking readmission to MSLAW must submit a written petition to the school’s</w:t>
      </w:r>
      <w:r w:rsidRPr="006D65A1">
        <w:rPr>
          <w:rFonts w:ascii="Century Schoolbook" w:eastAsia="Times New Roman" w:hAnsi="Century Schoolbook" w:cs="Times New Roman"/>
          <w:color w:val="000000"/>
          <w:sz w:val="24"/>
          <w:szCs w:val="20"/>
        </w:rPr>
        <w:t xml:space="preserve"> registrar.  Such petitions are rarely granted.  </w:t>
      </w:r>
      <w:r w:rsidRPr="006D65A1">
        <w:rPr>
          <w:rFonts w:ascii="Century Schoolbook" w:eastAsia="Times New Roman" w:hAnsi="Century Schoolbook"/>
        </w:rPr>
        <w:t>Students are limited to one (1) petition for readmission per academic semester.</w:t>
      </w:r>
    </w:p>
    <w:p w14:paraId="55AFE0B5" w14:textId="77777777" w:rsidR="004B43F0" w:rsidRDefault="004B43F0"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eastAsia="Times New Roman" w:hAnsi="Century Schoolbook" w:cs="Times New Roman"/>
          <w:color w:val="000000"/>
          <w:sz w:val="24"/>
          <w:szCs w:val="20"/>
        </w:rPr>
      </w:pPr>
    </w:p>
    <w:p w14:paraId="5F211E2D" w14:textId="50169944" w:rsidR="006D65A1" w:rsidRPr="004B43F0" w:rsidRDefault="006924C8"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eastAsia="Times New Roman" w:hAnsi="Century Schoolbook" w:cs="Times New Roman"/>
          <w:color w:val="000000"/>
          <w:sz w:val="20"/>
          <w:szCs w:val="20"/>
        </w:rPr>
      </w:pPr>
      <w:r w:rsidRPr="004B43F0">
        <w:rPr>
          <w:rFonts w:ascii="Century Schoolbook" w:eastAsia="Times New Roman" w:hAnsi="Century Schoolbook" w:cs="Times New Roman"/>
          <w:color w:val="000000"/>
          <w:sz w:val="20"/>
          <w:szCs w:val="20"/>
        </w:rPr>
        <w:t>**Students who borrowed additional monies for living expenses from their Stafford or Graduate PLUS loans will receive an award letter, which will need to be signed and returned to MSLAW, with disbursement dates listed.  After disbursement has been received MSLAW will provide a check disbursement form listing amounts received, date and tuition withheld; students will read and sign the check disbursement form and will receive their refund check.  MSLAW reports student enrollmen</w:t>
      </w:r>
      <w:r w:rsidR="004B43F0" w:rsidRPr="004B43F0">
        <w:rPr>
          <w:rFonts w:ascii="Century Schoolbook" w:eastAsia="Times New Roman" w:hAnsi="Century Schoolbook" w:cs="Times New Roman"/>
          <w:color w:val="000000"/>
          <w:sz w:val="20"/>
          <w:szCs w:val="20"/>
        </w:rPr>
        <w:t>t</w:t>
      </w:r>
      <w:r w:rsidRPr="004B43F0">
        <w:rPr>
          <w:rFonts w:ascii="Century Schoolbook" w:eastAsia="Times New Roman" w:hAnsi="Century Schoolbook" w:cs="Times New Roman"/>
          <w:color w:val="000000"/>
          <w:sz w:val="20"/>
          <w:szCs w:val="20"/>
        </w:rPr>
        <w:t xml:space="preserve"> status to loan servers NSLDS and required agencies associated with the Departm</w:t>
      </w:r>
      <w:r w:rsidR="004B43F0" w:rsidRPr="004B43F0">
        <w:rPr>
          <w:rFonts w:ascii="Century Schoolbook" w:eastAsia="Times New Roman" w:hAnsi="Century Schoolbook" w:cs="Times New Roman"/>
          <w:color w:val="000000"/>
          <w:sz w:val="20"/>
          <w:szCs w:val="20"/>
        </w:rPr>
        <w:t>ent</w:t>
      </w:r>
      <w:r w:rsidRPr="004B43F0">
        <w:rPr>
          <w:rFonts w:ascii="Century Schoolbook" w:eastAsia="Times New Roman" w:hAnsi="Century Schoolbook" w:cs="Times New Roman"/>
          <w:color w:val="000000"/>
          <w:sz w:val="20"/>
          <w:szCs w:val="20"/>
        </w:rPr>
        <w:t xml:space="preserve"> of Education.  Please see FERPA pol</w:t>
      </w:r>
      <w:r w:rsidR="004B43F0" w:rsidRPr="004B43F0">
        <w:rPr>
          <w:rFonts w:ascii="Century Schoolbook" w:eastAsia="Times New Roman" w:hAnsi="Century Schoolbook" w:cs="Times New Roman"/>
          <w:color w:val="000000"/>
          <w:sz w:val="20"/>
          <w:szCs w:val="20"/>
        </w:rPr>
        <w:t>i</w:t>
      </w:r>
      <w:r w:rsidRPr="004B43F0">
        <w:rPr>
          <w:rFonts w:ascii="Century Schoolbook" w:eastAsia="Times New Roman" w:hAnsi="Century Schoolbook" w:cs="Times New Roman"/>
          <w:color w:val="000000"/>
          <w:sz w:val="20"/>
          <w:szCs w:val="20"/>
        </w:rPr>
        <w:t>cy listed on page</w:t>
      </w:r>
      <w:r w:rsidR="001F31F5">
        <w:rPr>
          <w:rFonts w:ascii="Century Schoolbook" w:eastAsia="Times New Roman" w:hAnsi="Century Schoolbook" w:cs="Times New Roman"/>
          <w:color w:val="000000"/>
          <w:sz w:val="20"/>
          <w:szCs w:val="20"/>
        </w:rPr>
        <w:t xml:space="preserve"> 47</w:t>
      </w:r>
      <w:r w:rsidRPr="004B43F0">
        <w:rPr>
          <w:rFonts w:ascii="Century Schoolbook" w:eastAsia="Times New Roman" w:hAnsi="Century Schoolbook" w:cs="Times New Roman"/>
          <w:color w:val="000000"/>
          <w:sz w:val="20"/>
          <w:szCs w:val="20"/>
        </w:rPr>
        <w:t xml:space="preserve">. </w:t>
      </w:r>
    </w:p>
    <w:p w14:paraId="148F87A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eastAsia="Times New Roman" w:hAnsi="Century Schoolbook" w:cs="Times New Roman"/>
          <w:color w:val="000000"/>
          <w:sz w:val="24"/>
          <w:szCs w:val="20"/>
        </w:rPr>
      </w:pPr>
    </w:p>
    <w:p w14:paraId="6152F8D0" w14:textId="77777777" w:rsidR="006D65A1" w:rsidRPr="006D65A1" w:rsidRDefault="006D65A1" w:rsidP="006D65A1">
      <w:pPr>
        <w:widowControl w:val="0"/>
        <w:autoSpaceDE w:val="0"/>
        <w:autoSpaceDN w:val="0"/>
        <w:adjustRightInd w:val="0"/>
        <w:spacing w:after="0" w:line="240" w:lineRule="auto"/>
        <w:rPr>
          <w:rFonts w:ascii="Century Schoolbook" w:eastAsia="Times New Roman" w:hAnsi="Century Schoolbook"/>
        </w:rPr>
      </w:pPr>
      <w:r w:rsidRPr="006D65A1">
        <w:rPr>
          <w:rFonts w:ascii="Century Schoolbook" w:eastAsia="Times New Roman" w:hAnsi="Century Schoolbook"/>
          <w:b/>
          <w:bCs/>
          <w:u w:val="single"/>
        </w:rPr>
        <w:t>Satisfactory Academic Progress Policy:</w:t>
      </w:r>
      <w:r w:rsidRPr="006D65A1">
        <w:rPr>
          <w:rFonts w:ascii="Century Schoolbook" w:eastAsia="Times New Roman" w:hAnsi="Century Schoolbook"/>
        </w:rPr>
        <w:t xml:space="preserve"> </w:t>
      </w:r>
    </w:p>
    <w:p w14:paraId="47202EC9"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 xml:space="preserve">In order for MSLAW students to receive Federal Student Financial Aid, they must be making satisfactory academic progress (SAP) in accordance with federal rules.  Federal SAP rules are required to be the same as, or stricter than, the institution’s academic progress rules.   </w:t>
      </w:r>
    </w:p>
    <w:p w14:paraId="38AFAC16"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 xml:space="preserve"> </w:t>
      </w:r>
    </w:p>
    <w:p w14:paraId="4669A461"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Satisfactory academic progress must be maintained. Students are required to have a cumulative grade point average (CGPA) of a 2.0 or better every semester to maintain Satisfactory Academic Progress.  Students whose CGPA falls below an overall average of 2.0 are placed on Academic Probation (AP) for the next full semester (Fall/Spring). Students on AP are ineligible to receive Federal Stafford Loans.</w:t>
      </w:r>
    </w:p>
    <w:p w14:paraId="5DD3F5A7"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p>
    <w:p w14:paraId="2783EE65"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 xml:space="preserve">When the official final grades are released from the semester the student was on AP and if the student brings his/hers CGPA to above 2.0 he/she will regain eligibility for that semester and can be retroactively funded. If a student becomes eligible again for Federal Direct Stafford Loans, in order to have his/her Federal Direct Stafford Loans disbursed, the student must have had a prior completed and approved Financial Aid Packet on record and meet all of MSLAW’s other policies. </w:t>
      </w:r>
    </w:p>
    <w:p w14:paraId="1B2ABB24"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p>
    <w:p w14:paraId="515A1604"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 xml:space="preserve">The Financial Aid Department reviews students’ final grades immediately after they have been released. Our goal is to fund the student as soon as possible. The Registrar regularly and timely supplies the Financial Aid Department with official AP lists, as soon as grades are finalized.  The Financial Aid Department reviews the Registrars’ list to determine which students are eligible. </w:t>
      </w:r>
    </w:p>
    <w:p w14:paraId="080B6B4D"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rPr>
      </w:pPr>
      <w:r w:rsidRPr="006D65A1">
        <w:rPr>
          <w:rFonts w:ascii="Century Schoolbook" w:eastAsia="Times New Roman" w:hAnsi="Century Schoolbook"/>
        </w:rPr>
        <w:t xml:space="preserve">At the end and beginning of the Fall and Spring semesters, the Financial Aid Department reviews the Registrar’s new official AP list to determine if students previously on AP have regained eligibility for federal direct loans and checks to see if students are making academic progress, that is, achieving a GPA of 2.0 or better. If so, then funds will be released. </w:t>
      </w:r>
    </w:p>
    <w:p w14:paraId="39202644" w14:textId="77777777" w:rsidR="006D65A1" w:rsidRPr="006D65A1" w:rsidRDefault="006D65A1" w:rsidP="006D65A1">
      <w:pPr>
        <w:spacing w:before="100" w:beforeAutospacing="1" w:after="200" w:line="276" w:lineRule="auto"/>
        <w:jc w:val="both"/>
        <w:rPr>
          <w:rFonts w:ascii="Century Schoolbook" w:hAnsi="Century Schoolbook"/>
        </w:rPr>
      </w:pPr>
      <w:r w:rsidRPr="006D65A1">
        <w:rPr>
          <w:rFonts w:ascii="Century Schoolbook" w:hAnsi="Century Schoolbook"/>
        </w:rPr>
        <w:t>Students on Academic probation are expected to check in with Professor Kaldis, Assistant Dean of Students, as she is the academic advisor for Academic Probation students, and will help these students develop a plan to succeed and make academic progress. Students on Academic Probation are asked to review their final exams with their professors from the previous semester, to check for mathematical errors and to learn from the mistakes they may have made on the final exams.  If a student takes a semester off or leaves MSLAW, the AP status stays on their record and the student will be considered on AP until the student achieves a cumulative GPA of a 2.0 or better.</w:t>
      </w:r>
    </w:p>
    <w:p w14:paraId="4D3D08B8" w14:textId="77777777" w:rsidR="004871B7" w:rsidRDefault="004871B7" w:rsidP="006D65A1">
      <w:pPr>
        <w:spacing w:before="100" w:beforeAutospacing="1" w:after="200" w:line="276" w:lineRule="auto"/>
        <w:jc w:val="both"/>
        <w:rPr>
          <w:rFonts w:ascii="Century Schoolbook" w:hAnsi="Century Schoolbook"/>
          <w:b/>
          <w:u w:val="single"/>
        </w:rPr>
      </w:pPr>
    </w:p>
    <w:p w14:paraId="24C5AE58" w14:textId="77777777" w:rsidR="004871B7" w:rsidRDefault="004871B7" w:rsidP="006D65A1">
      <w:pPr>
        <w:spacing w:before="100" w:beforeAutospacing="1" w:after="200" w:line="276" w:lineRule="auto"/>
        <w:jc w:val="both"/>
        <w:rPr>
          <w:rFonts w:ascii="Century Schoolbook" w:hAnsi="Century Schoolbook"/>
          <w:b/>
          <w:u w:val="single"/>
        </w:rPr>
      </w:pPr>
    </w:p>
    <w:p w14:paraId="2168C882" w14:textId="4EBE2283" w:rsidR="006D65A1" w:rsidRPr="006D65A1" w:rsidRDefault="006D65A1" w:rsidP="006D65A1">
      <w:pPr>
        <w:spacing w:before="100" w:beforeAutospacing="1" w:after="200" w:line="276" w:lineRule="auto"/>
        <w:jc w:val="both"/>
        <w:rPr>
          <w:rFonts w:ascii="Century Schoolbook" w:hAnsi="Century Schoolbook"/>
        </w:rPr>
      </w:pPr>
      <w:r w:rsidRPr="006D65A1">
        <w:rPr>
          <w:rFonts w:ascii="Century Schoolbook" w:hAnsi="Century Schoolbook"/>
          <w:b/>
          <w:u w:val="single"/>
        </w:rPr>
        <w:lastRenderedPageBreak/>
        <w:t>Appeal Process</w:t>
      </w:r>
      <w:r w:rsidRPr="006D65A1">
        <w:rPr>
          <w:rFonts w:ascii="Century Schoolbook" w:hAnsi="Century Schoolbook"/>
          <w:b/>
        </w:rPr>
        <w:t xml:space="preserve">:  </w:t>
      </w:r>
      <w:r w:rsidRPr="006D65A1">
        <w:rPr>
          <w:rFonts w:ascii="Century Schoolbook" w:hAnsi="Century Schoolbook"/>
        </w:rPr>
        <w:t xml:space="preserve">If a student needs his/her financial aid reinstated for the semester they are on AP, he or she may submit appeal paperwork, within 10 days of the official grades being released. Eligibility for Reinstatement occurs when there are mitigating circumstances which have resulted in deficiencies that could not be made up while on SAP probation.   </w:t>
      </w:r>
    </w:p>
    <w:p w14:paraId="10DDAC69" w14:textId="77777777" w:rsidR="006D65A1" w:rsidRPr="006D65A1" w:rsidRDefault="006D65A1" w:rsidP="006D65A1">
      <w:pPr>
        <w:shd w:val="clear" w:color="auto" w:fill="FFFFFF"/>
        <w:spacing w:before="120" w:after="0" w:line="240" w:lineRule="auto"/>
        <w:rPr>
          <w:rFonts w:ascii="Century Schoolbook" w:eastAsia="Calibri" w:hAnsi="Century Schoolbook" w:cs="Times New Roman"/>
          <w:u w:val="single"/>
        </w:rPr>
      </w:pPr>
      <w:r w:rsidRPr="006D65A1">
        <w:rPr>
          <w:rFonts w:ascii="Century Schoolbook" w:eastAsia="Calibri" w:hAnsi="Century Schoolbook" w:cs="Times New Roman"/>
          <w:u w:val="single"/>
        </w:rPr>
        <w:t xml:space="preserve">The following criteria will be used as the basis for an appeal: </w:t>
      </w:r>
    </w:p>
    <w:p w14:paraId="232C02ED" w14:textId="566D3A67" w:rsidR="006D65A1" w:rsidRPr="006D65A1" w:rsidRDefault="004B43F0" w:rsidP="006D65A1">
      <w:pPr>
        <w:numPr>
          <w:ilvl w:val="0"/>
          <w:numId w:val="8"/>
        </w:numPr>
        <w:shd w:val="clear" w:color="auto" w:fill="FFFFFF"/>
        <w:spacing w:before="120" w:after="0" w:line="240" w:lineRule="auto"/>
        <w:rPr>
          <w:rFonts w:ascii="Century Schoolbook" w:eastAsia="Calibri" w:hAnsi="Century Schoolbook" w:cs="Times New Roman"/>
        </w:rPr>
      </w:pPr>
      <w:r>
        <w:rPr>
          <w:rFonts w:ascii="Century Schoolbook" w:eastAsia="Calibri" w:hAnsi="Century Schoolbook" w:cs="Times New Roman"/>
        </w:rPr>
        <w:t xml:space="preserve">A </w:t>
      </w:r>
      <w:r w:rsidR="007667A8">
        <w:rPr>
          <w:rFonts w:ascii="Century Schoolbook" w:eastAsia="Calibri" w:hAnsi="Century Schoolbook" w:cs="Times New Roman"/>
        </w:rPr>
        <w:t>n</w:t>
      </w:r>
      <w:r>
        <w:rPr>
          <w:rFonts w:ascii="Century Schoolbook" w:eastAsia="Calibri" w:hAnsi="Century Schoolbook" w:cs="Times New Roman"/>
        </w:rPr>
        <w:t>ew m</w:t>
      </w:r>
      <w:r w:rsidR="006D65A1" w:rsidRPr="006D65A1">
        <w:rPr>
          <w:rFonts w:ascii="Century Schoolbook" w:eastAsia="Calibri" w:hAnsi="Century Schoolbook" w:cs="Times New Roman"/>
        </w:rPr>
        <w:t xml:space="preserve">edical or mental health issues – A doctor’s statement on official letterhead is required as documentation. </w:t>
      </w:r>
    </w:p>
    <w:p w14:paraId="6A78FC36" w14:textId="77777777" w:rsidR="006D65A1" w:rsidRPr="006D65A1" w:rsidRDefault="006D65A1" w:rsidP="006D65A1">
      <w:pPr>
        <w:numPr>
          <w:ilvl w:val="0"/>
          <w:numId w:val="8"/>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A death in the immediate family –father, mother, sibling, husband, or child. Documentation required – a death certificate or obituary notice stating your name.</w:t>
      </w:r>
    </w:p>
    <w:p w14:paraId="3E7093B6" w14:textId="77777777" w:rsidR="006D65A1" w:rsidRPr="006D65A1" w:rsidRDefault="006D65A1" w:rsidP="006D65A1">
      <w:pPr>
        <w:numPr>
          <w:ilvl w:val="0"/>
          <w:numId w:val="8"/>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 xml:space="preserve">Military call for active duty – Copy of official military orders is required for documentation. </w:t>
      </w:r>
    </w:p>
    <w:p w14:paraId="7FDF7CC3" w14:textId="77777777" w:rsidR="006D65A1" w:rsidRPr="006D65A1" w:rsidRDefault="006D65A1" w:rsidP="006D65A1">
      <w:pPr>
        <w:numPr>
          <w:ilvl w:val="0"/>
          <w:numId w:val="8"/>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 xml:space="preserve">Family/ relationship issues (i.e. abusive relationship) – legal documentation required. </w:t>
      </w:r>
    </w:p>
    <w:p w14:paraId="3BC24844" w14:textId="77777777" w:rsidR="006D65A1" w:rsidRPr="006D65A1" w:rsidRDefault="006D65A1" w:rsidP="006D65A1">
      <w:pPr>
        <w:numPr>
          <w:ilvl w:val="0"/>
          <w:numId w:val="8"/>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Natural disaster: Flood, fire, or tornado – insurance verification required for documentation.</w:t>
      </w:r>
    </w:p>
    <w:p w14:paraId="275B2342" w14:textId="77777777" w:rsidR="006D65A1" w:rsidRPr="006D65A1" w:rsidRDefault="006D65A1" w:rsidP="006D65A1">
      <w:pPr>
        <w:numPr>
          <w:ilvl w:val="0"/>
          <w:numId w:val="8"/>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Loss of job, if previously held a job – Unemployment verification, W-2 Termination Letter from employer for documentation.</w:t>
      </w:r>
    </w:p>
    <w:p w14:paraId="6E646A8C" w14:textId="77777777" w:rsidR="006D65A1" w:rsidRPr="006D65A1" w:rsidRDefault="006D65A1" w:rsidP="006D65A1">
      <w:pPr>
        <w:numPr>
          <w:ilvl w:val="0"/>
          <w:numId w:val="8"/>
        </w:numPr>
        <w:shd w:val="clear" w:color="auto" w:fill="FFFFFF"/>
        <w:spacing w:before="120" w:after="0" w:line="240" w:lineRule="auto"/>
        <w:rPr>
          <w:rFonts w:ascii="Century Schoolbook" w:eastAsia="Calibri" w:hAnsi="Century Schoolbook" w:cs="Times New Roman"/>
          <w:u w:val="single"/>
        </w:rPr>
      </w:pPr>
      <w:r w:rsidRPr="006D65A1">
        <w:rPr>
          <w:rFonts w:ascii="Century Schoolbook" w:eastAsia="Calibri" w:hAnsi="Century Schoolbook" w:cs="Times New Roman"/>
        </w:rPr>
        <w:t>Other – Extenuating or unusual circumstances that prevented the student from succeeding academically (documentation required).</w:t>
      </w:r>
    </w:p>
    <w:p w14:paraId="1D587951" w14:textId="77777777" w:rsidR="006D65A1" w:rsidRPr="006D65A1" w:rsidRDefault="006D65A1" w:rsidP="006D65A1">
      <w:pPr>
        <w:shd w:val="clear" w:color="auto" w:fill="FFFFFF"/>
        <w:spacing w:before="120" w:after="0" w:line="240" w:lineRule="auto"/>
        <w:rPr>
          <w:rFonts w:ascii="Century Schoolbook" w:eastAsia="Calibri" w:hAnsi="Century Schoolbook" w:cs="Times New Roman"/>
          <w:b/>
          <w:color w:val="000000" w:themeColor="text1"/>
          <w:sz w:val="20"/>
          <w:szCs w:val="20"/>
        </w:rPr>
      </w:pPr>
      <w:r w:rsidRPr="006D65A1">
        <w:rPr>
          <w:rFonts w:ascii="Century Schoolbook" w:eastAsia="Calibri" w:hAnsi="Century Schoolbook" w:cs="Times New Roman"/>
          <w:b/>
          <w:color w:val="000000" w:themeColor="text1"/>
          <w:sz w:val="20"/>
          <w:szCs w:val="20"/>
        </w:rPr>
        <w:t xml:space="preserve">A review of the student’s overall GPA will be used to determine whether it is feasible for the student to make SAP during the semester the appeal is being sought; all students must meet this requirement in all appeals. </w:t>
      </w:r>
    </w:p>
    <w:p w14:paraId="6632E706" w14:textId="77777777" w:rsidR="006D65A1" w:rsidRPr="006D65A1" w:rsidRDefault="006D65A1" w:rsidP="006D65A1">
      <w:pPr>
        <w:shd w:val="clear" w:color="auto" w:fill="FFFFFF"/>
        <w:spacing w:before="120" w:after="0" w:line="276" w:lineRule="auto"/>
        <w:rPr>
          <w:rFonts w:ascii="Century Schoolbook" w:eastAsia="Calibri" w:hAnsi="Century Schoolbook" w:cs="Times New Roman"/>
          <w:u w:val="single"/>
        </w:rPr>
      </w:pPr>
      <w:r w:rsidRPr="006D65A1">
        <w:rPr>
          <w:rFonts w:ascii="Century Schoolbook" w:eastAsia="Calibri" w:hAnsi="Century Schoolbook" w:cs="Times New Roman"/>
          <w:u w:val="single"/>
        </w:rPr>
        <w:t>Note: The following criteria are NOT considered extenuating:</w:t>
      </w:r>
    </w:p>
    <w:p w14:paraId="49D5BFC6"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Lack of funds.</w:t>
      </w:r>
    </w:p>
    <w:p w14:paraId="282AECAB"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Employment scheduling issues.</w:t>
      </w:r>
    </w:p>
    <w:p w14:paraId="11C61884"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Change in marital status.</w:t>
      </w:r>
    </w:p>
    <w:p w14:paraId="77A742DC"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Child care issues.</w:t>
      </w:r>
    </w:p>
    <w:p w14:paraId="66BCF9FD"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 xml:space="preserve">Transportation issues. </w:t>
      </w:r>
    </w:p>
    <w:p w14:paraId="7ACF59B7"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Lack of knowledge of school policy.</w:t>
      </w:r>
    </w:p>
    <w:p w14:paraId="7FB1B684" w14:textId="77777777" w:rsidR="006D65A1" w:rsidRPr="006D65A1" w:rsidRDefault="006D65A1" w:rsidP="006D65A1">
      <w:pPr>
        <w:numPr>
          <w:ilvl w:val="0"/>
          <w:numId w:val="9"/>
        </w:numPr>
        <w:shd w:val="clear" w:color="auto" w:fill="FFFFFF"/>
        <w:spacing w:before="120" w:after="0" w:line="240" w:lineRule="auto"/>
        <w:rPr>
          <w:rFonts w:ascii="Century Schoolbook" w:eastAsia="Calibri" w:hAnsi="Century Schoolbook" w:cs="Times New Roman"/>
        </w:rPr>
      </w:pPr>
      <w:r w:rsidRPr="006D65A1">
        <w:rPr>
          <w:rFonts w:ascii="Century Schoolbook" w:eastAsia="Calibri" w:hAnsi="Century Schoolbook" w:cs="Times New Roman"/>
        </w:rPr>
        <w:t xml:space="preserve">Dissatisfaction with instructor and/or course. </w:t>
      </w:r>
    </w:p>
    <w:p w14:paraId="5FB3DBAA" w14:textId="77777777" w:rsidR="006D65A1" w:rsidRPr="006D65A1" w:rsidRDefault="006D65A1" w:rsidP="006D65A1">
      <w:pPr>
        <w:numPr>
          <w:ilvl w:val="0"/>
          <w:numId w:val="9"/>
        </w:numPr>
        <w:shd w:val="clear" w:color="auto" w:fill="FFFFFF"/>
        <w:spacing w:before="120" w:after="0" w:line="240" w:lineRule="auto"/>
        <w:jc w:val="both"/>
        <w:rPr>
          <w:rFonts w:ascii="Century Schoolbook" w:eastAsia="Calibri" w:hAnsi="Century Schoolbook" w:cs="Times New Roman"/>
        </w:rPr>
      </w:pPr>
      <w:r w:rsidRPr="006D65A1">
        <w:rPr>
          <w:rFonts w:ascii="Century Schoolbook" w:eastAsia="Calibri" w:hAnsi="Century Schoolbook" w:cs="Times New Roman"/>
        </w:rPr>
        <w:t>If a student was academically dismissed or suspended, but readmitted; MSLAW cannot grant an approval of an appeal.</w:t>
      </w:r>
    </w:p>
    <w:p w14:paraId="11FEF063" w14:textId="77777777" w:rsidR="006D65A1" w:rsidRPr="006D65A1" w:rsidRDefault="006D65A1" w:rsidP="006D65A1">
      <w:pPr>
        <w:shd w:val="clear" w:color="auto" w:fill="FFFFFF"/>
        <w:spacing w:before="100" w:beforeAutospacing="1" w:after="100" w:afterAutospacing="1" w:line="240" w:lineRule="auto"/>
        <w:ind w:left="30"/>
        <w:jc w:val="both"/>
        <w:rPr>
          <w:rFonts w:ascii="Century Schoolbook" w:eastAsia="Calibri" w:hAnsi="Century Schoolbook" w:cs="Times New Roman"/>
        </w:rPr>
      </w:pPr>
      <w:r w:rsidRPr="006D65A1">
        <w:rPr>
          <w:rFonts w:ascii="Century Schoolbook" w:eastAsia="Calibri" w:hAnsi="Century Schoolbook" w:cs="Times New Roman"/>
        </w:rPr>
        <w:t xml:space="preserve">Appeal forms can be requested from the Office of Financial Aid VIA email </w:t>
      </w:r>
      <w:hyperlink r:id="rId53" w:history="1">
        <w:r w:rsidRPr="006D65A1">
          <w:rPr>
            <w:rFonts w:ascii="Century Schoolbook" w:eastAsia="Calibri" w:hAnsi="Century Schoolbook" w:cs="Times New Roman"/>
            <w:color w:val="0000FF"/>
            <w:u w:val="single"/>
          </w:rPr>
          <w:t>Bowab@mslaw.edu</w:t>
        </w:r>
      </w:hyperlink>
      <w:r w:rsidRPr="006D65A1">
        <w:rPr>
          <w:rFonts w:ascii="Century Schoolbook" w:eastAsia="Calibri" w:hAnsi="Century Schoolbook" w:cs="Times New Roman"/>
          <w:color w:val="0000FF"/>
          <w:u w:val="single"/>
        </w:rPr>
        <w:t>.</w:t>
      </w:r>
      <w:r w:rsidRPr="006D65A1">
        <w:rPr>
          <w:rFonts w:ascii="Century Schoolbook" w:eastAsia="Calibri" w:hAnsi="Century Schoolbook" w:cs="Times New Roman"/>
          <w:color w:val="0000FF"/>
        </w:rPr>
        <w:t xml:space="preserve">  </w:t>
      </w:r>
      <w:r w:rsidRPr="006D65A1">
        <w:rPr>
          <w:rFonts w:ascii="Century Schoolbook" w:eastAsia="Calibri" w:hAnsi="Century Schoolbook" w:cs="Times New Roman"/>
        </w:rPr>
        <w:t xml:space="preserve">Appeals for reinstatement of eligibility are the responsibility of the student. The Appeal Forms must be submitted within 10 business days of the release of the official grades for the prior semester grades.   Appeals must specifically reflect the unique circumstances that were beyond the control of the student. The appeal should provide specific resolution to circumstances and supporting documentation as indicated on the appeal form. Appeals made without documentation will be denied.   </w:t>
      </w:r>
    </w:p>
    <w:p w14:paraId="7C58C174" w14:textId="77777777" w:rsidR="006D65A1" w:rsidRPr="006D65A1" w:rsidRDefault="006D65A1" w:rsidP="006D65A1">
      <w:pPr>
        <w:shd w:val="clear" w:color="auto" w:fill="FFFFFF"/>
        <w:spacing w:before="100" w:beforeAutospacing="1" w:after="100" w:afterAutospacing="1" w:line="240" w:lineRule="auto"/>
        <w:ind w:left="30"/>
        <w:jc w:val="both"/>
        <w:rPr>
          <w:rFonts w:ascii="Times New Roman" w:eastAsia="Times New Roman" w:hAnsi="Times New Roman"/>
        </w:rPr>
      </w:pPr>
      <w:r w:rsidRPr="006D65A1">
        <w:rPr>
          <w:rFonts w:ascii="Century Schoolbook" w:eastAsia="Calibri" w:hAnsi="Century Schoolbook" w:cs="Times New Roman"/>
        </w:rPr>
        <w:t xml:space="preserve">Students petitioning / appealing for reinstatement of eligibility remain ineligible to receive aid, but may pursue participating in the Massachusetts School of Law Installment Payment Plan.  Students should be prepared with other resources to pay all educational expenses not covered by the payment plan. Students whose appeals are approved may have their eligibility for aid reinstated. </w:t>
      </w:r>
    </w:p>
    <w:p w14:paraId="43CCB383" w14:textId="77777777" w:rsidR="004871B7" w:rsidRDefault="004871B7" w:rsidP="006D65A1">
      <w:pPr>
        <w:spacing w:before="100" w:beforeAutospacing="1" w:after="200" w:line="276" w:lineRule="auto"/>
        <w:jc w:val="both"/>
        <w:rPr>
          <w:rFonts w:ascii="Century Schoolbook" w:eastAsia="Times New Roman" w:hAnsi="Century Schoolbook"/>
        </w:rPr>
      </w:pPr>
    </w:p>
    <w:p w14:paraId="740287E2" w14:textId="5735BE27" w:rsidR="006D65A1" w:rsidRPr="006D65A1" w:rsidRDefault="006D65A1" w:rsidP="006D65A1">
      <w:pPr>
        <w:spacing w:before="100" w:beforeAutospacing="1" w:after="200" w:line="276" w:lineRule="auto"/>
        <w:jc w:val="both"/>
        <w:rPr>
          <w:rFonts w:ascii="Century Schoolbook" w:hAnsi="Century Schoolbook"/>
        </w:rPr>
      </w:pPr>
      <w:r w:rsidRPr="006D65A1">
        <w:rPr>
          <w:rFonts w:ascii="Century Schoolbook" w:eastAsia="Times New Roman" w:hAnsi="Century Schoolbook"/>
        </w:rPr>
        <w:lastRenderedPageBreak/>
        <w:t xml:space="preserve">For students currently on AP, </w:t>
      </w:r>
      <w:r w:rsidRPr="006D65A1">
        <w:rPr>
          <w:rFonts w:ascii="Century Schoolbook" w:hAnsi="Century Schoolbook"/>
        </w:rPr>
        <w:t xml:space="preserve">if a student is unable to find an alternative means of paying their semester’s tuition, Lynn Bowab, Director of Financial Aid, will work with each student, individually, to develop a monthly payment agreement for these charges. As a student on Academic Probation is not eligible for Federal Direct Stafford loans, payment in full for the semester is not expected.  Payment of any past tuition, however, is expected before the student graduates.  </w:t>
      </w:r>
    </w:p>
    <w:p w14:paraId="2023D5FA" w14:textId="37CB6658" w:rsidR="006D65A1" w:rsidRPr="006D65A1" w:rsidRDefault="006D65A1" w:rsidP="006D65A1">
      <w:pPr>
        <w:shd w:val="clear" w:color="auto" w:fill="FFFFFF"/>
        <w:spacing w:after="0" w:line="240" w:lineRule="auto"/>
        <w:ind w:left="30"/>
        <w:rPr>
          <w:rFonts w:ascii="Century Schoolbook" w:eastAsia="Calibri" w:hAnsi="Century Schoolbook" w:cs="Times New Roman"/>
          <w:i/>
        </w:rPr>
      </w:pPr>
      <w:r w:rsidRPr="006D65A1">
        <w:rPr>
          <w:rFonts w:ascii="Century Schoolbook" w:eastAsia="Calibri" w:hAnsi="Century Schoolbook" w:cs="Times New Roman"/>
          <w:i/>
        </w:rPr>
        <w:t>Termination of Aid</w:t>
      </w:r>
    </w:p>
    <w:p w14:paraId="19D48874" w14:textId="77777777" w:rsidR="006D65A1" w:rsidRPr="006D65A1" w:rsidRDefault="006D65A1" w:rsidP="006D65A1">
      <w:pPr>
        <w:shd w:val="clear" w:color="auto" w:fill="FFFFFF"/>
        <w:spacing w:after="0" w:line="240" w:lineRule="auto"/>
        <w:ind w:left="30"/>
        <w:rPr>
          <w:rFonts w:ascii="Century Schoolbook" w:eastAsia="Calibri" w:hAnsi="Century Schoolbook" w:cs="Times New Roman"/>
        </w:rPr>
      </w:pPr>
      <w:r w:rsidRPr="006D65A1">
        <w:rPr>
          <w:rFonts w:ascii="Century Schoolbook" w:eastAsia="Calibri" w:hAnsi="Century Schoolbook" w:cs="Times New Roman"/>
        </w:rPr>
        <w:t xml:space="preserve">Students who are dismissed from the Massachusetts School of Law for any reason are terminated from financial aid. </w:t>
      </w:r>
    </w:p>
    <w:p w14:paraId="09837933" w14:textId="77777777" w:rsidR="006D65A1" w:rsidRPr="006D65A1" w:rsidRDefault="006D65A1" w:rsidP="006D65A1">
      <w:pPr>
        <w:shd w:val="clear" w:color="auto" w:fill="FFFFFF"/>
        <w:spacing w:after="0" w:line="240" w:lineRule="auto"/>
        <w:ind w:left="30"/>
        <w:rPr>
          <w:rFonts w:ascii="Century Schoolbook" w:eastAsia="Calibri" w:hAnsi="Century Schoolbook" w:cs="Times New Roman"/>
        </w:rPr>
      </w:pPr>
    </w:p>
    <w:p w14:paraId="13CD4FB4" w14:textId="77777777" w:rsidR="006D65A1" w:rsidRPr="006D65A1" w:rsidRDefault="006D65A1" w:rsidP="006D65A1">
      <w:pPr>
        <w:spacing w:after="0" w:line="240" w:lineRule="auto"/>
        <w:jc w:val="both"/>
        <w:rPr>
          <w:rFonts w:ascii="Century Schoolbook" w:hAnsi="Century Schoolbook"/>
          <w:i/>
        </w:rPr>
      </w:pPr>
      <w:r w:rsidRPr="006D65A1">
        <w:rPr>
          <w:rFonts w:ascii="Century Schoolbook" w:hAnsi="Century Schoolbook"/>
          <w:i/>
        </w:rPr>
        <w:t>Maximum Timeframe</w:t>
      </w:r>
    </w:p>
    <w:p w14:paraId="46776C61" w14:textId="77777777" w:rsidR="006D65A1" w:rsidRPr="006D65A1" w:rsidRDefault="006D65A1" w:rsidP="006D65A1">
      <w:pPr>
        <w:spacing w:after="0" w:line="240" w:lineRule="auto"/>
        <w:rPr>
          <w:rFonts w:ascii="Century Schoolbook" w:hAnsi="Century Schoolbook"/>
        </w:rPr>
      </w:pPr>
      <w:r w:rsidRPr="006D65A1">
        <w:rPr>
          <w:rFonts w:ascii="Century Schoolbook" w:hAnsi="Century Schoolbook"/>
        </w:rPr>
        <w:t xml:space="preserve">As a general rule the maximum timeframe to complete the MSLAW program and receive a JD is 48 months. In some cases, a student may have extenuating circumstances, which may prolong their graduation date up to 84 months. </w:t>
      </w:r>
      <w:r w:rsidRPr="006D65A1">
        <w:rPr>
          <w:rFonts w:ascii="Century Schoolbook" w:hAnsi="Century Schoolbook"/>
        </w:rPr>
        <w:br/>
      </w:r>
    </w:p>
    <w:p w14:paraId="6E85A3B8" w14:textId="033F53BA"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MSLAW’s Defer</w:t>
      </w:r>
      <w:r w:rsidR="00984728">
        <w:rPr>
          <w:rFonts w:ascii="Century Schoolbook" w:eastAsia="Times New Roman" w:hAnsi="Century Schoolbook" w:cs="Times New Roman"/>
          <w:b/>
          <w:color w:val="000000"/>
          <w:u w:val="single"/>
        </w:rPr>
        <w:t>ral</w:t>
      </w:r>
      <w:r w:rsidRPr="006D65A1">
        <w:rPr>
          <w:rFonts w:ascii="Century Schoolbook" w:eastAsia="Times New Roman" w:hAnsi="Century Schoolbook" w:cs="Times New Roman"/>
          <w:b/>
          <w:color w:val="000000"/>
          <w:u w:val="single"/>
        </w:rPr>
        <w:t xml:space="preserve"> Program</w:t>
      </w:r>
      <w:r w:rsidRPr="006D65A1">
        <w:rPr>
          <w:rFonts w:ascii="Century Schoolbook" w:eastAsia="Times New Roman" w:hAnsi="Century Schoolbook" w:cs="Times New Roman"/>
          <w:b/>
          <w:color w:val="000000"/>
        </w:rPr>
        <w:t>:</w:t>
      </w:r>
    </w:p>
    <w:p w14:paraId="17E6CBEC"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200" w:line="276" w:lineRule="auto"/>
        <w:jc w:val="both"/>
        <w:rPr>
          <w:rFonts w:ascii="Century Schoolbook" w:hAnsi="Century Schoolbook"/>
          <w:color w:val="000000"/>
        </w:rPr>
      </w:pPr>
      <w:r w:rsidRPr="006D65A1">
        <w:rPr>
          <w:rFonts w:ascii="Century Schoolbook" w:hAnsi="Century Schoolbook"/>
          <w:color w:val="000000"/>
        </w:rPr>
        <w:t xml:space="preserve">For a small number of students who have exhausted all other means of obtaining funding (students must have applied for and be ineligible to receive funds under the Stafford Loan Programs or other private educational funding), and can show a dearth of income and liquid assets, MSLAW may defer tuition, in whole or in part.  Students seeking such a deferral must complete MSLAW’s deferral packet and provide tax returns, a statement of net worth and a monthly budget to the Director of Financial Aid, Lynn Bowab.  Deferred tuition must be paid after the student graduates.  Upon the student’s graduation a schedule of payments and rate of interest are set by the school, and interest begins to be charged on the outstanding balance.  The schedule of payments will usually run for a period of five to ten years, depending on how much is owed.  The rate of interest will be no greater than two percent over the prime rate at the time of the student’s graduation. </w:t>
      </w:r>
    </w:p>
    <w:p w14:paraId="3D08639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b/>
          <w:color w:val="000000"/>
        </w:rPr>
      </w:pPr>
      <w:r w:rsidRPr="006D65A1">
        <w:rPr>
          <w:rFonts w:ascii="Century Schoolbook" w:hAnsi="Century Schoolbook"/>
          <w:b/>
          <w:color w:val="000000"/>
          <w:u w:val="single"/>
        </w:rPr>
        <w:t>MSLAW’s Federal Title IV Refund Policy</w:t>
      </w:r>
      <w:r w:rsidRPr="006D65A1">
        <w:rPr>
          <w:rFonts w:ascii="Century Schoolbook" w:hAnsi="Century Schoolbook"/>
          <w:b/>
          <w:color w:val="000000"/>
        </w:rPr>
        <w:t>:</w:t>
      </w:r>
    </w:p>
    <w:p w14:paraId="05E062E8" w14:textId="77777777" w:rsidR="006D65A1" w:rsidRPr="006D65A1" w:rsidRDefault="006D65A1" w:rsidP="006D65A1">
      <w:pPr>
        <w:widowControl w:val="0"/>
        <w:spacing w:after="0" w:line="240" w:lineRule="auto"/>
        <w:ind w:right="127"/>
        <w:jc w:val="both"/>
        <w:rPr>
          <w:rFonts w:ascii="Century Schoolbook" w:eastAsia="Times New Roman" w:hAnsi="Century Schoolbook"/>
        </w:rPr>
      </w:pPr>
      <w:r w:rsidRPr="006D65A1">
        <w:rPr>
          <w:rFonts w:ascii="Century Schoolbook" w:eastAsia="Times New Roman" w:hAnsi="Century Schoolbook"/>
        </w:rPr>
        <w:t xml:space="preserve">Students who receive federal student aid </w:t>
      </w:r>
      <w:r w:rsidRPr="006D65A1">
        <w:rPr>
          <w:rFonts w:ascii="Century Schoolbook" w:eastAsia="Times New Roman" w:hAnsi="Century Schoolbook"/>
          <w:spacing w:val="-1"/>
        </w:rPr>
        <w:t xml:space="preserve">are </w:t>
      </w:r>
      <w:r w:rsidRPr="006D65A1">
        <w:rPr>
          <w:rFonts w:ascii="Century Schoolbook" w:eastAsia="Times New Roman" w:hAnsi="Century Schoolbook"/>
        </w:rPr>
        <w:t>subject</w:t>
      </w:r>
      <w:r w:rsidRPr="006D65A1">
        <w:rPr>
          <w:rFonts w:ascii="Century Schoolbook" w:eastAsia="Times New Roman" w:hAnsi="Century Schoolbook"/>
          <w:spacing w:val="-1"/>
        </w:rPr>
        <w:t xml:space="preserve"> </w:t>
      </w:r>
      <w:r w:rsidRPr="006D65A1">
        <w:rPr>
          <w:rFonts w:ascii="Century Schoolbook" w:eastAsia="Times New Roman" w:hAnsi="Century Schoolbook"/>
        </w:rPr>
        <w:t>to</w:t>
      </w:r>
      <w:r w:rsidRPr="006D65A1">
        <w:rPr>
          <w:rFonts w:ascii="Century Schoolbook" w:eastAsia="Times New Roman" w:hAnsi="Century Schoolbook"/>
          <w:spacing w:val="-1"/>
        </w:rPr>
        <w:t xml:space="preserve"> </w:t>
      </w:r>
      <w:r w:rsidRPr="006D65A1">
        <w:rPr>
          <w:rFonts w:ascii="Century Schoolbook" w:eastAsia="Times New Roman" w:hAnsi="Century Schoolbook"/>
        </w:rPr>
        <w:t>both</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w:t>
      </w:r>
      <w:r w:rsidRPr="006D65A1">
        <w:rPr>
          <w:rFonts w:ascii="Century Schoolbook" w:eastAsia="Times New Roman" w:hAnsi="Century Schoolbook"/>
        </w:rPr>
        <w:t>general</w:t>
      </w:r>
      <w:r w:rsidRPr="006D65A1">
        <w:rPr>
          <w:rFonts w:ascii="Century Schoolbook" w:eastAsia="Times New Roman" w:hAnsi="Century Schoolbook"/>
          <w:spacing w:val="-1"/>
        </w:rPr>
        <w:t xml:space="preserve"> Massachusetts School of Law </w:t>
      </w:r>
      <w:r w:rsidRPr="006D65A1">
        <w:rPr>
          <w:rFonts w:ascii="Century Schoolbook" w:eastAsia="Times New Roman" w:hAnsi="Century Schoolbook"/>
        </w:rPr>
        <w:t>refund</w:t>
      </w:r>
      <w:r w:rsidRPr="006D65A1">
        <w:rPr>
          <w:rFonts w:ascii="Century Schoolbook" w:eastAsia="Times New Roman" w:hAnsi="Century Schoolbook"/>
          <w:spacing w:val="-1"/>
        </w:rPr>
        <w:t xml:space="preserve"> </w:t>
      </w:r>
      <w:r w:rsidRPr="006D65A1">
        <w:rPr>
          <w:rFonts w:ascii="Century Schoolbook" w:eastAsia="Times New Roman" w:hAnsi="Century Schoolbook"/>
        </w:rPr>
        <w:t>policy</w:t>
      </w:r>
      <w:r w:rsidRPr="006D65A1">
        <w:rPr>
          <w:rFonts w:ascii="Century Schoolbook" w:eastAsia="Times New Roman" w:hAnsi="Century Schoolbook"/>
          <w:spacing w:val="-1"/>
        </w:rPr>
        <w:t xml:space="preserve"> </w:t>
      </w:r>
      <w:r w:rsidRPr="006D65A1">
        <w:rPr>
          <w:rFonts w:ascii="Century Schoolbook" w:eastAsia="Times New Roman" w:hAnsi="Century Schoolbook"/>
        </w:rPr>
        <w:t>(see</w:t>
      </w:r>
      <w:r w:rsidRPr="006D65A1">
        <w:rPr>
          <w:rFonts w:ascii="Century Schoolbook" w:eastAsia="Times New Roman" w:hAnsi="Century Schoolbook"/>
          <w:spacing w:val="-1"/>
        </w:rPr>
        <w:t xml:space="preserve"> </w:t>
      </w:r>
      <w:r w:rsidRPr="006D65A1">
        <w:rPr>
          <w:rFonts w:ascii="Century Schoolbook" w:eastAsia="Times New Roman" w:hAnsi="Century Schoolbook"/>
        </w:rPr>
        <w:t>“Refunds”</w:t>
      </w:r>
      <w:r w:rsidRPr="006D65A1">
        <w:rPr>
          <w:rFonts w:ascii="Century Schoolbook" w:eastAsia="Times New Roman" w:hAnsi="Century Schoolbook"/>
          <w:spacing w:val="-1"/>
        </w:rPr>
        <w:t xml:space="preserve"> </w:t>
      </w:r>
      <w:r w:rsidRPr="006D65A1">
        <w:rPr>
          <w:rFonts w:ascii="Century Schoolbook" w:eastAsia="Times New Roman" w:hAnsi="Century Schoolbook"/>
        </w:rPr>
        <w:t>in</w:t>
      </w:r>
      <w:r w:rsidRPr="006D65A1">
        <w:rPr>
          <w:rFonts w:ascii="Century Schoolbook" w:eastAsia="Times New Roman" w:hAnsi="Century Schoolbook"/>
          <w:spacing w:val="-1"/>
        </w:rPr>
        <w:t xml:space="preserve"> MSLAW’s most recent Student Guide Book </w:t>
      </w:r>
      <w:r w:rsidRPr="006D65A1">
        <w:rPr>
          <w:rFonts w:ascii="Century Schoolbook" w:eastAsia="Times New Roman" w:hAnsi="Century Schoolbook"/>
        </w:rPr>
        <w:t>)</w:t>
      </w:r>
      <w:r w:rsidRPr="006D65A1">
        <w:rPr>
          <w:rFonts w:ascii="Century Schoolbook" w:eastAsia="Times New Roman" w:hAnsi="Century Schoolbook"/>
          <w:spacing w:val="-1"/>
        </w:rPr>
        <w:t xml:space="preserve"> </w:t>
      </w:r>
      <w:r w:rsidRPr="006D65A1">
        <w:rPr>
          <w:rFonts w:ascii="Century Schoolbook" w:eastAsia="Times New Roman" w:hAnsi="Century Schoolbook"/>
        </w:rPr>
        <w:t>and</w:t>
      </w:r>
      <w:r w:rsidRPr="006D65A1">
        <w:rPr>
          <w:rFonts w:ascii="Century Schoolbook" w:eastAsia="Times New Roman" w:hAnsi="Century Schoolbook"/>
          <w:spacing w:val="21"/>
        </w:rPr>
        <w:t xml:space="preserve"> </w:t>
      </w:r>
      <w:r w:rsidRPr="006D65A1">
        <w:rPr>
          <w:rFonts w:ascii="Century Schoolbook" w:eastAsia="Times New Roman" w:hAnsi="Century Schoolbook"/>
        </w:rPr>
        <w:t xml:space="preserve">a separate federal </w:t>
      </w:r>
      <w:r w:rsidRPr="006D65A1">
        <w:rPr>
          <w:rFonts w:ascii="Century Schoolbook" w:eastAsia="Times New Roman" w:hAnsi="Century Schoolbook"/>
          <w:spacing w:val="-1"/>
        </w:rPr>
        <w:t>Title</w:t>
      </w:r>
      <w:r w:rsidRPr="006D65A1">
        <w:rPr>
          <w:rFonts w:ascii="Century Schoolbook" w:eastAsia="Times New Roman" w:hAnsi="Century Schoolbook"/>
        </w:rPr>
        <w:t xml:space="preserve"> IV funds refund </w:t>
      </w:r>
      <w:r w:rsidRPr="006D65A1">
        <w:rPr>
          <w:rFonts w:ascii="Century Schoolbook" w:eastAsia="Times New Roman" w:hAnsi="Century Schoolbook"/>
          <w:spacing w:val="-1"/>
        </w:rPr>
        <w:t xml:space="preserve">policy.  MSLAW </w:t>
      </w:r>
      <w:r w:rsidRPr="006D65A1">
        <w:rPr>
          <w:rFonts w:ascii="Century Schoolbook" w:eastAsia="Times New Roman" w:hAnsi="Century Schoolbook"/>
        </w:rPr>
        <w:t>is</w:t>
      </w:r>
      <w:r w:rsidRPr="006D65A1">
        <w:rPr>
          <w:rFonts w:ascii="Century Schoolbook" w:eastAsia="Times New Roman" w:hAnsi="Century Schoolbook"/>
          <w:spacing w:val="-1"/>
        </w:rPr>
        <w:t xml:space="preserve"> </w:t>
      </w:r>
      <w:r w:rsidRPr="006D65A1">
        <w:rPr>
          <w:rFonts w:ascii="Century Schoolbook" w:eastAsia="Times New Roman" w:hAnsi="Century Schoolbook"/>
        </w:rPr>
        <w:t>required</w:t>
      </w:r>
      <w:r w:rsidRPr="006D65A1">
        <w:rPr>
          <w:rFonts w:ascii="Century Schoolbook" w:eastAsia="Times New Roman" w:hAnsi="Century Schoolbook"/>
          <w:spacing w:val="-1"/>
        </w:rPr>
        <w:t xml:space="preserve"> </w:t>
      </w:r>
      <w:r w:rsidRPr="006D65A1">
        <w:rPr>
          <w:rFonts w:ascii="Century Schoolbook" w:eastAsia="Times New Roman" w:hAnsi="Century Schoolbook"/>
        </w:rPr>
        <w:t>by</w:t>
      </w:r>
      <w:r w:rsidRPr="006D65A1">
        <w:rPr>
          <w:rFonts w:ascii="Century Schoolbook" w:eastAsia="Times New Roman" w:hAnsi="Century Schoolbook"/>
          <w:spacing w:val="-1"/>
        </w:rPr>
        <w:t xml:space="preserve"> federal </w:t>
      </w:r>
      <w:r w:rsidRPr="006D65A1">
        <w:rPr>
          <w:rFonts w:ascii="Century Schoolbook" w:eastAsia="Times New Roman" w:hAnsi="Century Schoolbook"/>
        </w:rPr>
        <w:t>statute</w:t>
      </w:r>
      <w:r w:rsidRPr="006D65A1">
        <w:rPr>
          <w:rFonts w:ascii="Century Schoolbook" w:eastAsia="Times New Roman" w:hAnsi="Century Schoolbook"/>
          <w:spacing w:val="-1"/>
        </w:rPr>
        <w:t xml:space="preserve"> </w:t>
      </w:r>
      <w:r w:rsidRPr="006D65A1">
        <w:rPr>
          <w:rFonts w:ascii="Century Schoolbook" w:eastAsia="Times New Roman" w:hAnsi="Century Schoolbook"/>
        </w:rPr>
        <w:t>to</w:t>
      </w:r>
      <w:r w:rsidRPr="006D65A1">
        <w:rPr>
          <w:rFonts w:ascii="Century Schoolbook" w:eastAsia="Times New Roman" w:hAnsi="Century Schoolbook"/>
          <w:spacing w:val="41"/>
        </w:rPr>
        <w:t xml:space="preserve"> </w:t>
      </w:r>
      <w:r w:rsidRPr="006D65A1">
        <w:rPr>
          <w:rFonts w:ascii="Century Schoolbook" w:eastAsia="Times New Roman" w:hAnsi="Century Schoolbook"/>
          <w:spacing w:val="-1"/>
        </w:rPr>
        <w:t>recalculate</w:t>
      </w:r>
      <w:r w:rsidRPr="006D65A1">
        <w:rPr>
          <w:rFonts w:ascii="Century Schoolbook" w:eastAsia="Times New Roman" w:hAnsi="Century Schoolbook"/>
        </w:rPr>
        <w:t xml:space="preserve"> </w:t>
      </w:r>
      <w:r w:rsidRPr="006D65A1">
        <w:rPr>
          <w:rFonts w:ascii="Century Schoolbook" w:eastAsia="Times New Roman" w:hAnsi="Century Schoolbook"/>
          <w:spacing w:val="-1"/>
        </w:rPr>
        <w:t>federal</w:t>
      </w:r>
      <w:r w:rsidRPr="006D65A1">
        <w:rPr>
          <w:rFonts w:ascii="Century Schoolbook" w:eastAsia="Times New Roman" w:hAnsi="Century Schoolbook"/>
        </w:rPr>
        <w:t xml:space="preserve"> </w:t>
      </w:r>
      <w:r w:rsidRPr="006D65A1">
        <w:rPr>
          <w:rFonts w:ascii="Century Schoolbook" w:eastAsia="Times New Roman" w:hAnsi="Century Schoolbook"/>
          <w:spacing w:val="-1"/>
        </w:rPr>
        <w:t>financial</w:t>
      </w:r>
      <w:r w:rsidRPr="006D65A1">
        <w:rPr>
          <w:rFonts w:ascii="Century Schoolbook" w:eastAsia="Times New Roman" w:hAnsi="Century Schoolbook"/>
        </w:rPr>
        <w:t xml:space="preserve"> aid </w:t>
      </w:r>
      <w:r w:rsidRPr="006D65A1">
        <w:rPr>
          <w:rFonts w:ascii="Century Schoolbook" w:eastAsia="Times New Roman" w:hAnsi="Century Schoolbook"/>
          <w:spacing w:val="-1"/>
        </w:rPr>
        <w:t>eligibility</w:t>
      </w:r>
      <w:r w:rsidRPr="006D65A1">
        <w:rPr>
          <w:rFonts w:ascii="Century Schoolbook" w:eastAsia="Times New Roman" w:hAnsi="Century Schoolbook"/>
          <w:spacing w:val="-3"/>
        </w:rPr>
        <w:t xml:space="preserve"> </w:t>
      </w:r>
      <w:r w:rsidRPr="006D65A1">
        <w:rPr>
          <w:rFonts w:ascii="Century Schoolbook" w:eastAsia="Times New Roman" w:hAnsi="Century Schoolbook"/>
        </w:rPr>
        <w:t>for students who withdraw, drop out, are</w:t>
      </w:r>
      <w:r w:rsidRPr="006D65A1">
        <w:rPr>
          <w:rFonts w:ascii="Century Schoolbook" w:eastAsia="Times New Roman" w:hAnsi="Century Schoolbook"/>
          <w:spacing w:val="55"/>
        </w:rPr>
        <w:t xml:space="preserve"> </w:t>
      </w:r>
      <w:r w:rsidRPr="006D65A1">
        <w:rPr>
          <w:rFonts w:ascii="Century Schoolbook" w:eastAsia="Times New Roman" w:hAnsi="Century Schoolbook"/>
          <w:spacing w:val="-1"/>
        </w:rPr>
        <w:t xml:space="preserve">dismissed, </w:t>
      </w:r>
      <w:r w:rsidRPr="006D65A1">
        <w:rPr>
          <w:rFonts w:ascii="Century Schoolbook" w:eastAsia="Times New Roman" w:hAnsi="Century Schoolbook"/>
        </w:rPr>
        <w:t>or</w:t>
      </w:r>
      <w:r w:rsidRPr="006D65A1">
        <w:rPr>
          <w:rFonts w:ascii="Century Schoolbook" w:eastAsia="Times New Roman" w:hAnsi="Century Schoolbook"/>
          <w:spacing w:val="-1"/>
        </w:rPr>
        <w:t xml:space="preserve"> </w:t>
      </w:r>
      <w:r w:rsidRPr="006D65A1">
        <w:rPr>
          <w:rFonts w:ascii="Century Schoolbook" w:eastAsia="Times New Roman" w:hAnsi="Century Schoolbook"/>
        </w:rPr>
        <w:t>take</w:t>
      </w:r>
      <w:r w:rsidRPr="006D65A1">
        <w:rPr>
          <w:rFonts w:ascii="Century Schoolbook" w:eastAsia="Times New Roman" w:hAnsi="Century Schoolbook"/>
          <w:spacing w:val="-1"/>
        </w:rPr>
        <w:t xml:space="preserve"> </w:t>
      </w:r>
      <w:r w:rsidRPr="006D65A1">
        <w:rPr>
          <w:rFonts w:ascii="Century Schoolbook" w:eastAsia="Times New Roman" w:hAnsi="Century Schoolbook"/>
        </w:rPr>
        <w:t>a</w:t>
      </w:r>
      <w:r w:rsidRPr="006D65A1">
        <w:rPr>
          <w:rFonts w:ascii="Century Schoolbook" w:eastAsia="Times New Roman" w:hAnsi="Century Schoolbook"/>
          <w:spacing w:val="-1"/>
        </w:rPr>
        <w:t xml:space="preserve"> </w:t>
      </w:r>
      <w:r w:rsidRPr="006D65A1">
        <w:rPr>
          <w:rFonts w:ascii="Century Schoolbook" w:eastAsia="Times New Roman" w:hAnsi="Century Schoolbook"/>
        </w:rPr>
        <w:t>leave</w:t>
      </w:r>
      <w:r w:rsidRPr="006D65A1">
        <w:rPr>
          <w:rFonts w:ascii="Century Schoolbook" w:eastAsia="Times New Roman" w:hAnsi="Century Schoolbook"/>
          <w:spacing w:val="-1"/>
        </w:rPr>
        <w:t xml:space="preserve"> </w:t>
      </w:r>
      <w:r w:rsidRPr="006D65A1">
        <w:rPr>
          <w:rFonts w:ascii="Century Schoolbook" w:eastAsia="Times New Roman" w:hAnsi="Century Schoolbook"/>
        </w:rPr>
        <w:t>of</w:t>
      </w:r>
      <w:r w:rsidRPr="006D65A1">
        <w:rPr>
          <w:rFonts w:ascii="Century Schoolbook" w:eastAsia="Times New Roman" w:hAnsi="Century Schoolbook"/>
          <w:spacing w:val="-1"/>
        </w:rPr>
        <w:t xml:space="preserve"> </w:t>
      </w:r>
      <w:r w:rsidRPr="006D65A1">
        <w:rPr>
          <w:rFonts w:ascii="Century Schoolbook" w:eastAsia="Times New Roman" w:hAnsi="Century Schoolbook"/>
        </w:rPr>
        <w:t>absence</w:t>
      </w:r>
      <w:r w:rsidRPr="006D65A1">
        <w:rPr>
          <w:rFonts w:ascii="Century Schoolbook" w:eastAsia="Times New Roman" w:hAnsi="Century Schoolbook"/>
          <w:spacing w:val="-1"/>
        </w:rPr>
        <w:t xml:space="preserve"> </w:t>
      </w:r>
      <w:r w:rsidRPr="006D65A1">
        <w:rPr>
          <w:rFonts w:ascii="Century Schoolbook" w:eastAsia="Times New Roman" w:hAnsi="Century Schoolbook"/>
        </w:rPr>
        <w:t>prior</w:t>
      </w:r>
      <w:r w:rsidRPr="006D65A1">
        <w:rPr>
          <w:rFonts w:ascii="Century Schoolbook" w:eastAsia="Times New Roman" w:hAnsi="Century Schoolbook"/>
          <w:spacing w:val="-1"/>
        </w:rPr>
        <w:t xml:space="preserve"> </w:t>
      </w:r>
      <w:r w:rsidRPr="006D65A1">
        <w:rPr>
          <w:rFonts w:ascii="Century Schoolbook" w:eastAsia="Times New Roman" w:hAnsi="Century Schoolbook"/>
        </w:rPr>
        <w:t>to</w:t>
      </w:r>
      <w:r w:rsidRPr="006D65A1">
        <w:rPr>
          <w:rFonts w:ascii="Century Schoolbook" w:eastAsia="Times New Roman" w:hAnsi="Century Schoolbook"/>
          <w:spacing w:val="-1"/>
        </w:rPr>
        <w:t xml:space="preserve"> </w:t>
      </w:r>
      <w:r w:rsidRPr="006D65A1">
        <w:rPr>
          <w:rFonts w:ascii="Century Schoolbook" w:eastAsia="Times New Roman" w:hAnsi="Century Schoolbook"/>
        </w:rPr>
        <w:t>completing</w:t>
      </w:r>
      <w:r w:rsidRPr="006D65A1">
        <w:rPr>
          <w:rFonts w:ascii="Century Schoolbook" w:eastAsia="Times New Roman" w:hAnsi="Century Schoolbook"/>
          <w:spacing w:val="-1"/>
        </w:rPr>
        <w:t xml:space="preserve"> </w:t>
      </w:r>
      <w:r w:rsidRPr="006D65A1">
        <w:rPr>
          <w:rFonts w:ascii="Century Schoolbook" w:eastAsia="Times New Roman" w:hAnsi="Century Schoolbook"/>
        </w:rPr>
        <w:t>60%</w:t>
      </w:r>
      <w:r w:rsidRPr="006D65A1">
        <w:rPr>
          <w:rFonts w:ascii="Century Schoolbook" w:eastAsia="Times New Roman" w:hAnsi="Century Schoolbook"/>
          <w:spacing w:val="-1"/>
        </w:rPr>
        <w:t xml:space="preserve"> </w:t>
      </w:r>
      <w:r w:rsidRPr="006D65A1">
        <w:rPr>
          <w:rFonts w:ascii="Century Schoolbook" w:eastAsia="Times New Roman" w:hAnsi="Century Schoolbook"/>
        </w:rPr>
        <w:t>of</w:t>
      </w:r>
      <w:r w:rsidRPr="006D65A1">
        <w:rPr>
          <w:rFonts w:ascii="Century Schoolbook" w:eastAsia="Times New Roman" w:hAnsi="Century Schoolbook"/>
          <w:spacing w:val="-3"/>
        </w:rPr>
        <w:t xml:space="preserve"> </w:t>
      </w:r>
      <w:r w:rsidRPr="006D65A1">
        <w:rPr>
          <w:rFonts w:ascii="Century Schoolbook" w:eastAsia="Times New Roman" w:hAnsi="Century Schoolbook"/>
        </w:rPr>
        <w:t>a payment period or</w:t>
      </w:r>
      <w:r w:rsidRPr="006D65A1">
        <w:rPr>
          <w:rFonts w:ascii="Century Schoolbook" w:eastAsia="Times New Roman" w:hAnsi="Century Schoolbook"/>
          <w:spacing w:val="28"/>
        </w:rPr>
        <w:t xml:space="preserve"> </w:t>
      </w:r>
      <w:r w:rsidRPr="006D65A1">
        <w:rPr>
          <w:rFonts w:ascii="Century Schoolbook" w:eastAsia="Times New Roman" w:hAnsi="Century Schoolbook"/>
          <w:spacing w:val="-1"/>
        </w:rPr>
        <w:t>term.</w:t>
      </w:r>
      <w:r w:rsidRPr="006D65A1">
        <w:rPr>
          <w:rFonts w:ascii="Century Schoolbook" w:eastAsia="Times New Roman" w:hAnsi="Century Schoolbook"/>
        </w:rPr>
        <w:t xml:space="preserve"> The federal </w:t>
      </w:r>
      <w:r w:rsidRPr="006D65A1">
        <w:rPr>
          <w:rFonts w:ascii="Century Schoolbook" w:eastAsia="Times New Roman" w:hAnsi="Century Schoolbook"/>
          <w:spacing w:val="-1"/>
        </w:rPr>
        <w:t>Title</w:t>
      </w:r>
      <w:r w:rsidRPr="006D65A1">
        <w:rPr>
          <w:rFonts w:ascii="Century Schoolbook" w:eastAsia="Times New Roman" w:hAnsi="Century Schoolbook"/>
        </w:rPr>
        <w:t xml:space="preserve"> IV financial aid </w:t>
      </w:r>
      <w:r w:rsidRPr="006D65A1">
        <w:rPr>
          <w:rFonts w:ascii="Century Schoolbook" w:eastAsia="Times New Roman" w:hAnsi="Century Schoolbook"/>
          <w:spacing w:val="-1"/>
        </w:rPr>
        <w:t>programs</w:t>
      </w:r>
      <w:r w:rsidRPr="006D65A1">
        <w:rPr>
          <w:rFonts w:ascii="Century Schoolbook" w:eastAsia="Times New Roman" w:hAnsi="Century Schoolbook"/>
        </w:rPr>
        <w:t xml:space="preserve"> </w:t>
      </w:r>
      <w:r w:rsidRPr="006D65A1">
        <w:rPr>
          <w:rFonts w:ascii="Century Schoolbook" w:eastAsia="Times New Roman" w:hAnsi="Century Schoolbook"/>
          <w:spacing w:val="-1"/>
        </w:rPr>
        <w:t>must</w:t>
      </w:r>
      <w:r w:rsidRPr="006D65A1">
        <w:rPr>
          <w:rFonts w:ascii="Century Schoolbook" w:eastAsia="Times New Roman" w:hAnsi="Century Schoolbook"/>
        </w:rPr>
        <w:t xml:space="preserve"> be </w:t>
      </w:r>
      <w:r w:rsidRPr="006D65A1">
        <w:rPr>
          <w:rFonts w:ascii="Century Schoolbook" w:eastAsia="Times New Roman" w:hAnsi="Century Schoolbook"/>
          <w:spacing w:val="-1"/>
        </w:rPr>
        <w:t>recalculated</w:t>
      </w:r>
      <w:r w:rsidRPr="006D65A1">
        <w:rPr>
          <w:rFonts w:ascii="Century Schoolbook" w:eastAsia="Times New Roman" w:hAnsi="Century Schoolbook"/>
        </w:rPr>
        <w:t xml:space="preserve"> in</w:t>
      </w:r>
      <w:r w:rsidRPr="006D65A1">
        <w:rPr>
          <w:rFonts w:ascii="Century Schoolbook" w:eastAsia="Times New Roman" w:hAnsi="Century Schoolbook"/>
          <w:spacing w:val="-2"/>
        </w:rPr>
        <w:t xml:space="preserve"> </w:t>
      </w:r>
      <w:r w:rsidRPr="006D65A1">
        <w:rPr>
          <w:rFonts w:ascii="Century Schoolbook" w:eastAsia="Times New Roman" w:hAnsi="Century Schoolbook"/>
        </w:rPr>
        <w:t xml:space="preserve">these </w:t>
      </w:r>
      <w:r w:rsidRPr="006D65A1">
        <w:rPr>
          <w:rFonts w:ascii="Century Schoolbook" w:eastAsia="Times New Roman" w:hAnsi="Century Schoolbook"/>
          <w:spacing w:val="-1"/>
        </w:rPr>
        <w:t>situations.</w:t>
      </w:r>
    </w:p>
    <w:p w14:paraId="0C3F1EB9" w14:textId="77777777" w:rsidR="006D65A1" w:rsidRPr="006D65A1" w:rsidRDefault="006D65A1" w:rsidP="006D65A1">
      <w:pPr>
        <w:widowControl w:val="0"/>
        <w:spacing w:before="10" w:after="0" w:line="240" w:lineRule="auto"/>
        <w:rPr>
          <w:rFonts w:ascii="Century Schoolbook" w:eastAsia="Times New Roman" w:hAnsi="Century Schoolbook" w:cs="Times New Roman"/>
        </w:rPr>
      </w:pPr>
    </w:p>
    <w:p w14:paraId="6C8A5AC6" w14:textId="77777777" w:rsidR="006D65A1" w:rsidRPr="006D65A1" w:rsidRDefault="006D65A1" w:rsidP="006D65A1">
      <w:pPr>
        <w:widowControl w:val="0"/>
        <w:spacing w:after="0" w:line="240" w:lineRule="auto"/>
        <w:ind w:right="127"/>
        <w:jc w:val="both"/>
        <w:rPr>
          <w:rFonts w:ascii="Century Schoolbook" w:eastAsia="Times New Roman" w:hAnsi="Century Schoolbook"/>
        </w:rPr>
      </w:pPr>
      <w:r w:rsidRPr="006D65A1">
        <w:rPr>
          <w:rFonts w:ascii="Century Schoolbook" w:eastAsia="Times New Roman" w:hAnsi="Century Schoolbook"/>
        </w:rPr>
        <w:t>If</w:t>
      </w:r>
      <w:r w:rsidRPr="006D65A1">
        <w:rPr>
          <w:rFonts w:ascii="Century Schoolbook" w:eastAsia="Times New Roman" w:hAnsi="Century Schoolbook"/>
          <w:spacing w:val="-1"/>
        </w:rPr>
        <w:t xml:space="preserve"> </w:t>
      </w:r>
      <w:r w:rsidRPr="006D65A1">
        <w:rPr>
          <w:rFonts w:ascii="Century Schoolbook" w:eastAsia="Times New Roman" w:hAnsi="Century Schoolbook"/>
        </w:rPr>
        <w:t xml:space="preserve">a student leaves </w:t>
      </w:r>
      <w:r w:rsidRPr="006D65A1">
        <w:rPr>
          <w:rFonts w:ascii="Century Schoolbook" w:eastAsia="Times New Roman" w:hAnsi="Century Schoolbook"/>
          <w:spacing w:val="-1"/>
        </w:rPr>
        <w:t>the</w:t>
      </w:r>
      <w:r w:rsidRPr="006D65A1">
        <w:rPr>
          <w:rFonts w:ascii="Century Schoolbook" w:eastAsia="Times New Roman" w:hAnsi="Century Schoolbook"/>
        </w:rPr>
        <w:t xml:space="preserve"> </w:t>
      </w:r>
      <w:r w:rsidRPr="006D65A1">
        <w:rPr>
          <w:rFonts w:ascii="Century Schoolbook" w:eastAsia="Times New Roman" w:hAnsi="Century Schoolbook"/>
          <w:spacing w:val="-1"/>
        </w:rPr>
        <w:t>institution</w:t>
      </w:r>
      <w:r w:rsidRPr="006D65A1">
        <w:rPr>
          <w:rFonts w:ascii="Century Schoolbook" w:eastAsia="Times New Roman" w:hAnsi="Century Schoolbook"/>
        </w:rPr>
        <w:t xml:space="preserve"> </w:t>
      </w:r>
      <w:r w:rsidRPr="006D65A1">
        <w:rPr>
          <w:rFonts w:ascii="Century Schoolbook" w:eastAsia="Times New Roman" w:hAnsi="Century Schoolbook"/>
          <w:spacing w:val="-1"/>
        </w:rPr>
        <w:t xml:space="preserve">prior </w:t>
      </w:r>
      <w:r w:rsidRPr="006D65A1">
        <w:rPr>
          <w:rFonts w:ascii="Century Schoolbook" w:eastAsia="Times New Roman" w:hAnsi="Century Schoolbook"/>
        </w:rPr>
        <w:t xml:space="preserve">to </w:t>
      </w:r>
      <w:r w:rsidRPr="006D65A1">
        <w:rPr>
          <w:rFonts w:ascii="Century Schoolbook" w:eastAsia="Times New Roman" w:hAnsi="Century Schoolbook"/>
          <w:spacing w:val="-1"/>
        </w:rPr>
        <w:t>completing</w:t>
      </w:r>
      <w:r w:rsidRPr="006D65A1">
        <w:rPr>
          <w:rFonts w:ascii="Century Schoolbook" w:eastAsia="Times New Roman" w:hAnsi="Century Schoolbook"/>
        </w:rPr>
        <w:t xml:space="preserve"> 60% of</w:t>
      </w:r>
      <w:r w:rsidRPr="006D65A1">
        <w:rPr>
          <w:rFonts w:ascii="Century Schoolbook" w:eastAsia="Times New Roman" w:hAnsi="Century Schoolbook"/>
          <w:spacing w:val="-1"/>
        </w:rPr>
        <w:t xml:space="preserve"> </w:t>
      </w:r>
      <w:r w:rsidRPr="006D65A1">
        <w:rPr>
          <w:rFonts w:ascii="Century Schoolbook" w:eastAsia="Times New Roman" w:hAnsi="Century Schoolbook"/>
        </w:rPr>
        <w:t xml:space="preserve">a </w:t>
      </w:r>
      <w:r w:rsidRPr="006D65A1">
        <w:rPr>
          <w:rFonts w:ascii="Century Schoolbook" w:eastAsia="Times New Roman" w:hAnsi="Century Schoolbook"/>
          <w:spacing w:val="-1"/>
        </w:rPr>
        <w:t>payment</w:t>
      </w:r>
      <w:r w:rsidRPr="006D65A1">
        <w:rPr>
          <w:rFonts w:ascii="Century Schoolbook" w:eastAsia="Times New Roman" w:hAnsi="Century Schoolbook"/>
        </w:rPr>
        <w:t xml:space="preserve"> period or </w:t>
      </w:r>
      <w:r w:rsidRPr="006D65A1">
        <w:rPr>
          <w:rFonts w:ascii="Century Schoolbook" w:eastAsia="Times New Roman" w:hAnsi="Century Schoolbook"/>
          <w:spacing w:val="-1"/>
        </w:rPr>
        <w:t>term,</w:t>
      </w:r>
      <w:r w:rsidRPr="006D65A1">
        <w:rPr>
          <w:rFonts w:ascii="Century Schoolbook" w:eastAsia="Times New Roman" w:hAnsi="Century Schoolbook"/>
          <w:spacing w:val="57"/>
        </w:rPr>
        <w:t xml:space="preserve"> </w:t>
      </w:r>
      <w:r w:rsidRPr="006D65A1">
        <w:rPr>
          <w:rFonts w:ascii="Century Schoolbook" w:eastAsia="Times New Roman" w:hAnsi="Century Schoolbook"/>
        </w:rPr>
        <w:t>eligibility for Title IV funds is</w:t>
      </w:r>
      <w:r w:rsidRPr="006D65A1">
        <w:rPr>
          <w:rFonts w:ascii="Century Schoolbook" w:eastAsia="Times New Roman" w:hAnsi="Century Schoolbook"/>
          <w:spacing w:val="-2"/>
        </w:rPr>
        <w:t xml:space="preserve"> </w:t>
      </w:r>
      <w:r w:rsidRPr="006D65A1">
        <w:rPr>
          <w:rFonts w:ascii="Century Schoolbook" w:eastAsia="Times New Roman" w:hAnsi="Century Schoolbook"/>
          <w:spacing w:val="-1"/>
        </w:rPr>
        <w:t xml:space="preserve">recalculated by our third-party servicer. This </w:t>
      </w:r>
      <w:r w:rsidRPr="006D65A1">
        <w:rPr>
          <w:rFonts w:ascii="Century Schoolbook" w:eastAsia="Times New Roman" w:hAnsi="Century Schoolbook"/>
        </w:rPr>
        <w:t>recalculation is based</w:t>
      </w:r>
      <w:r w:rsidRPr="006D65A1">
        <w:rPr>
          <w:rFonts w:ascii="Century Schoolbook" w:eastAsia="Times New Roman" w:hAnsi="Century Schoolbook"/>
          <w:spacing w:val="-1"/>
        </w:rPr>
        <w:t xml:space="preserve"> </w:t>
      </w:r>
      <w:r w:rsidRPr="006D65A1">
        <w:rPr>
          <w:rFonts w:ascii="Century Schoolbook" w:eastAsia="Times New Roman" w:hAnsi="Century Schoolbook"/>
        </w:rPr>
        <w:t>on the percentage</w:t>
      </w:r>
      <w:r w:rsidRPr="006D65A1">
        <w:rPr>
          <w:rFonts w:ascii="Century Schoolbook" w:eastAsia="Times New Roman" w:hAnsi="Century Schoolbook"/>
          <w:spacing w:val="23"/>
        </w:rPr>
        <w:t xml:space="preserve"> </w:t>
      </w:r>
      <w:r w:rsidRPr="006D65A1">
        <w:rPr>
          <w:rFonts w:ascii="Century Schoolbook" w:eastAsia="Times New Roman" w:hAnsi="Century Schoolbook"/>
        </w:rPr>
        <w:t xml:space="preserve">of earned aid using the </w:t>
      </w:r>
      <w:r w:rsidRPr="006D65A1">
        <w:rPr>
          <w:rFonts w:ascii="Century Schoolbook" w:eastAsia="Times New Roman" w:hAnsi="Century Schoolbook"/>
          <w:spacing w:val="-1"/>
        </w:rPr>
        <w:t>following</w:t>
      </w:r>
      <w:r w:rsidRPr="006D65A1">
        <w:rPr>
          <w:rFonts w:ascii="Century Schoolbook" w:eastAsia="Times New Roman" w:hAnsi="Century Schoolbook"/>
        </w:rPr>
        <w:t xml:space="preserve"> Federal</w:t>
      </w:r>
      <w:r w:rsidRPr="006D65A1">
        <w:rPr>
          <w:rFonts w:ascii="Century Schoolbook" w:eastAsia="Times New Roman" w:hAnsi="Century Schoolbook"/>
          <w:spacing w:val="-1"/>
        </w:rPr>
        <w:t xml:space="preserve"> </w:t>
      </w:r>
      <w:r w:rsidRPr="006D65A1">
        <w:rPr>
          <w:rFonts w:ascii="Century Schoolbook" w:eastAsia="Times New Roman" w:hAnsi="Century Schoolbook"/>
        </w:rPr>
        <w:t>Return</w:t>
      </w:r>
      <w:r w:rsidRPr="006D65A1">
        <w:rPr>
          <w:rFonts w:ascii="Century Schoolbook" w:eastAsia="Times New Roman" w:hAnsi="Century Schoolbook"/>
          <w:spacing w:val="-2"/>
        </w:rPr>
        <w:t xml:space="preserve"> </w:t>
      </w:r>
      <w:r w:rsidRPr="006D65A1">
        <w:rPr>
          <w:rFonts w:ascii="Century Schoolbook" w:eastAsia="Times New Roman" w:hAnsi="Century Schoolbook"/>
        </w:rPr>
        <w:t xml:space="preserve">of Title IV funds </w:t>
      </w:r>
      <w:r w:rsidRPr="006D65A1">
        <w:rPr>
          <w:rFonts w:ascii="Century Schoolbook" w:eastAsia="Times New Roman" w:hAnsi="Century Schoolbook"/>
          <w:spacing w:val="-1"/>
        </w:rPr>
        <w:t xml:space="preserve">formula: </w:t>
      </w:r>
      <w:r w:rsidRPr="006D65A1">
        <w:rPr>
          <w:rFonts w:ascii="Century Schoolbook" w:eastAsia="Times New Roman" w:hAnsi="Century Schoolbook"/>
        </w:rPr>
        <w:t>Percentage</w:t>
      </w:r>
      <w:r w:rsidRPr="006D65A1">
        <w:rPr>
          <w:rFonts w:ascii="Century Schoolbook" w:eastAsia="Times New Roman" w:hAnsi="Century Schoolbook"/>
          <w:spacing w:val="-1"/>
        </w:rPr>
        <w:t xml:space="preserve"> </w:t>
      </w:r>
      <w:r w:rsidRPr="006D65A1">
        <w:rPr>
          <w:rFonts w:ascii="Century Schoolbook" w:eastAsia="Times New Roman" w:hAnsi="Century Schoolbook"/>
        </w:rPr>
        <w:t>of</w:t>
      </w:r>
      <w:r w:rsidRPr="006D65A1">
        <w:rPr>
          <w:rFonts w:ascii="Century Schoolbook" w:eastAsia="Times New Roman" w:hAnsi="Century Schoolbook"/>
          <w:spacing w:val="-1"/>
        </w:rPr>
        <w:t xml:space="preserve"> payment </w:t>
      </w:r>
      <w:r w:rsidRPr="006D65A1">
        <w:rPr>
          <w:rFonts w:ascii="Century Schoolbook" w:eastAsia="Times New Roman" w:hAnsi="Century Schoolbook"/>
        </w:rPr>
        <w:t>period</w:t>
      </w:r>
      <w:r w:rsidRPr="006D65A1">
        <w:rPr>
          <w:rFonts w:ascii="Century Schoolbook" w:eastAsia="Times New Roman" w:hAnsi="Century Schoolbook"/>
          <w:spacing w:val="-1"/>
        </w:rPr>
        <w:t xml:space="preserve"> </w:t>
      </w:r>
      <w:r w:rsidRPr="006D65A1">
        <w:rPr>
          <w:rFonts w:ascii="Century Schoolbook" w:eastAsia="Times New Roman" w:hAnsi="Century Schoolbook"/>
        </w:rPr>
        <w:t>or</w:t>
      </w:r>
      <w:r w:rsidRPr="006D65A1">
        <w:rPr>
          <w:rFonts w:ascii="Century Schoolbook" w:eastAsia="Times New Roman" w:hAnsi="Century Schoolbook"/>
          <w:spacing w:val="-1"/>
        </w:rPr>
        <w:t xml:space="preserve"> </w:t>
      </w:r>
      <w:r w:rsidRPr="006D65A1">
        <w:rPr>
          <w:rFonts w:ascii="Century Schoolbook" w:eastAsia="Times New Roman" w:hAnsi="Century Schoolbook"/>
        </w:rPr>
        <w:t>term</w:t>
      </w:r>
      <w:r w:rsidRPr="006D65A1">
        <w:rPr>
          <w:rFonts w:ascii="Century Schoolbook" w:eastAsia="Times New Roman" w:hAnsi="Century Schoolbook"/>
          <w:spacing w:val="-1"/>
        </w:rPr>
        <w:t xml:space="preserve"> completed</w:t>
      </w:r>
      <w:r w:rsidRPr="006D65A1">
        <w:rPr>
          <w:rFonts w:ascii="Century Schoolbook" w:eastAsia="Times New Roman" w:hAnsi="Century Schoolbook"/>
        </w:rPr>
        <w:t xml:space="preserve"> = the number of days </w:t>
      </w:r>
      <w:r w:rsidRPr="006D65A1">
        <w:rPr>
          <w:rFonts w:ascii="Century Schoolbook" w:eastAsia="Times New Roman" w:hAnsi="Century Schoolbook"/>
          <w:spacing w:val="-1"/>
        </w:rPr>
        <w:t>completed</w:t>
      </w:r>
      <w:r w:rsidRPr="006D65A1">
        <w:rPr>
          <w:rFonts w:ascii="Century Schoolbook" w:eastAsia="Times New Roman" w:hAnsi="Century Schoolbook"/>
        </w:rPr>
        <w:t xml:space="preserve"> up to</w:t>
      </w:r>
      <w:r w:rsidRPr="006D65A1">
        <w:rPr>
          <w:rFonts w:ascii="Century Schoolbook" w:eastAsia="Times New Roman" w:hAnsi="Century Schoolbook"/>
          <w:spacing w:val="39"/>
        </w:rPr>
        <w:t xml:space="preserve"> </w:t>
      </w:r>
      <w:r w:rsidRPr="006D65A1">
        <w:rPr>
          <w:rFonts w:ascii="Century Schoolbook" w:eastAsia="Times New Roman" w:hAnsi="Century Schoolbook"/>
        </w:rPr>
        <w:t xml:space="preserve">the </w:t>
      </w:r>
      <w:r w:rsidRPr="006D65A1">
        <w:rPr>
          <w:rFonts w:ascii="Century Schoolbook" w:eastAsia="Times New Roman" w:hAnsi="Century Schoolbook"/>
          <w:spacing w:val="-1"/>
        </w:rPr>
        <w:t>withdrawal</w:t>
      </w:r>
      <w:r w:rsidRPr="006D65A1">
        <w:rPr>
          <w:rFonts w:ascii="Century Schoolbook" w:eastAsia="Times New Roman" w:hAnsi="Century Schoolbook"/>
        </w:rPr>
        <w:t xml:space="preserve"> date </w:t>
      </w:r>
      <w:r w:rsidRPr="006D65A1">
        <w:rPr>
          <w:rFonts w:ascii="Century Schoolbook" w:eastAsia="Times New Roman" w:hAnsi="Century Schoolbook"/>
          <w:spacing w:val="-1"/>
        </w:rPr>
        <w:t>divided</w:t>
      </w:r>
      <w:r w:rsidRPr="006D65A1">
        <w:rPr>
          <w:rFonts w:ascii="Century Schoolbook" w:eastAsia="Times New Roman" w:hAnsi="Century Schoolbook"/>
        </w:rPr>
        <w:t xml:space="preserve"> by the total </w:t>
      </w:r>
      <w:r w:rsidRPr="006D65A1">
        <w:rPr>
          <w:rFonts w:ascii="Century Schoolbook" w:eastAsia="Times New Roman" w:hAnsi="Century Schoolbook"/>
          <w:spacing w:val="-1"/>
        </w:rPr>
        <w:t xml:space="preserve">days </w:t>
      </w:r>
      <w:r w:rsidRPr="006D65A1">
        <w:rPr>
          <w:rFonts w:ascii="Century Schoolbook" w:eastAsia="Times New Roman" w:hAnsi="Century Schoolbook"/>
        </w:rPr>
        <w:t>in</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payment </w:t>
      </w:r>
      <w:r w:rsidRPr="006D65A1">
        <w:rPr>
          <w:rFonts w:ascii="Century Schoolbook" w:eastAsia="Times New Roman" w:hAnsi="Century Schoolbook"/>
        </w:rPr>
        <w:t>period</w:t>
      </w:r>
      <w:r w:rsidRPr="006D65A1">
        <w:rPr>
          <w:rFonts w:ascii="Century Schoolbook" w:eastAsia="Times New Roman" w:hAnsi="Century Schoolbook"/>
          <w:spacing w:val="-1"/>
        </w:rPr>
        <w:t xml:space="preserve"> </w:t>
      </w:r>
      <w:r w:rsidRPr="006D65A1">
        <w:rPr>
          <w:rFonts w:ascii="Century Schoolbook" w:eastAsia="Times New Roman" w:hAnsi="Century Schoolbook"/>
        </w:rPr>
        <w:t>or</w:t>
      </w:r>
      <w:r w:rsidRPr="006D65A1">
        <w:rPr>
          <w:rFonts w:ascii="Century Schoolbook" w:eastAsia="Times New Roman" w:hAnsi="Century Schoolbook"/>
          <w:spacing w:val="-1"/>
        </w:rPr>
        <w:t xml:space="preserve"> term. </w:t>
      </w:r>
      <w:r w:rsidRPr="006D65A1">
        <w:rPr>
          <w:rFonts w:ascii="Century Schoolbook" w:eastAsia="Times New Roman" w:hAnsi="Century Schoolbook"/>
        </w:rPr>
        <w:t>(Any</w:t>
      </w:r>
      <w:r w:rsidRPr="006D65A1">
        <w:rPr>
          <w:rFonts w:ascii="Century Schoolbook" w:eastAsia="Times New Roman" w:hAnsi="Century Schoolbook"/>
          <w:spacing w:val="-1"/>
        </w:rPr>
        <w:t xml:space="preserve"> </w:t>
      </w:r>
      <w:r w:rsidRPr="006D65A1">
        <w:rPr>
          <w:rFonts w:ascii="Century Schoolbook" w:eastAsia="Times New Roman" w:hAnsi="Century Schoolbook"/>
        </w:rPr>
        <w:t>break</w:t>
      </w:r>
      <w:r w:rsidRPr="006D65A1">
        <w:rPr>
          <w:rFonts w:ascii="Century Schoolbook" w:eastAsia="Times New Roman" w:hAnsi="Century Schoolbook"/>
          <w:spacing w:val="41"/>
        </w:rPr>
        <w:t xml:space="preserve"> </w:t>
      </w:r>
      <w:r w:rsidRPr="006D65A1">
        <w:rPr>
          <w:rFonts w:ascii="Century Schoolbook" w:eastAsia="Times New Roman" w:hAnsi="Century Schoolbook"/>
        </w:rPr>
        <w:t xml:space="preserve">of five days or </w:t>
      </w:r>
      <w:r w:rsidRPr="006D65A1">
        <w:rPr>
          <w:rFonts w:ascii="Century Schoolbook" w:eastAsia="Times New Roman" w:hAnsi="Century Schoolbook"/>
          <w:spacing w:val="-1"/>
        </w:rPr>
        <w:t>more</w:t>
      </w:r>
      <w:r w:rsidRPr="006D65A1">
        <w:rPr>
          <w:rFonts w:ascii="Century Schoolbook" w:eastAsia="Times New Roman" w:hAnsi="Century Schoolbook"/>
        </w:rPr>
        <w:t xml:space="preserve"> is not counted as part of</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w:t>
      </w:r>
      <w:r w:rsidRPr="006D65A1">
        <w:rPr>
          <w:rFonts w:ascii="Century Schoolbook" w:eastAsia="Times New Roman" w:hAnsi="Century Schoolbook"/>
        </w:rPr>
        <w:t>days</w:t>
      </w:r>
      <w:r w:rsidRPr="006D65A1">
        <w:rPr>
          <w:rFonts w:ascii="Century Schoolbook" w:eastAsia="Times New Roman" w:hAnsi="Century Schoolbook"/>
          <w:spacing w:val="-1"/>
        </w:rPr>
        <w:t xml:space="preserve"> </w:t>
      </w:r>
      <w:r w:rsidRPr="006D65A1">
        <w:rPr>
          <w:rFonts w:ascii="Century Schoolbook" w:eastAsia="Times New Roman" w:hAnsi="Century Schoolbook"/>
        </w:rPr>
        <w:t>in</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term.) </w:t>
      </w:r>
      <w:r w:rsidRPr="006D65A1">
        <w:rPr>
          <w:rFonts w:ascii="Century Schoolbook" w:eastAsia="Times New Roman" w:hAnsi="Century Schoolbook"/>
        </w:rPr>
        <w:t>This</w:t>
      </w:r>
      <w:r w:rsidRPr="006D65A1">
        <w:rPr>
          <w:rFonts w:ascii="Century Schoolbook" w:eastAsia="Times New Roman" w:hAnsi="Century Schoolbook"/>
          <w:spacing w:val="-1"/>
        </w:rPr>
        <w:t xml:space="preserve"> </w:t>
      </w:r>
      <w:r w:rsidRPr="006D65A1">
        <w:rPr>
          <w:rFonts w:ascii="Century Schoolbook" w:eastAsia="Times New Roman" w:hAnsi="Century Schoolbook"/>
        </w:rPr>
        <w:t>percentage</w:t>
      </w:r>
      <w:r w:rsidRPr="006D65A1">
        <w:rPr>
          <w:rFonts w:ascii="Century Schoolbook" w:eastAsia="Times New Roman" w:hAnsi="Century Schoolbook"/>
          <w:spacing w:val="-1"/>
        </w:rPr>
        <w:t xml:space="preserve"> </w:t>
      </w:r>
      <w:r w:rsidRPr="006D65A1">
        <w:rPr>
          <w:rFonts w:ascii="Century Schoolbook" w:eastAsia="Times New Roman" w:hAnsi="Century Schoolbook"/>
        </w:rPr>
        <w:t>is</w:t>
      </w:r>
      <w:r w:rsidRPr="006D65A1">
        <w:rPr>
          <w:rFonts w:ascii="Century Schoolbook" w:eastAsia="Times New Roman" w:hAnsi="Century Schoolbook"/>
          <w:spacing w:val="26"/>
        </w:rPr>
        <w:t xml:space="preserve"> </w:t>
      </w:r>
      <w:r w:rsidRPr="006D65A1">
        <w:rPr>
          <w:rFonts w:ascii="Century Schoolbook" w:eastAsia="Times New Roman" w:hAnsi="Century Schoolbook"/>
        </w:rPr>
        <w:t>also the percentage of earned aid.</w:t>
      </w:r>
    </w:p>
    <w:p w14:paraId="12C94748" w14:textId="77777777" w:rsidR="006D65A1" w:rsidRPr="006D65A1" w:rsidRDefault="006D65A1" w:rsidP="006D65A1">
      <w:pPr>
        <w:widowControl w:val="0"/>
        <w:spacing w:after="0" w:line="240" w:lineRule="auto"/>
        <w:jc w:val="both"/>
        <w:rPr>
          <w:rFonts w:ascii="Century Schoolbook" w:eastAsia="Times New Roman" w:hAnsi="Century Schoolbook" w:cs="Times New Roman"/>
        </w:rPr>
      </w:pPr>
    </w:p>
    <w:p w14:paraId="4EC0579E" w14:textId="77777777" w:rsidR="006D65A1" w:rsidRPr="006D65A1" w:rsidRDefault="006D65A1" w:rsidP="006D65A1">
      <w:pPr>
        <w:widowControl w:val="0"/>
        <w:spacing w:after="0" w:line="240" w:lineRule="auto"/>
        <w:ind w:right="164"/>
        <w:jc w:val="both"/>
        <w:rPr>
          <w:rFonts w:ascii="Century Schoolbook" w:eastAsia="Times New Roman" w:hAnsi="Century Schoolbook"/>
          <w:spacing w:val="-1"/>
        </w:rPr>
      </w:pPr>
      <w:r w:rsidRPr="006D65A1">
        <w:rPr>
          <w:rFonts w:ascii="Century Schoolbook" w:eastAsia="Times New Roman" w:hAnsi="Century Schoolbook"/>
        </w:rPr>
        <w:t>Funds</w:t>
      </w:r>
      <w:r w:rsidRPr="006D65A1">
        <w:rPr>
          <w:rFonts w:ascii="Century Schoolbook" w:eastAsia="Times New Roman" w:hAnsi="Century Schoolbook"/>
          <w:spacing w:val="-1"/>
        </w:rPr>
        <w:t xml:space="preserve"> </w:t>
      </w:r>
      <w:r w:rsidRPr="006D65A1">
        <w:rPr>
          <w:rFonts w:ascii="Century Schoolbook" w:eastAsia="Times New Roman" w:hAnsi="Century Schoolbook"/>
        </w:rPr>
        <w:t>are</w:t>
      </w:r>
      <w:r w:rsidRPr="006D65A1">
        <w:rPr>
          <w:rFonts w:ascii="Century Schoolbook" w:eastAsia="Times New Roman" w:hAnsi="Century Schoolbook"/>
          <w:spacing w:val="-1"/>
        </w:rPr>
        <w:t xml:space="preserve"> </w:t>
      </w:r>
      <w:r w:rsidRPr="006D65A1">
        <w:rPr>
          <w:rFonts w:ascii="Century Schoolbook" w:eastAsia="Times New Roman" w:hAnsi="Century Schoolbook"/>
        </w:rPr>
        <w:t>returned</w:t>
      </w:r>
      <w:r w:rsidRPr="006D65A1">
        <w:rPr>
          <w:rFonts w:ascii="Century Schoolbook" w:eastAsia="Times New Roman" w:hAnsi="Century Schoolbook"/>
          <w:spacing w:val="-1"/>
        </w:rPr>
        <w:t xml:space="preserve"> </w:t>
      </w:r>
      <w:r w:rsidRPr="006D65A1">
        <w:rPr>
          <w:rFonts w:ascii="Century Schoolbook" w:eastAsia="Times New Roman" w:hAnsi="Century Schoolbook"/>
        </w:rPr>
        <w:t>to</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w:t>
      </w:r>
      <w:r w:rsidRPr="006D65A1">
        <w:rPr>
          <w:rFonts w:ascii="Century Schoolbook" w:eastAsia="Times New Roman" w:hAnsi="Century Schoolbook"/>
        </w:rPr>
        <w:t>appropriate</w:t>
      </w:r>
      <w:r w:rsidRPr="006D65A1">
        <w:rPr>
          <w:rFonts w:ascii="Century Schoolbook" w:eastAsia="Times New Roman" w:hAnsi="Century Schoolbook"/>
          <w:spacing w:val="-1"/>
        </w:rPr>
        <w:t xml:space="preserve"> </w:t>
      </w:r>
      <w:r w:rsidRPr="006D65A1">
        <w:rPr>
          <w:rFonts w:ascii="Century Schoolbook" w:eastAsia="Times New Roman" w:hAnsi="Century Schoolbook"/>
        </w:rPr>
        <w:t>federal program</w:t>
      </w:r>
      <w:r w:rsidRPr="006D65A1">
        <w:rPr>
          <w:rFonts w:ascii="Century Schoolbook" w:eastAsia="Times New Roman" w:hAnsi="Century Schoolbook"/>
          <w:spacing w:val="-2"/>
        </w:rPr>
        <w:t xml:space="preserve"> </w:t>
      </w:r>
      <w:r w:rsidRPr="006D65A1">
        <w:rPr>
          <w:rFonts w:ascii="Century Schoolbook" w:eastAsia="Times New Roman" w:hAnsi="Century Schoolbook"/>
        </w:rPr>
        <w:t>based on the percentage of</w:t>
      </w:r>
      <w:r w:rsidRPr="006D65A1">
        <w:rPr>
          <w:rFonts w:ascii="Century Schoolbook" w:eastAsia="Times New Roman" w:hAnsi="Century Schoolbook"/>
          <w:spacing w:val="21"/>
        </w:rPr>
        <w:t xml:space="preserve"> </w:t>
      </w:r>
      <w:r w:rsidRPr="006D65A1">
        <w:rPr>
          <w:rFonts w:ascii="Century Schoolbook" w:eastAsia="Times New Roman" w:hAnsi="Century Schoolbook"/>
        </w:rPr>
        <w:t xml:space="preserve">unearned aid using the </w:t>
      </w:r>
      <w:r w:rsidRPr="006D65A1">
        <w:rPr>
          <w:rFonts w:ascii="Century Schoolbook" w:eastAsia="Times New Roman" w:hAnsi="Century Schoolbook"/>
          <w:spacing w:val="-1"/>
        </w:rPr>
        <w:t>following</w:t>
      </w:r>
      <w:r w:rsidRPr="006D65A1">
        <w:rPr>
          <w:rFonts w:ascii="Century Schoolbook" w:eastAsia="Times New Roman" w:hAnsi="Century Schoolbook"/>
        </w:rPr>
        <w:t xml:space="preserve"> formula: Aid to be returned = (100% of the aid that</w:t>
      </w:r>
      <w:r w:rsidRPr="006D65A1">
        <w:rPr>
          <w:rFonts w:ascii="Century Schoolbook" w:eastAsia="Times New Roman" w:hAnsi="Century Schoolbook"/>
          <w:spacing w:val="-1"/>
        </w:rPr>
        <w:t xml:space="preserve"> could be disbursed</w:t>
      </w:r>
      <w:r w:rsidRPr="006D65A1">
        <w:rPr>
          <w:rFonts w:ascii="Century Schoolbook" w:eastAsia="Times New Roman" w:hAnsi="Century Schoolbook"/>
          <w:spacing w:val="1"/>
        </w:rPr>
        <w:t xml:space="preserve"> </w:t>
      </w:r>
      <w:r w:rsidRPr="006D65A1">
        <w:rPr>
          <w:rFonts w:ascii="Century Schoolbook" w:eastAsia="Times New Roman" w:hAnsi="Century Schoolbook"/>
          <w:spacing w:val="-1"/>
        </w:rPr>
        <w:t>minus</w:t>
      </w:r>
      <w:r w:rsidRPr="006D65A1">
        <w:rPr>
          <w:rFonts w:ascii="Century Schoolbook" w:eastAsia="Times New Roman" w:hAnsi="Century Schoolbook"/>
        </w:rPr>
        <w:t xml:space="preserve"> the percentage of</w:t>
      </w:r>
      <w:r w:rsidRPr="006D65A1">
        <w:rPr>
          <w:rFonts w:ascii="Century Schoolbook" w:eastAsia="Times New Roman" w:hAnsi="Century Schoolbook"/>
          <w:spacing w:val="25"/>
        </w:rPr>
        <w:t xml:space="preserve"> </w:t>
      </w:r>
      <w:r w:rsidRPr="006D65A1">
        <w:rPr>
          <w:rFonts w:ascii="Century Schoolbook" w:eastAsia="Times New Roman" w:hAnsi="Century Schoolbook"/>
        </w:rPr>
        <w:t>earned</w:t>
      </w:r>
      <w:r w:rsidRPr="006D65A1">
        <w:rPr>
          <w:rFonts w:ascii="Century Schoolbook" w:eastAsia="Times New Roman" w:hAnsi="Century Schoolbook"/>
          <w:spacing w:val="-1"/>
        </w:rPr>
        <w:t xml:space="preserve"> </w:t>
      </w:r>
      <w:r w:rsidRPr="006D65A1">
        <w:rPr>
          <w:rFonts w:ascii="Century Schoolbook" w:eastAsia="Times New Roman" w:hAnsi="Century Schoolbook"/>
        </w:rPr>
        <w:t>aid)</w:t>
      </w:r>
      <w:r w:rsidRPr="006D65A1">
        <w:rPr>
          <w:rFonts w:ascii="Century Schoolbook" w:eastAsia="Times New Roman" w:hAnsi="Century Schoolbook"/>
          <w:spacing w:val="-1"/>
        </w:rPr>
        <w:t xml:space="preserve"> </w:t>
      </w:r>
      <w:r w:rsidRPr="006D65A1">
        <w:rPr>
          <w:rFonts w:ascii="Century Schoolbook" w:eastAsia="Times New Roman" w:hAnsi="Century Schoolbook"/>
        </w:rPr>
        <w:t>multiplied</w:t>
      </w:r>
      <w:r w:rsidRPr="006D65A1">
        <w:rPr>
          <w:rFonts w:ascii="Century Schoolbook" w:eastAsia="Times New Roman" w:hAnsi="Century Schoolbook"/>
          <w:spacing w:val="-1"/>
        </w:rPr>
        <w:t xml:space="preserve"> by </w:t>
      </w:r>
      <w:r w:rsidRPr="006D65A1">
        <w:rPr>
          <w:rFonts w:ascii="Century Schoolbook" w:eastAsia="Times New Roman" w:hAnsi="Century Schoolbook"/>
        </w:rPr>
        <w:t>the</w:t>
      </w:r>
      <w:r w:rsidRPr="006D65A1">
        <w:rPr>
          <w:rFonts w:ascii="Century Schoolbook" w:eastAsia="Times New Roman" w:hAnsi="Century Schoolbook"/>
          <w:spacing w:val="-1"/>
        </w:rPr>
        <w:t xml:space="preserve"> total </w:t>
      </w:r>
      <w:r w:rsidRPr="006D65A1">
        <w:rPr>
          <w:rFonts w:ascii="Century Schoolbook" w:eastAsia="Times New Roman" w:hAnsi="Century Schoolbook"/>
        </w:rPr>
        <w:t>amount</w:t>
      </w:r>
      <w:r w:rsidRPr="006D65A1">
        <w:rPr>
          <w:rFonts w:ascii="Century Schoolbook" w:eastAsia="Times New Roman" w:hAnsi="Century Schoolbook"/>
          <w:spacing w:val="-1"/>
        </w:rPr>
        <w:t xml:space="preserve"> </w:t>
      </w:r>
      <w:r w:rsidRPr="006D65A1">
        <w:rPr>
          <w:rFonts w:ascii="Century Schoolbook" w:eastAsia="Times New Roman" w:hAnsi="Century Schoolbook"/>
        </w:rPr>
        <w:t>of</w:t>
      </w:r>
      <w:r w:rsidRPr="006D65A1">
        <w:rPr>
          <w:rFonts w:ascii="Century Schoolbook" w:eastAsia="Times New Roman" w:hAnsi="Century Schoolbook"/>
          <w:spacing w:val="-2"/>
        </w:rPr>
        <w:t xml:space="preserve"> </w:t>
      </w:r>
      <w:r w:rsidRPr="006D65A1">
        <w:rPr>
          <w:rFonts w:ascii="Century Schoolbook" w:eastAsia="Times New Roman" w:hAnsi="Century Schoolbook"/>
        </w:rPr>
        <w:t xml:space="preserve">aid that </w:t>
      </w:r>
      <w:r w:rsidRPr="006D65A1">
        <w:rPr>
          <w:rFonts w:ascii="Century Schoolbook" w:eastAsia="Times New Roman" w:hAnsi="Century Schoolbook"/>
          <w:spacing w:val="-1"/>
        </w:rPr>
        <w:t>could</w:t>
      </w:r>
      <w:r w:rsidRPr="006D65A1">
        <w:rPr>
          <w:rFonts w:ascii="Century Schoolbook" w:eastAsia="Times New Roman" w:hAnsi="Century Schoolbook"/>
        </w:rPr>
        <w:t xml:space="preserve"> </w:t>
      </w:r>
      <w:r w:rsidRPr="006D65A1">
        <w:rPr>
          <w:rFonts w:ascii="Century Schoolbook" w:eastAsia="Times New Roman" w:hAnsi="Century Schoolbook"/>
          <w:spacing w:val="-1"/>
        </w:rPr>
        <w:t>have</w:t>
      </w:r>
      <w:r w:rsidRPr="006D65A1">
        <w:rPr>
          <w:rFonts w:ascii="Century Schoolbook" w:eastAsia="Times New Roman" w:hAnsi="Century Schoolbook"/>
        </w:rPr>
        <w:t xml:space="preserve"> been </w:t>
      </w:r>
      <w:r w:rsidRPr="006D65A1">
        <w:rPr>
          <w:rFonts w:ascii="Century Schoolbook" w:eastAsia="Times New Roman" w:hAnsi="Century Schoolbook"/>
          <w:spacing w:val="-1"/>
        </w:rPr>
        <w:t>disbursed</w:t>
      </w:r>
      <w:r w:rsidRPr="006D65A1">
        <w:rPr>
          <w:rFonts w:ascii="Century Schoolbook" w:eastAsia="Times New Roman" w:hAnsi="Century Schoolbook"/>
        </w:rPr>
        <w:t xml:space="preserve"> </w:t>
      </w:r>
      <w:r w:rsidRPr="006D65A1">
        <w:rPr>
          <w:rFonts w:ascii="Century Schoolbook" w:eastAsia="Times New Roman" w:hAnsi="Century Schoolbook"/>
          <w:spacing w:val="-1"/>
        </w:rPr>
        <w:t>during</w:t>
      </w:r>
      <w:r w:rsidRPr="006D65A1">
        <w:rPr>
          <w:rFonts w:ascii="Century Schoolbook" w:eastAsia="Times New Roman" w:hAnsi="Century Schoolbook"/>
          <w:spacing w:val="4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payment </w:t>
      </w:r>
      <w:r w:rsidRPr="006D65A1">
        <w:rPr>
          <w:rFonts w:ascii="Century Schoolbook" w:eastAsia="Times New Roman" w:hAnsi="Century Schoolbook"/>
        </w:rPr>
        <w:t>period</w:t>
      </w:r>
      <w:r w:rsidRPr="006D65A1">
        <w:rPr>
          <w:rFonts w:ascii="Century Schoolbook" w:eastAsia="Times New Roman" w:hAnsi="Century Schoolbook"/>
          <w:spacing w:val="-1"/>
        </w:rPr>
        <w:t xml:space="preserve"> </w:t>
      </w:r>
      <w:r w:rsidRPr="006D65A1">
        <w:rPr>
          <w:rFonts w:ascii="Century Schoolbook" w:eastAsia="Times New Roman" w:hAnsi="Century Schoolbook"/>
        </w:rPr>
        <w:t>or</w:t>
      </w:r>
      <w:r w:rsidRPr="006D65A1">
        <w:rPr>
          <w:rFonts w:ascii="Century Schoolbook" w:eastAsia="Times New Roman" w:hAnsi="Century Schoolbook"/>
          <w:spacing w:val="-1"/>
        </w:rPr>
        <w:t xml:space="preserve"> term.  The amount of Federal Aid that you must return is determined by the Federal Formula for Return of Title IV funds (section 484 B of the Higher </w:t>
      </w:r>
    </w:p>
    <w:p w14:paraId="7526DC0F" w14:textId="77777777" w:rsidR="004871B7" w:rsidRDefault="006D65A1" w:rsidP="004871B7">
      <w:pPr>
        <w:widowControl w:val="0"/>
        <w:spacing w:after="0" w:line="240" w:lineRule="auto"/>
        <w:ind w:right="164"/>
        <w:rPr>
          <w:rFonts w:ascii="Century Schoolbook" w:eastAsia="Times New Roman" w:hAnsi="Century Schoolbook"/>
          <w:spacing w:val="-1"/>
        </w:rPr>
      </w:pPr>
      <w:r w:rsidRPr="006D65A1">
        <w:rPr>
          <w:rFonts w:ascii="Century Schoolbook" w:eastAsia="Times New Roman" w:hAnsi="Century Schoolbook"/>
          <w:spacing w:val="-1"/>
        </w:rPr>
        <w:t xml:space="preserve">Education Act , the full text of  which is available at </w:t>
      </w:r>
      <w:hyperlink r:id="rId54" w:history="1">
        <w:r w:rsidR="004871B7" w:rsidRPr="00685963">
          <w:rPr>
            <w:rStyle w:val="Hyperlink"/>
            <w:rFonts w:ascii="Century Schoolbook" w:eastAsia="Times New Roman" w:hAnsi="Century Schoolbook"/>
            <w:spacing w:val="-1"/>
          </w:rPr>
          <w:t>http://www2.ed.gov/policy/highered/leg/hea98/sec485.html</w:t>
        </w:r>
      </w:hyperlink>
      <w:r w:rsidRPr="006D65A1">
        <w:rPr>
          <w:rFonts w:ascii="Century Schoolbook" w:eastAsia="Times New Roman" w:hAnsi="Century Schoolbook"/>
          <w:spacing w:val="-1"/>
        </w:rPr>
        <w:t>)</w:t>
      </w:r>
      <w:r w:rsidR="004871B7">
        <w:rPr>
          <w:rFonts w:ascii="Century Schoolbook" w:eastAsia="Times New Roman" w:hAnsi="Century Schoolbook"/>
          <w:spacing w:val="-1"/>
        </w:rPr>
        <w:t xml:space="preserve">.  </w:t>
      </w:r>
    </w:p>
    <w:p w14:paraId="7FE1FAE7" w14:textId="77777777" w:rsidR="004871B7" w:rsidRDefault="004871B7" w:rsidP="004871B7">
      <w:pPr>
        <w:widowControl w:val="0"/>
        <w:spacing w:after="0" w:line="240" w:lineRule="auto"/>
        <w:ind w:right="164"/>
        <w:rPr>
          <w:rFonts w:ascii="Century Schoolbook" w:eastAsia="Times New Roman" w:hAnsi="Century Schoolbook"/>
          <w:spacing w:val="-1"/>
        </w:rPr>
      </w:pPr>
    </w:p>
    <w:p w14:paraId="4E1F460C" w14:textId="77777777" w:rsidR="004871B7" w:rsidRDefault="004871B7" w:rsidP="004871B7">
      <w:pPr>
        <w:widowControl w:val="0"/>
        <w:spacing w:after="0" w:line="240" w:lineRule="auto"/>
        <w:ind w:right="164"/>
        <w:rPr>
          <w:rFonts w:ascii="Century Schoolbook" w:eastAsia="Times New Roman" w:hAnsi="Century Schoolbook"/>
          <w:spacing w:val="-1"/>
        </w:rPr>
      </w:pPr>
    </w:p>
    <w:p w14:paraId="42FEDD6F" w14:textId="77777777" w:rsidR="004871B7" w:rsidRDefault="004871B7" w:rsidP="004871B7">
      <w:pPr>
        <w:widowControl w:val="0"/>
        <w:spacing w:after="0" w:line="240" w:lineRule="auto"/>
        <w:ind w:right="164"/>
        <w:rPr>
          <w:rFonts w:ascii="Century Schoolbook" w:eastAsia="Times New Roman" w:hAnsi="Century Schoolbook"/>
          <w:spacing w:val="-1"/>
        </w:rPr>
      </w:pPr>
    </w:p>
    <w:p w14:paraId="21D1DF52" w14:textId="20CF1254" w:rsidR="006D65A1" w:rsidRPr="006D65A1" w:rsidRDefault="006D65A1" w:rsidP="004871B7">
      <w:pPr>
        <w:widowControl w:val="0"/>
        <w:spacing w:after="0" w:line="240" w:lineRule="auto"/>
        <w:ind w:right="164"/>
        <w:rPr>
          <w:rFonts w:ascii="Century Schoolbook" w:eastAsia="Times New Roman" w:hAnsi="Century Schoolbook"/>
        </w:rPr>
      </w:pPr>
      <w:r w:rsidRPr="006D65A1">
        <w:rPr>
          <w:rFonts w:ascii="Century Schoolbook" w:eastAsia="Times New Roman" w:hAnsi="Century Schoolbook"/>
        </w:rPr>
        <w:lastRenderedPageBreak/>
        <w:t>If</w:t>
      </w:r>
      <w:r w:rsidRPr="006D65A1">
        <w:rPr>
          <w:rFonts w:ascii="Century Schoolbook" w:eastAsia="Times New Roman" w:hAnsi="Century Schoolbook"/>
          <w:spacing w:val="-1"/>
        </w:rPr>
        <w:t xml:space="preserve"> </w:t>
      </w:r>
      <w:r w:rsidRPr="006D65A1">
        <w:rPr>
          <w:rFonts w:ascii="Century Schoolbook" w:eastAsia="Times New Roman" w:hAnsi="Century Schoolbook"/>
        </w:rPr>
        <w:t>a</w:t>
      </w:r>
      <w:r w:rsidRPr="006D65A1">
        <w:rPr>
          <w:rFonts w:ascii="Century Schoolbook" w:eastAsia="Times New Roman" w:hAnsi="Century Schoolbook"/>
          <w:spacing w:val="-1"/>
        </w:rPr>
        <w:t xml:space="preserve"> </w:t>
      </w:r>
      <w:r w:rsidRPr="006D65A1">
        <w:rPr>
          <w:rFonts w:ascii="Century Schoolbook" w:eastAsia="Times New Roman" w:hAnsi="Century Schoolbook"/>
        </w:rPr>
        <w:t>student</w:t>
      </w:r>
      <w:r w:rsidRPr="006D65A1">
        <w:rPr>
          <w:rFonts w:ascii="Century Schoolbook" w:eastAsia="Times New Roman" w:hAnsi="Century Schoolbook"/>
          <w:spacing w:val="-1"/>
        </w:rPr>
        <w:t xml:space="preserve"> </w:t>
      </w:r>
      <w:r w:rsidRPr="006D65A1">
        <w:rPr>
          <w:rFonts w:ascii="Century Schoolbook" w:eastAsia="Times New Roman" w:hAnsi="Century Schoolbook"/>
        </w:rPr>
        <w:t>earned</w:t>
      </w:r>
      <w:r w:rsidRPr="006D65A1">
        <w:rPr>
          <w:rFonts w:ascii="Century Schoolbook" w:eastAsia="Times New Roman" w:hAnsi="Century Schoolbook"/>
          <w:spacing w:val="-1"/>
        </w:rPr>
        <w:t xml:space="preserve"> </w:t>
      </w:r>
      <w:r w:rsidRPr="006D65A1">
        <w:rPr>
          <w:rFonts w:ascii="Century Schoolbook" w:eastAsia="Times New Roman" w:hAnsi="Century Schoolbook"/>
        </w:rPr>
        <w:t>less</w:t>
      </w:r>
      <w:r w:rsidRPr="006D65A1">
        <w:rPr>
          <w:rFonts w:ascii="Century Schoolbook" w:eastAsia="Times New Roman" w:hAnsi="Century Schoolbook"/>
          <w:spacing w:val="-1"/>
        </w:rPr>
        <w:t xml:space="preserve"> </w:t>
      </w:r>
      <w:r w:rsidRPr="006D65A1">
        <w:rPr>
          <w:rFonts w:ascii="Century Schoolbook" w:eastAsia="Times New Roman" w:hAnsi="Century Schoolbook"/>
        </w:rPr>
        <w:t>aid</w:t>
      </w:r>
      <w:r w:rsidRPr="006D65A1">
        <w:rPr>
          <w:rFonts w:ascii="Century Schoolbook" w:eastAsia="Times New Roman" w:hAnsi="Century Schoolbook"/>
          <w:spacing w:val="-1"/>
        </w:rPr>
        <w:t xml:space="preserve"> </w:t>
      </w:r>
      <w:r w:rsidRPr="006D65A1">
        <w:rPr>
          <w:rFonts w:ascii="Century Schoolbook" w:eastAsia="Times New Roman" w:hAnsi="Century Schoolbook"/>
        </w:rPr>
        <w:t>than was</w:t>
      </w:r>
      <w:r w:rsidRPr="006D65A1">
        <w:rPr>
          <w:rFonts w:ascii="Century Schoolbook" w:eastAsia="Times New Roman" w:hAnsi="Century Schoolbook"/>
          <w:spacing w:val="-1"/>
        </w:rPr>
        <w:t xml:space="preserve"> </w:t>
      </w:r>
      <w:r w:rsidRPr="006D65A1">
        <w:rPr>
          <w:rFonts w:ascii="Century Schoolbook" w:eastAsia="Times New Roman" w:hAnsi="Century Schoolbook"/>
        </w:rPr>
        <w:t>disbursed,</w:t>
      </w:r>
      <w:r w:rsidRPr="006D65A1">
        <w:rPr>
          <w:rFonts w:ascii="Century Schoolbook" w:eastAsia="Times New Roman" w:hAnsi="Century Schoolbook"/>
          <w:spacing w:val="-1"/>
        </w:rPr>
        <w:t xml:space="preserve"> MSLAW would </w:t>
      </w:r>
      <w:r w:rsidRPr="006D65A1">
        <w:rPr>
          <w:rFonts w:ascii="Century Schoolbook" w:eastAsia="Times New Roman" w:hAnsi="Century Schoolbook"/>
        </w:rPr>
        <w:t>be</w:t>
      </w:r>
      <w:r w:rsidRPr="006D65A1">
        <w:rPr>
          <w:rFonts w:ascii="Century Schoolbook" w:eastAsia="Times New Roman" w:hAnsi="Century Schoolbook"/>
          <w:spacing w:val="-1"/>
        </w:rPr>
        <w:t xml:space="preserve"> </w:t>
      </w:r>
      <w:r w:rsidRPr="006D65A1">
        <w:rPr>
          <w:rFonts w:ascii="Century Schoolbook" w:eastAsia="Times New Roman" w:hAnsi="Century Schoolbook"/>
        </w:rPr>
        <w:t>required</w:t>
      </w:r>
      <w:r w:rsidRPr="006D65A1">
        <w:rPr>
          <w:rFonts w:ascii="Century Schoolbook" w:eastAsia="Times New Roman" w:hAnsi="Century Schoolbook"/>
          <w:spacing w:val="-1"/>
        </w:rPr>
        <w:t xml:space="preserve"> </w:t>
      </w:r>
      <w:r w:rsidRPr="006D65A1">
        <w:rPr>
          <w:rFonts w:ascii="Century Schoolbook" w:eastAsia="Times New Roman" w:hAnsi="Century Schoolbook"/>
        </w:rPr>
        <w:t>to</w:t>
      </w:r>
      <w:r w:rsidRPr="006D65A1">
        <w:rPr>
          <w:rFonts w:ascii="Century Schoolbook" w:eastAsia="Times New Roman" w:hAnsi="Century Schoolbook"/>
          <w:spacing w:val="-1"/>
        </w:rPr>
        <w:t xml:space="preserve"> </w:t>
      </w:r>
      <w:r w:rsidRPr="006D65A1">
        <w:rPr>
          <w:rFonts w:ascii="Century Schoolbook" w:eastAsia="Times New Roman" w:hAnsi="Century Schoolbook"/>
        </w:rPr>
        <w:t>return</w:t>
      </w:r>
      <w:r w:rsidRPr="006D65A1">
        <w:rPr>
          <w:rFonts w:ascii="Century Schoolbook" w:eastAsia="Times New Roman" w:hAnsi="Century Schoolbook"/>
          <w:spacing w:val="-1"/>
        </w:rPr>
        <w:t xml:space="preserve"> </w:t>
      </w:r>
      <w:r w:rsidRPr="006D65A1">
        <w:rPr>
          <w:rFonts w:ascii="Century Schoolbook" w:eastAsia="Times New Roman" w:hAnsi="Century Schoolbook"/>
        </w:rPr>
        <w:t>a</w:t>
      </w:r>
      <w:r w:rsidRPr="006D65A1">
        <w:rPr>
          <w:rFonts w:ascii="Century Schoolbook" w:eastAsia="Times New Roman" w:hAnsi="Century Schoolbook"/>
          <w:spacing w:val="23"/>
        </w:rPr>
        <w:t xml:space="preserve"> </w:t>
      </w:r>
      <w:r w:rsidRPr="006D65A1">
        <w:rPr>
          <w:rFonts w:ascii="Century Schoolbook" w:eastAsia="Times New Roman" w:hAnsi="Century Schoolbook"/>
        </w:rPr>
        <w:t xml:space="preserve">portion of the funds and the </w:t>
      </w:r>
      <w:r w:rsidRPr="006D65A1">
        <w:rPr>
          <w:rFonts w:ascii="Century Schoolbook" w:eastAsia="Times New Roman" w:hAnsi="Century Schoolbook"/>
          <w:spacing w:val="-1"/>
        </w:rPr>
        <w:t xml:space="preserve">student </w:t>
      </w:r>
      <w:r w:rsidRPr="006D65A1">
        <w:rPr>
          <w:rFonts w:ascii="Century Schoolbook" w:eastAsia="Times New Roman" w:hAnsi="Century Schoolbook"/>
        </w:rPr>
        <w:t>would</w:t>
      </w:r>
      <w:r w:rsidRPr="006D65A1">
        <w:rPr>
          <w:rFonts w:ascii="Century Schoolbook" w:eastAsia="Times New Roman" w:hAnsi="Century Schoolbook"/>
          <w:spacing w:val="-1"/>
        </w:rPr>
        <w:t xml:space="preserve"> </w:t>
      </w:r>
      <w:r w:rsidRPr="006D65A1">
        <w:rPr>
          <w:rFonts w:ascii="Century Schoolbook" w:eastAsia="Times New Roman" w:hAnsi="Century Schoolbook"/>
        </w:rPr>
        <w:t>be</w:t>
      </w:r>
      <w:r w:rsidRPr="006D65A1">
        <w:rPr>
          <w:rFonts w:ascii="Century Schoolbook" w:eastAsia="Times New Roman" w:hAnsi="Century Schoolbook"/>
          <w:spacing w:val="-1"/>
        </w:rPr>
        <w:t xml:space="preserve"> </w:t>
      </w:r>
      <w:r w:rsidRPr="006D65A1">
        <w:rPr>
          <w:rFonts w:ascii="Century Schoolbook" w:eastAsia="Times New Roman" w:hAnsi="Century Schoolbook"/>
        </w:rPr>
        <w:t>required</w:t>
      </w:r>
      <w:r w:rsidRPr="006D65A1">
        <w:rPr>
          <w:rFonts w:ascii="Century Schoolbook" w:eastAsia="Times New Roman" w:hAnsi="Century Schoolbook"/>
          <w:spacing w:val="-1"/>
        </w:rPr>
        <w:t xml:space="preserve"> </w:t>
      </w:r>
      <w:r w:rsidRPr="006D65A1">
        <w:rPr>
          <w:rFonts w:ascii="Century Schoolbook" w:eastAsia="Times New Roman" w:hAnsi="Century Schoolbook"/>
        </w:rPr>
        <w:t>to</w:t>
      </w:r>
      <w:r w:rsidRPr="006D65A1">
        <w:rPr>
          <w:rFonts w:ascii="Century Schoolbook" w:eastAsia="Times New Roman" w:hAnsi="Century Schoolbook"/>
          <w:spacing w:val="-1"/>
        </w:rPr>
        <w:t xml:space="preserve"> return</w:t>
      </w:r>
      <w:r w:rsidRPr="006D65A1">
        <w:rPr>
          <w:rFonts w:ascii="Century Schoolbook" w:eastAsia="Times New Roman" w:hAnsi="Century Schoolbook"/>
        </w:rPr>
        <w:t xml:space="preserve"> a portion of the funds.</w:t>
      </w:r>
    </w:p>
    <w:p w14:paraId="0B710AC2" w14:textId="77777777" w:rsidR="006D65A1" w:rsidRPr="006D65A1" w:rsidRDefault="006D65A1" w:rsidP="006D65A1">
      <w:pPr>
        <w:widowControl w:val="0"/>
        <w:spacing w:after="0" w:line="240" w:lineRule="auto"/>
        <w:ind w:right="164"/>
        <w:jc w:val="both"/>
        <w:rPr>
          <w:rFonts w:ascii="Century Schoolbook" w:eastAsia="Times New Roman" w:hAnsi="Century Schoolbook"/>
        </w:rPr>
      </w:pPr>
      <w:r w:rsidRPr="006D65A1">
        <w:rPr>
          <w:rFonts w:ascii="Century Schoolbook" w:eastAsia="Times New Roman" w:hAnsi="Century Schoolbook"/>
        </w:rPr>
        <w:t>Keep</w:t>
      </w:r>
      <w:r w:rsidRPr="006D65A1">
        <w:rPr>
          <w:rFonts w:ascii="Century Schoolbook" w:eastAsia="Times New Roman" w:hAnsi="Century Schoolbook"/>
          <w:spacing w:val="-1"/>
        </w:rPr>
        <w:t xml:space="preserve"> </w:t>
      </w:r>
      <w:r w:rsidRPr="006D65A1">
        <w:rPr>
          <w:rFonts w:ascii="Century Schoolbook" w:eastAsia="Times New Roman" w:hAnsi="Century Schoolbook"/>
        </w:rPr>
        <w:t>in</w:t>
      </w:r>
      <w:r w:rsidRPr="006D65A1">
        <w:rPr>
          <w:rFonts w:ascii="Century Schoolbook" w:eastAsia="Times New Roman" w:hAnsi="Century Schoolbook"/>
          <w:spacing w:val="-1"/>
        </w:rPr>
        <w:t xml:space="preserve"> mind </w:t>
      </w:r>
      <w:r w:rsidRPr="006D65A1">
        <w:rPr>
          <w:rFonts w:ascii="Century Schoolbook" w:eastAsia="Times New Roman" w:hAnsi="Century Schoolbook"/>
        </w:rPr>
        <w:t>that</w:t>
      </w:r>
      <w:r w:rsidRPr="006D65A1">
        <w:rPr>
          <w:rFonts w:ascii="Century Schoolbook" w:eastAsia="Times New Roman" w:hAnsi="Century Schoolbook"/>
          <w:spacing w:val="-1"/>
        </w:rPr>
        <w:t xml:space="preserve"> </w:t>
      </w:r>
      <w:r w:rsidRPr="006D65A1">
        <w:rPr>
          <w:rFonts w:ascii="Century Schoolbook" w:eastAsia="Times New Roman" w:hAnsi="Century Schoolbook"/>
        </w:rPr>
        <w:t>when</w:t>
      </w:r>
      <w:r w:rsidRPr="006D65A1">
        <w:rPr>
          <w:rFonts w:ascii="Century Schoolbook" w:eastAsia="Times New Roman" w:hAnsi="Century Schoolbook"/>
          <w:spacing w:val="-1"/>
        </w:rPr>
        <w:t xml:space="preserve"> </w:t>
      </w:r>
      <w:r w:rsidRPr="006D65A1">
        <w:rPr>
          <w:rFonts w:ascii="Century Schoolbook" w:eastAsia="Times New Roman" w:hAnsi="Century Schoolbook"/>
        </w:rPr>
        <w:t>Title</w:t>
      </w:r>
      <w:r w:rsidRPr="006D65A1">
        <w:rPr>
          <w:rFonts w:ascii="Century Schoolbook" w:eastAsia="Times New Roman" w:hAnsi="Century Schoolbook"/>
          <w:spacing w:val="-1"/>
        </w:rPr>
        <w:t xml:space="preserve"> </w:t>
      </w:r>
      <w:r w:rsidRPr="006D65A1">
        <w:rPr>
          <w:rFonts w:ascii="Century Schoolbook" w:eastAsia="Times New Roman" w:hAnsi="Century Schoolbook"/>
        </w:rPr>
        <w:t>IV</w:t>
      </w:r>
      <w:r w:rsidRPr="006D65A1">
        <w:rPr>
          <w:rFonts w:ascii="Century Schoolbook" w:eastAsia="Times New Roman" w:hAnsi="Century Schoolbook"/>
          <w:spacing w:val="-1"/>
        </w:rPr>
        <w:t xml:space="preserve"> </w:t>
      </w:r>
      <w:r w:rsidRPr="006D65A1">
        <w:rPr>
          <w:rFonts w:ascii="Century Schoolbook" w:eastAsia="Times New Roman" w:hAnsi="Century Schoolbook"/>
        </w:rPr>
        <w:t>funds</w:t>
      </w:r>
      <w:r w:rsidRPr="006D65A1">
        <w:rPr>
          <w:rFonts w:ascii="Century Schoolbook" w:eastAsia="Times New Roman" w:hAnsi="Century Schoolbook"/>
          <w:spacing w:val="-1"/>
        </w:rPr>
        <w:t xml:space="preserve"> </w:t>
      </w:r>
      <w:r w:rsidRPr="006D65A1">
        <w:rPr>
          <w:rFonts w:ascii="Century Schoolbook" w:eastAsia="Times New Roman" w:hAnsi="Century Schoolbook"/>
        </w:rPr>
        <w:t>are</w:t>
      </w:r>
      <w:r w:rsidRPr="006D65A1">
        <w:rPr>
          <w:rFonts w:ascii="Century Schoolbook" w:eastAsia="Times New Roman" w:hAnsi="Century Schoolbook"/>
          <w:spacing w:val="-1"/>
        </w:rPr>
        <w:t xml:space="preserve"> returned, the student </w:t>
      </w:r>
      <w:r w:rsidRPr="006D65A1">
        <w:rPr>
          <w:rFonts w:ascii="Century Schoolbook" w:eastAsia="Times New Roman" w:hAnsi="Century Schoolbook"/>
        </w:rPr>
        <w:t>borrower</w:t>
      </w:r>
      <w:r w:rsidRPr="006D65A1">
        <w:rPr>
          <w:rFonts w:ascii="Century Schoolbook" w:eastAsia="Times New Roman" w:hAnsi="Century Schoolbook"/>
          <w:spacing w:val="-1"/>
        </w:rPr>
        <w:t xml:space="preserve"> may </w:t>
      </w:r>
      <w:r w:rsidRPr="006D65A1">
        <w:rPr>
          <w:rFonts w:ascii="Century Schoolbook" w:eastAsia="Times New Roman" w:hAnsi="Century Schoolbook"/>
        </w:rPr>
        <w:t>owe</w:t>
      </w:r>
      <w:r w:rsidRPr="006D65A1">
        <w:rPr>
          <w:rFonts w:ascii="Century Schoolbook" w:eastAsia="Times New Roman" w:hAnsi="Century Schoolbook"/>
          <w:spacing w:val="-1"/>
        </w:rPr>
        <w:t xml:space="preserve"> </w:t>
      </w:r>
      <w:r w:rsidRPr="006D65A1">
        <w:rPr>
          <w:rFonts w:ascii="Century Schoolbook" w:eastAsia="Times New Roman" w:hAnsi="Century Schoolbook"/>
        </w:rPr>
        <w:t>a</w:t>
      </w:r>
      <w:r w:rsidRPr="006D65A1">
        <w:rPr>
          <w:rFonts w:ascii="Century Schoolbook" w:eastAsia="Times New Roman" w:hAnsi="Century Schoolbook"/>
          <w:spacing w:val="33"/>
        </w:rPr>
        <w:t xml:space="preserve"> </w:t>
      </w:r>
      <w:r w:rsidRPr="006D65A1">
        <w:rPr>
          <w:rFonts w:ascii="Century Schoolbook" w:eastAsia="Times New Roman" w:hAnsi="Century Schoolbook"/>
        </w:rPr>
        <w:t>debit</w:t>
      </w:r>
      <w:r w:rsidRPr="006D65A1">
        <w:rPr>
          <w:rFonts w:ascii="Century Schoolbook" w:eastAsia="Times New Roman" w:hAnsi="Century Schoolbook"/>
          <w:spacing w:val="-1"/>
        </w:rPr>
        <w:t xml:space="preserve"> </w:t>
      </w:r>
      <w:r w:rsidRPr="006D65A1">
        <w:rPr>
          <w:rFonts w:ascii="Century Schoolbook" w:eastAsia="Times New Roman" w:hAnsi="Century Schoolbook"/>
        </w:rPr>
        <w:t>balance</w:t>
      </w:r>
      <w:r w:rsidRPr="006D65A1">
        <w:rPr>
          <w:rFonts w:ascii="Century Schoolbook" w:eastAsia="Times New Roman" w:hAnsi="Century Schoolbook"/>
          <w:spacing w:val="-1"/>
        </w:rPr>
        <w:t xml:space="preserve"> </w:t>
      </w:r>
      <w:r w:rsidRPr="006D65A1">
        <w:rPr>
          <w:rFonts w:ascii="Century Schoolbook" w:eastAsia="Times New Roman" w:hAnsi="Century Schoolbook"/>
        </w:rPr>
        <w:t>to</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institution.  </w:t>
      </w:r>
      <w:r w:rsidRPr="006D65A1">
        <w:rPr>
          <w:rFonts w:ascii="Century Schoolbook" w:eastAsia="Times New Roman" w:hAnsi="Century Schoolbook"/>
        </w:rPr>
        <w:t xml:space="preserve">If a student earned </w:t>
      </w:r>
      <w:r w:rsidRPr="006D65A1">
        <w:rPr>
          <w:rFonts w:ascii="Century Schoolbook" w:eastAsia="Times New Roman" w:hAnsi="Century Schoolbook"/>
          <w:spacing w:val="-1"/>
        </w:rPr>
        <w:t>more</w:t>
      </w:r>
      <w:r w:rsidRPr="006D65A1">
        <w:rPr>
          <w:rFonts w:ascii="Century Schoolbook" w:eastAsia="Times New Roman" w:hAnsi="Century Schoolbook"/>
          <w:spacing w:val="-2"/>
        </w:rPr>
        <w:t xml:space="preserve"> </w:t>
      </w:r>
      <w:r w:rsidRPr="006D65A1">
        <w:rPr>
          <w:rFonts w:ascii="Century Schoolbook" w:eastAsia="Times New Roman" w:hAnsi="Century Schoolbook"/>
        </w:rPr>
        <w:t>aid than was disbursed to</w:t>
      </w:r>
      <w:r w:rsidRPr="006D65A1">
        <w:rPr>
          <w:rFonts w:ascii="Century Schoolbook" w:eastAsia="Times New Roman" w:hAnsi="Century Schoolbook"/>
          <w:spacing w:val="25"/>
        </w:rPr>
        <w:t xml:space="preserve"> </w:t>
      </w:r>
      <w:r w:rsidRPr="006D65A1">
        <w:rPr>
          <w:rFonts w:ascii="Century Schoolbook" w:eastAsia="Times New Roman" w:hAnsi="Century Schoolbook"/>
          <w:spacing w:val="-1"/>
        </w:rPr>
        <w:t xml:space="preserve">him/her, </w:t>
      </w:r>
      <w:r w:rsidRPr="006D65A1">
        <w:rPr>
          <w:rFonts w:ascii="Century Schoolbook" w:eastAsia="Times New Roman" w:hAnsi="Century Schoolbook"/>
        </w:rPr>
        <w:t>the</w:t>
      </w:r>
      <w:r w:rsidRPr="006D65A1">
        <w:rPr>
          <w:rFonts w:ascii="Century Schoolbook" w:eastAsia="Times New Roman" w:hAnsi="Century Schoolbook"/>
          <w:spacing w:val="-1"/>
        </w:rPr>
        <w:t xml:space="preserve"> </w:t>
      </w:r>
      <w:r w:rsidRPr="006D65A1">
        <w:rPr>
          <w:rFonts w:ascii="Century Schoolbook" w:eastAsia="Times New Roman" w:hAnsi="Century Schoolbook"/>
        </w:rPr>
        <w:t>institution</w:t>
      </w:r>
      <w:r w:rsidRPr="006D65A1">
        <w:rPr>
          <w:rFonts w:ascii="Century Schoolbook" w:eastAsia="Times New Roman" w:hAnsi="Century Schoolbook"/>
          <w:spacing w:val="-1"/>
        </w:rPr>
        <w:t xml:space="preserve"> </w:t>
      </w:r>
      <w:r w:rsidRPr="006D65A1">
        <w:rPr>
          <w:rFonts w:ascii="Century Schoolbook" w:eastAsia="Times New Roman" w:hAnsi="Century Schoolbook"/>
        </w:rPr>
        <w:t>would</w:t>
      </w:r>
      <w:r w:rsidRPr="006D65A1">
        <w:rPr>
          <w:rFonts w:ascii="Century Schoolbook" w:eastAsia="Times New Roman" w:hAnsi="Century Schoolbook"/>
          <w:spacing w:val="-1"/>
        </w:rPr>
        <w:t xml:space="preserve"> </w:t>
      </w:r>
      <w:r w:rsidRPr="006D65A1">
        <w:rPr>
          <w:rFonts w:ascii="Century Schoolbook" w:eastAsia="Times New Roman" w:hAnsi="Century Schoolbook"/>
        </w:rPr>
        <w:t>owe</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student </w:t>
      </w:r>
      <w:r w:rsidRPr="006D65A1">
        <w:rPr>
          <w:rFonts w:ascii="Century Schoolbook" w:eastAsia="Times New Roman" w:hAnsi="Century Schoolbook"/>
        </w:rPr>
        <w:t>a</w:t>
      </w:r>
      <w:r w:rsidRPr="006D65A1">
        <w:rPr>
          <w:rFonts w:ascii="Century Schoolbook" w:eastAsia="Times New Roman" w:hAnsi="Century Schoolbook"/>
          <w:spacing w:val="-1"/>
        </w:rPr>
        <w:t xml:space="preserve"> post-withdrawal disbursement which</w:t>
      </w:r>
      <w:r w:rsidRPr="006D65A1">
        <w:rPr>
          <w:rFonts w:ascii="Century Schoolbook" w:eastAsia="Times New Roman" w:hAnsi="Century Schoolbook"/>
          <w:spacing w:val="26"/>
        </w:rPr>
        <w:t xml:space="preserve"> </w:t>
      </w:r>
      <w:r w:rsidRPr="006D65A1">
        <w:rPr>
          <w:rFonts w:ascii="Century Schoolbook" w:eastAsia="Times New Roman" w:hAnsi="Century Schoolbook"/>
        </w:rPr>
        <w:t>must</w:t>
      </w:r>
      <w:r w:rsidRPr="006D65A1">
        <w:rPr>
          <w:rFonts w:ascii="Century Schoolbook" w:eastAsia="Times New Roman" w:hAnsi="Century Schoolbook"/>
          <w:spacing w:val="-1"/>
        </w:rPr>
        <w:t xml:space="preserve"> </w:t>
      </w:r>
      <w:r w:rsidRPr="006D65A1">
        <w:rPr>
          <w:rFonts w:ascii="Century Schoolbook" w:eastAsia="Times New Roman" w:hAnsi="Century Schoolbook"/>
        </w:rPr>
        <w:t>be</w:t>
      </w:r>
      <w:r w:rsidRPr="006D65A1">
        <w:rPr>
          <w:rFonts w:ascii="Century Schoolbook" w:eastAsia="Times New Roman" w:hAnsi="Century Schoolbook"/>
          <w:spacing w:val="-1"/>
        </w:rPr>
        <w:t xml:space="preserve"> </w:t>
      </w:r>
      <w:r w:rsidRPr="006D65A1">
        <w:rPr>
          <w:rFonts w:ascii="Century Schoolbook" w:eastAsia="Times New Roman" w:hAnsi="Century Schoolbook"/>
        </w:rPr>
        <w:t>paid</w:t>
      </w:r>
      <w:r w:rsidRPr="006D65A1">
        <w:rPr>
          <w:rFonts w:ascii="Century Schoolbook" w:eastAsia="Times New Roman" w:hAnsi="Century Schoolbook"/>
          <w:spacing w:val="-1"/>
        </w:rPr>
        <w:t xml:space="preserve"> </w:t>
      </w:r>
      <w:r w:rsidRPr="006D65A1">
        <w:rPr>
          <w:rFonts w:ascii="Century Schoolbook" w:eastAsia="Times New Roman" w:hAnsi="Century Schoolbook"/>
        </w:rPr>
        <w:t>within</w:t>
      </w:r>
      <w:r w:rsidRPr="006D65A1">
        <w:rPr>
          <w:rFonts w:ascii="Century Schoolbook" w:eastAsia="Times New Roman" w:hAnsi="Century Schoolbook"/>
          <w:spacing w:val="-1"/>
        </w:rPr>
        <w:t xml:space="preserve"> </w:t>
      </w:r>
      <w:r w:rsidRPr="006D65A1">
        <w:rPr>
          <w:rFonts w:ascii="Century Schoolbook" w:eastAsia="Times New Roman" w:hAnsi="Century Schoolbook"/>
        </w:rPr>
        <w:t>120</w:t>
      </w:r>
      <w:r w:rsidRPr="006D65A1">
        <w:rPr>
          <w:rFonts w:ascii="Century Schoolbook" w:eastAsia="Times New Roman" w:hAnsi="Century Schoolbook"/>
          <w:spacing w:val="-1"/>
        </w:rPr>
        <w:t xml:space="preserve"> </w:t>
      </w:r>
      <w:r w:rsidRPr="006D65A1">
        <w:rPr>
          <w:rFonts w:ascii="Century Schoolbook" w:eastAsia="Times New Roman" w:hAnsi="Century Schoolbook"/>
        </w:rPr>
        <w:t xml:space="preserve">days of the </w:t>
      </w:r>
      <w:r w:rsidRPr="006D65A1">
        <w:rPr>
          <w:rFonts w:ascii="Century Schoolbook" w:eastAsia="Times New Roman" w:hAnsi="Century Schoolbook"/>
          <w:spacing w:val="-1"/>
        </w:rPr>
        <w:t>student's</w:t>
      </w:r>
      <w:r w:rsidRPr="006D65A1">
        <w:rPr>
          <w:rFonts w:ascii="Century Schoolbook" w:eastAsia="Times New Roman" w:hAnsi="Century Schoolbook"/>
        </w:rPr>
        <w:t xml:space="preserve"> withdrawal. </w:t>
      </w:r>
    </w:p>
    <w:p w14:paraId="0307F6B2" w14:textId="77777777" w:rsidR="00D742D9" w:rsidRDefault="00D742D9" w:rsidP="006D65A1">
      <w:pPr>
        <w:widowControl w:val="0"/>
        <w:spacing w:after="0" w:line="240" w:lineRule="auto"/>
        <w:ind w:right="164"/>
        <w:jc w:val="both"/>
        <w:rPr>
          <w:rFonts w:ascii="Century Schoolbook" w:eastAsia="Times New Roman" w:hAnsi="Century Schoolbook"/>
        </w:rPr>
      </w:pPr>
    </w:p>
    <w:p w14:paraId="13FDDEF6" w14:textId="6193ED6A" w:rsidR="006D65A1" w:rsidRPr="006D65A1" w:rsidRDefault="006D65A1" w:rsidP="006D65A1">
      <w:pPr>
        <w:widowControl w:val="0"/>
        <w:spacing w:after="0" w:line="240" w:lineRule="auto"/>
        <w:ind w:right="164"/>
        <w:jc w:val="both"/>
        <w:rPr>
          <w:rFonts w:ascii="Century Schoolbook" w:eastAsia="Times New Roman" w:hAnsi="Century Schoolbook"/>
        </w:rPr>
      </w:pPr>
      <w:r w:rsidRPr="006D65A1">
        <w:rPr>
          <w:rFonts w:ascii="Century Schoolbook" w:eastAsia="Times New Roman" w:hAnsi="Century Schoolbook"/>
        </w:rPr>
        <w:t xml:space="preserve">MSLAW </w:t>
      </w:r>
      <w:r w:rsidRPr="006D65A1">
        <w:rPr>
          <w:rFonts w:ascii="Century Schoolbook" w:eastAsia="Times New Roman" w:hAnsi="Century Schoolbook"/>
          <w:spacing w:val="-1"/>
        </w:rPr>
        <w:t>must</w:t>
      </w:r>
      <w:r w:rsidRPr="006D65A1">
        <w:rPr>
          <w:rFonts w:ascii="Century Schoolbook" w:eastAsia="Times New Roman" w:hAnsi="Century Schoolbook"/>
        </w:rPr>
        <w:t xml:space="preserve"> </w:t>
      </w:r>
      <w:r w:rsidRPr="006D65A1">
        <w:rPr>
          <w:rFonts w:ascii="Century Schoolbook" w:eastAsia="Times New Roman" w:hAnsi="Century Schoolbook"/>
          <w:spacing w:val="-1"/>
        </w:rPr>
        <w:t>return</w:t>
      </w:r>
      <w:r w:rsidRPr="006D65A1">
        <w:rPr>
          <w:rFonts w:ascii="Century Schoolbook" w:eastAsia="Times New Roman" w:hAnsi="Century Schoolbook"/>
        </w:rPr>
        <w:t xml:space="preserve"> the </w:t>
      </w:r>
      <w:r w:rsidRPr="006D65A1">
        <w:rPr>
          <w:rFonts w:ascii="Century Schoolbook" w:eastAsia="Times New Roman" w:hAnsi="Century Schoolbook"/>
          <w:spacing w:val="-1"/>
        </w:rPr>
        <w:t>amount</w:t>
      </w:r>
      <w:r w:rsidRPr="006D65A1">
        <w:rPr>
          <w:rFonts w:ascii="Century Schoolbook" w:eastAsia="Times New Roman" w:hAnsi="Century Schoolbook"/>
        </w:rPr>
        <w:t xml:space="preserve"> of Title</w:t>
      </w:r>
      <w:r w:rsidRPr="006D65A1">
        <w:rPr>
          <w:rFonts w:ascii="Century Schoolbook" w:eastAsia="Times New Roman" w:hAnsi="Century Schoolbook"/>
          <w:spacing w:val="-2"/>
        </w:rPr>
        <w:t xml:space="preserve"> </w:t>
      </w:r>
      <w:r w:rsidRPr="006D65A1">
        <w:rPr>
          <w:rFonts w:ascii="Century Schoolbook" w:eastAsia="Times New Roman" w:hAnsi="Century Schoolbook"/>
        </w:rPr>
        <w:t>IV</w:t>
      </w:r>
      <w:r w:rsidRPr="006D65A1">
        <w:rPr>
          <w:rFonts w:ascii="Century Schoolbook" w:eastAsia="Times New Roman" w:hAnsi="Century Schoolbook"/>
          <w:spacing w:val="-1"/>
        </w:rPr>
        <w:t xml:space="preserve"> </w:t>
      </w:r>
      <w:r w:rsidRPr="006D65A1">
        <w:rPr>
          <w:rFonts w:ascii="Century Schoolbook" w:eastAsia="Times New Roman" w:hAnsi="Century Schoolbook"/>
        </w:rPr>
        <w:t>funds</w:t>
      </w:r>
      <w:r w:rsidRPr="006D65A1">
        <w:rPr>
          <w:rFonts w:ascii="Century Schoolbook" w:eastAsia="Times New Roman" w:hAnsi="Century Schoolbook"/>
          <w:spacing w:val="-1"/>
        </w:rPr>
        <w:t xml:space="preserve"> </w:t>
      </w:r>
      <w:r w:rsidRPr="006D65A1">
        <w:rPr>
          <w:rFonts w:ascii="Century Schoolbook" w:eastAsia="Times New Roman" w:hAnsi="Century Schoolbook"/>
        </w:rPr>
        <w:t>for</w:t>
      </w:r>
      <w:r w:rsidRPr="006D65A1">
        <w:rPr>
          <w:rFonts w:ascii="Century Schoolbook" w:eastAsia="Times New Roman" w:hAnsi="Century Schoolbook"/>
          <w:spacing w:val="-1"/>
        </w:rPr>
        <w:t xml:space="preserve"> </w:t>
      </w:r>
      <w:r w:rsidRPr="006D65A1">
        <w:rPr>
          <w:rFonts w:ascii="Century Schoolbook" w:eastAsia="Times New Roman" w:hAnsi="Century Schoolbook"/>
        </w:rPr>
        <w:t>which</w:t>
      </w:r>
      <w:r w:rsidRPr="006D65A1">
        <w:rPr>
          <w:rFonts w:ascii="Century Schoolbook" w:eastAsia="Times New Roman" w:hAnsi="Century Schoolbook"/>
          <w:spacing w:val="-1"/>
        </w:rPr>
        <w:t xml:space="preserve"> </w:t>
      </w:r>
      <w:r w:rsidRPr="006D65A1">
        <w:rPr>
          <w:rFonts w:ascii="Century Schoolbook" w:eastAsia="Times New Roman" w:hAnsi="Century Schoolbook"/>
        </w:rPr>
        <w:t>it</w:t>
      </w:r>
      <w:r w:rsidRPr="006D65A1">
        <w:rPr>
          <w:rFonts w:ascii="Century Schoolbook" w:eastAsia="Times New Roman" w:hAnsi="Century Schoolbook"/>
          <w:spacing w:val="-1"/>
        </w:rPr>
        <w:t xml:space="preserve"> </w:t>
      </w:r>
      <w:r w:rsidRPr="006D65A1">
        <w:rPr>
          <w:rFonts w:ascii="Century Schoolbook" w:eastAsia="Times New Roman" w:hAnsi="Century Schoolbook"/>
        </w:rPr>
        <w:t>is</w:t>
      </w:r>
      <w:r w:rsidRPr="006D65A1">
        <w:rPr>
          <w:rFonts w:ascii="Century Schoolbook" w:eastAsia="Times New Roman" w:hAnsi="Century Schoolbook"/>
          <w:spacing w:val="-1"/>
        </w:rPr>
        <w:t xml:space="preserve"> responsible </w:t>
      </w:r>
      <w:r w:rsidRPr="006D65A1">
        <w:rPr>
          <w:rFonts w:ascii="Century Schoolbook" w:eastAsia="Times New Roman" w:hAnsi="Century Schoolbook"/>
        </w:rPr>
        <w:t>no</w:t>
      </w:r>
      <w:r w:rsidRPr="006D65A1">
        <w:rPr>
          <w:rFonts w:ascii="Century Schoolbook" w:eastAsia="Times New Roman" w:hAnsi="Century Schoolbook"/>
          <w:spacing w:val="-1"/>
        </w:rPr>
        <w:t xml:space="preserve"> </w:t>
      </w:r>
      <w:r w:rsidRPr="006D65A1">
        <w:rPr>
          <w:rFonts w:ascii="Century Schoolbook" w:eastAsia="Times New Roman" w:hAnsi="Century Schoolbook"/>
        </w:rPr>
        <w:t>later</w:t>
      </w:r>
      <w:r w:rsidRPr="006D65A1">
        <w:rPr>
          <w:rFonts w:ascii="Century Schoolbook" w:eastAsia="Times New Roman" w:hAnsi="Century Schoolbook"/>
          <w:spacing w:val="39"/>
        </w:rPr>
        <w:t xml:space="preserve"> </w:t>
      </w:r>
      <w:r w:rsidRPr="006D65A1">
        <w:rPr>
          <w:rFonts w:ascii="Century Schoolbook" w:eastAsia="Times New Roman" w:hAnsi="Century Schoolbook"/>
        </w:rPr>
        <w:t xml:space="preserve">than 30 days after the date of the </w:t>
      </w:r>
      <w:r w:rsidRPr="006D65A1">
        <w:rPr>
          <w:rFonts w:ascii="Century Schoolbook" w:eastAsia="Times New Roman" w:hAnsi="Century Schoolbook"/>
          <w:spacing w:val="-1"/>
        </w:rPr>
        <w:t xml:space="preserve">determination </w:t>
      </w:r>
      <w:r w:rsidRPr="006D65A1">
        <w:rPr>
          <w:rFonts w:ascii="Century Schoolbook" w:eastAsia="Times New Roman" w:hAnsi="Century Schoolbook"/>
        </w:rPr>
        <w:t>of</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w:t>
      </w:r>
      <w:r w:rsidRPr="006D65A1">
        <w:rPr>
          <w:rFonts w:ascii="Century Schoolbook" w:eastAsia="Times New Roman" w:hAnsi="Century Schoolbook"/>
        </w:rPr>
        <w:t>date</w:t>
      </w:r>
      <w:r w:rsidRPr="006D65A1">
        <w:rPr>
          <w:rFonts w:ascii="Century Schoolbook" w:eastAsia="Times New Roman" w:hAnsi="Century Schoolbook"/>
          <w:spacing w:val="-1"/>
        </w:rPr>
        <w:t xml:space="preserve"> </w:t>
      </w:r>
      <w:r w:rsidRPr="006D65A1">
        <w:rPr>
          <w:rFonts w:ascii="Century Schoolbook" w:eastAsia="Times New Roman" w:hAnsi="Century Schoolbook"/>
        </w:rPr>
        <w:t>of</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w:t>
      </w:r>
      <w:r w:rsidRPr="006D65A1">
        <w:rPr>
          <w:rFonts w:ascii="Century Schoolbook" w:eastAsia="Times New Roman" w:hAnsi="Century Schoolbook"/>
        </w:rPr>
        <w:t>student’s</w:t>
      </w:r>
      <w:r w:rsidRPr="006D65A1">
        <w:rPr>
          <w:rFonts w:ascii="Century Schoolbook" w:eastAsia="Times New Roman" w:hAnsi="Century Schoolbook"/>
          <w:spacing w:val="-1"/>
        </w:rPr>
        <w:t xml:space="preserve"> </w:t>
      </w:r>
      <w:r w:rsidRPr="006D65A1">
        <w:rPr>
          <w:rFonts w:ascii="Century Schoolbook" w:eastAsia="Times New Roman" w:hAnsi="Century Schoolbook"/>
        </w:rPr>
        <w:t>withdrawal.</w:t>
      </w:r>
    </w:p>
    <w:p w14:paraId="0D5F3952" w14:textId="77777777" w:rsidR="006D65A1" w:rsidRPr="006D65A1" w:rsidRDefault="006D65A1" w:rsidP="006D65A1">
      <w:pPr>
        <w:widowControl w:val="0"/>
        <w:spacing w:after="0" w:line="240" w:lineRule="auto"/>
        <w:jc w:val="both"/>
        <w:rPr>
          <w:rFonts w:ascii="Century Schoolbook" w:eastAsia="Times New Roman" w:hAnsi="Century Schoolbook" w:cs="Times New Roman"/>
        </w:rPr>
      </w:pPr>
    </w:p>
    <w:p w14:paraId="1926A9E0" w14:textId="77777777" w:rsidR="006D65A1" w:rsidRPr="006D65A1" w:rsidRDefault="006D65A1" w:rsidP="006D65A1">
      <w:pPr>
        <w:widowControl w:val="0"/>
        <w:spacing w:after="0" w:line="240" w:lineRule="auto"/>
        <w:jc w:val="both"/>
        <w:rPr>
          <w:rFonts w:ascii="Century Schoolbook" w:eastAsia="Times New Roman" w:hAnsi="Century Schoolbook"/>
        </w:rPr>
      </w:pPr>
      <w:r w:rsidRPr="006D65A1">
        <w:rPr>
          <w:rFonts w:ascii="Century Schoolbook" w:eastAsia="Times New Roman" w:hAnsi="Century Schoolbook"/>
        </w:rPr>
        <w:t>Refunds</w:t>
      </w:r>
      <w:r w:rsidRPr="006D65A1">
        <w:rPr>
          <w:rFonts w:ascii="Century Schoolbook" w:eastAsia="Times New Roman" w:hAnsi="Century Schoolbook"/>
          <w:spacing w:val="-1"/>
        </w:rPr>
        <w:t xml:space="preserve"> </w:t>
      </w:r>
      <w:r w:rsidRPr="006D65A1">
        <w:rPr>
          <w:rFonts w:ascii="Century Schoolbook" w:eastAsia="Times New Roman" w:hAnsi="Century Schoolbook"/>
        </w:rPr>
        <w:t>are</w:t>
      </w:r>
      <w:r w:rsidRPr="006D65A1">
        <w:rPr>
          <w:rFonts w:ascii="Century Schoolbook" w:eastAsia="Times New Roman" w:hAnsi="Century Schoolbook"/>
          <w:spacing w:val="-1"/>
        </w:rPr>
        <w:t xml:space="preserve"> </w:t>
      </w:r>
      <w:r w:rsidRPr="006D65A1">
        <w:rPr>
          <w:rFonts w:ascii="Century Schoolbook" w:eastAsia="Times New Roman" w:hAnsi="Century Schoolbook"/>
        </w:rPr>
        <w:t>allocated</w:t>
      </w:r>
      <w:r w:rsidRPr="006D65A1">
        <w:rPr>
          <w:rFonts w:ascii="Century Schoolbook" w:eastAsia="Times New Roman" w:hAnsi="Century Schoolbook"/>
          <w:spacing w:val="-1"/>
        </w:rPr>
        <w:t xml:space="preserve"> </w:t>
      </w:r>
      <w:r w:rsidRPr="006D65A1">
        <w:rPr>
          <w:rFonts w:ascii="Century Schoolbook" w:eastAsia="Times New Roman" w:hAnsi="Century Schoolbook"/>
        </w:rPr>
        <w:t>in</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1"/>
        </w:rPr>
        <w:t xml:space="preserve"> </w:t>
      </w:r>
      <w:r w:rsidRPr="006D65A1">
        <w:rPr>
          <w:rFonts w:ascii="Century Schoolbook" w:eastAsia="Times New Roman" w:hAnsi="Century Schoolbook"/>
        </w:rPr>
        <w:t>following</w:t>
      </w:r>
      <w:r w:rsidRPr="006D65A1">
        <w:rPr>
          <w:rFonts w:ascii="Century Schoolbook" w:eastAsia="Times New Roman" w:hAnsi="Century Schoolbook"/>
          <w:spacing w:val="-1"/>
        </w:rPr>
        <w:t xml:space="preserve"> </w:t>
      </w:r>
      <w:r w:rsidRPr="006D65A1">
        <w:rPr>
          <w:rFonts w:ascii="Century Schoolbook" w:eastAsia="Times New Roman" w:hAnsi="Century Schoolbook"/>
        </w:rPr>
        <w:t>order:</w:t>
      </w:r>
    </w:p>
    <w:p w14:paraId="7B4FBADB" w14:textId="77777777" w:rsidR="006D65A1" w:rsidRPr="006D65A1" w:rsidRDefault="006D65A1" w:rsidP="006D65A1">
      <w:pPr>
        <w:widowControl w:val="0"/>
        <w:numPr>
          <w:ilvl w:val="0"/>
          <w:numId w:val="11"/>
        </w:numPr>
        <w:tabs>
          <w:tab w:val="left" w:pos="870"/>
        </w:tabs>
        <w:spacing w:after="0" w:line="240" w:lineRule="auto"/>
        <w:jc w:val="both"/>
        <w:rPr>
          <w:rFonts w:ascii="Century Schoolbook" w:eastAsia="Times New Roman" w:hAnsi="Century Schoolbook"/>
        </w:rPr>
      </w:pPr>
      <w:r w:rsidRPr="006D65A1">
        <w:rPr>
          <w:rFonts w:ascii="Century Schoolbook" w:eastAsia="Times New Roman" w:hAnsi="Century Schoolbook"/>
        </w:rPr>
        <w:t>Unsubsidized Federal Stafford Loans</w:t>
      </w:r>
    </w:p>
    <w:p w14:paraId="3CC06483" w14:textId="77777777" w:rsidR="006D65A1" w:rsidRPr="006D65A1" w:rsidRDefault="006D65A1" w:rsidP="006D65A1">
      <w:pPr>
        <w:widowControl w:val="0"/>
        <w:numPr>
          <w:ilvl w:val="0"/>
          <w:numId w:val="11"/>
        </w:numPr>
        <w:tabs>
          <w:tab w:val="left" w:pos="820"/>
        </w:tabs>
        <w:spacing w:before="37" w:after="0" w:line="240" w:lineRule="auto"/>
        <w:ind w:left="820" w:hanging="360"/>
        <w:jc w:val="both"/>
        <w:rPr>
          <w:rFonts w:ascii="Century Schoolbook" w:eastAsia="Times New Roman" w:hAnsi="Century Schoolbook"/>
        </w:rPr>
      </w:pPr>
      <w:r w:rsidRPr="006D65A1">
        <w:rPr>
          <w:rFonts w:ascii="Century Schoolbook" w:eastAsia="Times New Roman" w:hAnsi="Century Schoolbook"/>
        </w:rPr>
        <w:t>Other</w:t>
      </w:r>
      <w:r w:rsidRPr="006D65A1">
        <w:rPr>
          <w:rFonts w:ascii="Century Schoolbook" w:eastAsia="Times New Roman" w:hAnsi="Century Schoolbook"/>
          <w:spacing w:val="-1"/>
        </w:rPr>
        <w:t xml:space="preserve"> </w:t>
      </w:r>
      <w:r w:rsidRPr="006D65A1">
        <w:rPr>
          <w:rFonts w:ascii="Century Schoolbook" w:eastAsia="Times New Roman" w:hAnsi="Century Schoolbook"/>
        </w:rPr>
        <w:t>assistance</w:t>
      </w:r>
      <w:r w:rsidRPr="006D65A1">
        <w:rPr>
          <w:rFonts w:ascii="Century Schoolbook" w:eastAsia="Times New Roman" w:hAnsi="Century Schoolbook"/>
          <w:spacing w:val="-1"/>
        </w:rPr>
        <w:t xml:space="preserve"> </w:t>
      </w:r>
      <w:r w:rsidRPr="006D65A1">
        <w:rPr>
          <w:rFonts w:ascii="Century Schoolbook" w:eastAsia="Times New Roman" w:hAnsi="Century Schoolbook"/>
        </w:rPr>
        <w:t>under</w:t>
      </w:r>
      <w:r w:rsidRPr="006D65A1">
        <w:rPr>
          <w:rFonts w:ascii="Century Schoolbook" w:eastAsia="Times New Roman" w:hAnsi="Century Schoolbook"/>
          <w:spacing w:val="-1"/>
        </w:rPr>
        <w:t xml:space="preserve"> </w:t>
      </w:r>
      <w:r w:rsidRPr="006D65A1">
        <w:rPr>
          <w:rFonts w:ascii="Century Schoolbook" w:eastAsia="Times New Roman" w:hAnsi="Century Schoolbook"/>
        </w:rPr>
        <w:t>this</w:t>
      </w:r>
      <w:r w:rsidRPr="006D65A1">
        <w:rPr>
          <w:rFonts w:ascii="Century Schoolbook" w:eastAsia="Times New Roman" w:hAnsi="Century Schoolbook"/>
          <w:spacing w:val="-1"/>
        </w:rPr>
        <w:t xml:space="preserve"> </w:t>
      </w:r>
      <w:r w:rsidRPr="006D65A1">
        <w:rPr>
          <w:rFonts w:ascii="Century Schoolbook" w:eastAsia="Times New Roman" w:hAnsi="Century Schoolbook"/>
        </w:rPr>
        <w:t>Title</w:t>
      </w:r>
      <w:r w:rsidRPr="006D65A1">
        <w:rPr>
          <w:rFonts w:ascii="Century Schoolbook" w:eastAsia="Times New Roman" w:hAnsi="Century Schoolbook"/>
          <w:spacing w:val="-1"/>
        </w:rPr>
        <w:t xml:space="preserve"> </w:t>
      </w:r>
      <w:r w:rsidRPr="006D65A1">
        <w:rPr>
          <w:rFonts w:ascii="Century Schoolbook" w:eastAsia="Times New Roman" w:hAnsi="Century Schoolbook"/>
        </w:rPr>
        <w:t>for</w:t>
      </w:r>
      <w:r w:rsidRPr="006D65A1">
        <w:rPr>
          <w:rFonts w:ascii="Century Schoolbook" w:eastAsia="Times New Roman" w:hAnsi="Century Schoolbook"/>
          <w:spacing w:val="-1"/>
        </w:rPr>
        <w:t xml:space="preserve"> which</w:t>
      </w:r>
      <w:r w:rsidRPr="006D65A1">
        <w:rPr>
          <w:rFonts w:ascii="Century Schoolbook" w:eastAsia="Times New Roman" w:hAnsi="Century Schoolbook"/>
        </w:rPr>
        <w:t xml:space="preserve"> a Return of funds</w:t>
      </w:r>
      <w:r w:rsidRPr="006D65A1">
        <w:rPr>
          <w:rFonts w:ascii="Century Schoolbook" w:eastAsia="Times New Roman" w:hAnsi="Century Schoolbook"/>
          <w:spacing w:val="1"/>
        </w:rPr>
        <w:t xml:space="preserve"> </w:t>
      </w:r>
      <w:r w:rsidRPr="006D65A1">
        <w:rPr>
          <w:rFonts w:ascii="Century Schoolbook" w:eastAsia="Times New Roman" w:hAnsi="Century Schoolbook"/>
        </w:rPr>
        <w:t xml:space="preserve">is required </w:t>
      </w:r>
    </w:p>
    <w:p w14:paraId="3BDCC04B" w14:textId="77777777" w:rsidR="006D65A1" w:rsidRPr="006D65A1" w:rsidRDefault="006D65A1" w:rsidP="006D65A1">
      <w:pPr>
        <w:widowControl w:val="0"/>
        <w:spacing w:after="0" w:line="240" w:lineRule="auto"/>
        <w:ind w:left="100" w:right="320"/>
        <w:jc w:val="both"/>
        <w:rPr>
          <w:rFonts w:ascii="Century Schoolbook" w:eastAsia="Times New Roman" w:hAnsi="Century Schoolbook"/>
        </w:rPr>
      </w:pPr>
    </w:p>
    <w:p w14:paraId="1EC9DAC2" w14:textId="77777777" w:rsidR="006D65A1" w:rsidRPr="006D65A1" w:rsidRDefault="006D65A1" w:rsidP="006D65A1">
      <w:pPr>
        <w:widowControl w:val="0"/>
        <w:spacing w:after="0" w:line="240" w:lineRule="auto"/>
        <w:ind w:right="320"/>
        <w:jc w:val="both"/>
        <w:rPr>
          <w:rFonts w:ascii="Century Schoolbook" w:eastAsia="Times New Roman" w:hAnsi="Century Schoolbook"/>
        </w:rPr>
      </w:pPr>
      <w:r w:rsidRPr="006D65A1">
        <w:rPr>
          <w:rFonts w:ascii="Century Schoolbook" w:eastAsia="Times New Roman" w:hAnsi="Century Schoolbook"/>
        </w:rPr>
        <w:t xml:space="preserve">Students </w:t>
      </w:r>
      <w:r w:rsidRPr="006D65A1">
        <w:rPr>
          <w:rFonts w:ascii="Century Schoolbook" w:eastAsia="Times New Roman" w:hAnsi="Century Schoolbook"/>
          <w:spacing w:val="-1"/>
        </w:rPr>
        <w:t>who</w:t>
      </w:r>
      <w:r w:rsidRPr="006D65A1">
        <w:rPr>
          <w:rFonts w:ascii="Century Schoolbook" w:eastAsia="Times New Roman" w:hAnsi="Century Schoolbook"/>
        </w:rPr>
        <w:t xml:space="preserve"> owe a </w:t>
      </w:r>
      <w:r w:rsidRPr="006D65A1">
        <w:rPr>
          <w:rFonts w:ascii="Century Schoolbook" w:eastAsia="Times New Roman" w:hAnsi="Century Schoolbook"/>
          <w:spacing w:val="-1"/>
        </w:rPr>
        <w:t>repayment</w:t>
      </w:r>
      <w:r w:rsidRPr="006D65A1">
        <w:rPr>
          <w:rFonts w:ascii="Century Schoolbook" w:eastAsia="Times New Roman" w:hAnsi="Century Schoolbook"/>
        </w:rPr>
        <w:t xml:space="preserve"> of Title IV </w:t>
      </w:r>
      <w:r w:rsidRPr="006D65A1">
        <w:rPr>
          <w:rFonts w:ascii="Century Schoolbook" w:eastAsia="Times New Roman" w:hAnsi="Century Schoolbook"/>
          <w:spacing w:val="-1"/>
        </w:rPr>
        <w:t xml:space="preserve">aid must </w:t>
      </w:r>
      <w:r w:rsidRPr="006D65A1">
        <w:rPr>
          <w:rFonts w:ascii="Century Schoolbook" w:eastAsia="Times New Roman" w:hAnsi="Century Schoolbook"/>
        </w:rPr>
        <w:t>repay</w:t>
      </w:r>
      <w:r w:rsidRPr="006D65A1">
        <w:rPr>
          <w:rFonts w:ascii="Century Schoolbook" w:eastAsia="Times New Roman" w:hAnsi="Century Schoolbook"/>
          <w:spacing w:val="-1"/>
        </w:rPr>
        <w:t xml:space="preserve"> those </w:t>
      </w:r>
      <w:r w:rsidRPr="006D65A1">
        <w:rPr>
          <w:rFonts w:ascii="Century Schoolbook" w:eastAsia="Times New Roman" w:hAnsi="Century Schoolbook"/>
        </w:rPr>
        <w:t>funds</w:t>
      </w:r>
      <w:r w:rsidRPr="006D65A1">
        <w:rPr>
          <w:rFonts w:ascii="Century Schoolbook" w:eastAsia="Times New Roman" w:hAnsi="Century Schoolbook"/>
          <w:spacing w:val="-1"/>
        </w:rPr>
        <w:t xml:space="preserve"> </w:t>
      </w:r>
      <w:r w:rsidRPr="006D65A1">
        <w:rPr>
          <w:rFonts w:ascii="Century Schoolbook" w:eastAsia="Times New Roman" w:hAnsi="Century Schoolbook"/>
        </w:rPr>
        <w:t>before</w:t>
      </w:r>
      <w:r w:rsidRPr="006D65A1">
        <w:rPr>
          <w:rFonts w:ascii="Century Schoolbook" w:eastAsia="Times New Roman" w:hAnsi="Century Schoolbook"/>
          <w:spacing w:val="-1"/>
        </w:rPr>
        <w:t xml:space="preserve"> becoming</w:t>
      </w:r>
      <w:r w:rsidRPr="006D65A1">
        <w:rPr>
          <w:rFonts w:ascii="Century Schoolbook" w:eastAsia="Times New Roman" w:hAnsi="Century Schoolbook"/>
          <w:spacing w:val="45"/>
        </w:rPr>
        <w:t xml:space="preserve"> </w:t>
      </w:r>
      <w:r w:rsidRPr="006D65A1">
        <w:rPr>
          <w:rFonts w:ascii="Century Schoolbook" w:eastAsia="Times New Roman" w:hAnsi="Century Schoolbook"/>
        </w:rPr>
        <w:t xml:space="preserve">eligible again for federal aid. Both the </w:t>
      </w:r>
      <w:r w:rsidRPr="006D65A1">
        <w:rPr>
          <w:rFonts w:ascii="Century Schoolbook" w:eastAsia="Times New Roman" w:hAnsi="Century Schoolbook"/>
          <w:spacing w:val="-1"/>
        </w:rPr>
        <w:t>general</w:t>
      </w:r>
      <w:r w:rsidRPr="006D65A1">
        <w:rPr>
          <w:rFonts w:ascii="Century Schoolbook" w:eastAsia="Times New Roman" w:hAnsi="Century Schoolbook"/>
        </w:rPr>
        <w:t xml:space="preserve"> MSLAW</w:t>
      </w:r>
      <w:r w:rsidRPr="006D65A1">
        <w:rPr>
          <w:rFonts w:ascii="Century Schoolbook" w:eastAsia="Times New Roman" w:hAnsi="Century Schoolbook"/>
          <w:spacing w:val="-1"/>
        </w:rPr>
        <w:t xml:space="preserve"> </w:t>
      </w:r>
      <w:r w:rsidRPr="006D65A1">
        <w:rPr>
          <w:rFonts w:ascii="Century Schoolbook" w:eastAsia="Times New Roman" w:hAnsi="Century Schoolbook"/>
        </w:rPr>
        <w:t>refund</w:t>
      </w:r>
      <w:r w:rsidRPr="006D65A1">
        <w:rPr>
          <w:rFonts w:ascii="Century Schoolbook" w:eastAsia="Times New Roman" w:hAnsi="Century Schoolbook"/>
          <w:spacing w:val="-1"/>
        </w:rPr>
        <w:t xml:space="preserve"> </w:t>
      </w:r>
      <w:r w:rsidRPr="006D65A1">
        <w:rPr>
          <w:rFonts w:ascii="Century Schoolbook" w:eastAsia="Times New Roman" w:hAnsi="Century Schoolbook"/>
        </w:rPr>
        <w:t>policy</w:t>
      </w:r>
      <w:r w:rsidRPr="006D65A1">
        <w:rPr>
          <w:rFonts w:ascii="Century Schoolbook" w:eastAsia="Times New Roman" w:hAnsi="Century Schoolbook"/>
          <w:spacing w:val="-1"/>
        </w:rPr>
        <w:t xml:space="preserve"> </w:t>
      </w:r>
      <w:r w:rsidRPr="006D65A1">
        <w:rPr>
          <w:rFonts w:ascii="Century Schoolbook" w:eastAsia="Times New Roman" w:hAnsi="Century Schoolbook"/>
        </w:rPr>
        <w:t>and</w:t>
      </w:r>
      <w:r w:rsidRPr="006D65A1">
        <w:rPr>
          <w:rFonts w:ascii="Century Schoolbook" w:eastAsia="Times New Roman" w:hAnsi="Century Schoolbook"/>
          <w:spacing w:val="-1"/>
        </w:rPr>
        <w:t xml:space="preserve"> </w:t>
      </w:r>
      <w:r w:rsidRPr="006D65A1">
        <w:rPr>
          <w:rFonts w:ascii="Century Schoolbook" w:eastAsia="Times New Roman" w:hAnsi="Century Schoolbook"/>
        </w:rPr>
        <w:t>the</w:t>
      </w:r>
      <w:r w:rsidRPr="006D65A1">
        <w:rPr>
          <w:rFonts w:ascii="Century Schoolbook" w:eastAsia="Times New Roman" w:hAnsi="Century Schoolbook"/>
          <w:spacing w:val="23"/>
        </w:rPr>
        <w:t xml:space="preserve"> </w:t>
      </w:r>
      <w:r w:rsidRPr="006D65A1">
        <w:rPr>
          <w:rFonts w:ascii="Century Schoolbook" w:eastAsia="Times New Roman" w:hAnsi="Century Schoolbook"/>
        </w:rPr>
        <w:t xml:space="preserve">separate federal </w:t>
      </w:r>
      <w:r w:rsidRPr="006D65A1">
        <w:rPr>
          <w:rFonts w:ascii="Century Schoolbook" w:eastAsia="Times New Roman" w:hAnsi="Century Schoolbook"/>
          <w:spacing w:val="-1"/>
        </w:rPr>
        <w:t>Title</w:t>
      </w:r>
      <w:r w:rsidRPr="006D65A1">
        <w:rPr>
          <w:rFonts w:ascii="Century Schoolbook" w:eastAsia="Times New Roman" w:hAnsi="Century Schoolbook"/>
        </w:rPr>
        <w:t xml:space="preserve"> IV</w:t>
      </w:r>
      <w:r w:rsidRPr="006D65A1">
        <w:rPr>
          <w:rFonts w:ascii="Century Schoolbook" w:eastAsia="Times New Roman" w:hAnsi="Century Schoolbook"/>
          <w:spacing w:val="-2"/>
        </w:rPr>
        <w:t xml:space="preserve"> </w:t>
      </w:r>
      <w:r w:rsidRPr="006D65A1">
        <w:rPr>
          <w:rFonts w:ascii="Century Schoolbook" w:eastAsia="Times New Roman" w:hAnsi="Century Schoolbook"/>
        </w:rPr>
        <w:t xml:space="preserve">refund policy </w:t>
      </w:r>
      <w:r w:rsidRPr="006D65A1">
        <w:rPr>
          <w:rFonts w:ascii="Century Schoolbook" w:eastAsia="Times New Roman" w:hAnsi="Century Schoolbook"/>
          <w:spacing w:val="-1"/>
        </w:rPr>
        <w:t xml:space="preserve">are administered </w:t>
      </w:r>
      <w:r w:rsidRPr="006D65A1">
        <w:rPr>
          <w:rFonts w:ascii="Century Schoolbook" w:eastAsia="Times New Roman" w:hAnsi="Century Schoolbook"/>
        </w:rPr>
        <w:t>by</w:t>
      </w:r>
      <w:r w:rsidRPr="006D65A1">
        <w:rPr>
          <w:rFonts w:ascii="Century Schoolbook" w:eastAsia="Times New Roman" w:hAnsi="Century Schoolbook"/>
          <w:spacing w:val="-1"/>
        </w:rPr>
        <w:t xml:space="preserve"> </w:t>
      </w:r>
      <w:r w:rsidRPr="006D65A1">
        <w:rPr>
          <w:rFonts w:ascii="Century Schoolbook" w:eastAsia="Times New Roman" w:hAnsi="Century Schoolbook"/>
        </w:rPr>
        <w:t>the office of Financial Aid.</w:t>
      </w:r>
    </w:p>
    <w:p w14:paraId="40DA1254" w14:textId="77777777" w:rsidR="006D65A1" w:rsidRPr="006D65A1" w:rsidRDefault="006D65A1" w:rsidP="006D65A1">
      <w:pPr>
        <w:widowControl w:val="0"/>
        <w:spacing w:after="0" w:line="240" w:lineRule="auto"/>
        <w:jc w:val="both"/>
        <w:rPr>
          <w:rFonts w:ascii="Century Schoolbook" w:eastAsia="Times New Roman" w:hAnsi="Century Schoolbook" w:cs="Times New Roman"/>
        </w:rPr>
      </w:pPr>
    </w:p>
    <w:p w14:paraId="08FDEFCB" w14:textId="77777777" w:rsidR="006D65A1" w:rsidRPr="006D65A1" w:rsidRDefault="006D65A1" w:rsidP="006D65A1">
      <w:pPr>
        <w:spacing w:after="0" w:line="240" w:lineRule="auto"/>
        <w:jc w:val="both"/>
        <w:rPr>
          <w:rFonts w:ascii="Century Schoolbook" w:hAnsi="Century Schoolbook"/>
        </w:rPr>
      </w:pPr>
      <w:r w:rsidRPr="006D65A1">
        <w:rPr>
          <w:rFonts w:ascii="Century Schoolbook" w:eastAsia="Times New Roman" w:hAnsi="Century Schoolbook" w:cs="Times New Roman"/>
        </w:rPr>
        <w:t xml:space="preserve">The responsibility for returning unearned Title IV aid is shared between MSLAW and you. MSLAW will distribute the unearned aid back to the Title IV programs as specified by law. you will be billed for the amount that you owe to the Title IV programs as well as any amount due MSLAW as result of Title IV funds that were returned that would have be used to cover tuition charges. </w:t>
      </w:r>
      <w:r w:rsidRPr="006D65A1">
        <w:rPr>
          <w:rFonts w:ascii="Century Schoolbook" w:hAnsi="Century Schoolbook"/>
        </w:rPr>
        <w:t>These funds must be returned within 45 days of Date of Determination.  The school must notify the student of this required return within 30 days of the Date of Determination.</w:t>
      </w:r>
    </w:p>
    <w:p w14:paraId="10E4F8F8" w14:textId="77777777" w:rsidR="006D65A1" w:rsidRPr="006D65A1" w:rsidRDefault="006D65A1" w:rsidP="006D65A1">
      <w:pPr>
        <w:spacing w:after="0" w:line="276" w:lineRule="auto"/>
        <w:jc w:val="both"/>
        <w:rPr>
          <w:rFonts w:ascii="Century Schoolbook" w:hAnsi="Century Schoolbook"/>
          <w:b/>
          <w:bCs/>
          <w:i/>
          <w:iCs/>
          <w:sz w:val="20"/>
          <w:szCs w:val="20"/>
        </w:rPr>
      </w:pPr>
    </w:p>
    <w:p w14:paraId="3B2FFABD" w14:textId="77777777" w:rsidR="006D65A1" w:rsidRPr="006D65A1" w:rsidRDefault="006D65A1" w:rsidP="006D65A1">
      <w:pPr>
        <w:spacing w:after="200" w:line="276" w:lineRule="auto"/>
        <w:jc w:val="both"/>
        <w:rPr>
          <w:rFonts w:ascii="Century Schoolbook" w:hAnsi="Century Schoolbook"/>
          <w:b/>
          <w:bCs/>
          <w:i/>
          <w:iCs/>
          <w:sz w:val="20"/>
          <w:szCs w:val="20"/>
        </w:rPr>
      </w:pPr>
      <w:r w:rsidRPr="006D65A1">
        <w:rPr>
          <w:rFonts w:ascii="Century Schoolbook" w:hAnsi="Century Schoolbook"/>
          <w:b/>
          <w:bCs/>
          <w:i/>
          <w:iCs/>
          <w:sz w:val="20"/>
          <w:szCs w:val="20"/>
        </w:rPr>
        <w:t>**Note that a voluntary leave of absence is treated as a withdrawal for federal student aid purposes. This means that federal loans will enter their grace or repayment periods during the voluntary leave of absence. In addition, a student must complete exit counseling when taking a voluntary leave of absence. To receive financial aid in future semesters, students must be making Satisfactory Academic Progress, must have a cumulative GPA of 2.0, please see the Office of Financial Aid for further information.</w:t>
      </w:r>
    </w:p>
    <w:p w14:paraId="21D41553" w14:textId="77777777" w:rsidR="00E1414B" w:rsidRPr="006D65A1" w:rsidRDefault="00E1414B" w:rsidP="00E1414B">
      <w:pPr>
        <w:autoSpaceDE w:val="0"/>
        <w:autoSpaceDN w:val="0"/>
        <w:adjustRightInd w:val="0"/>
        <w:spacing w:after="0" w:line="240" w:lineRule="auto"/>
        <w:jc w:val="center"/>
        <w:rPr>
          <w:rFonts w:ascii="Century Schoolbook" w:hAnsi="Century Schoolbook" w:cs="MyriadPro-Bold"/>
          <w:b/>
          <w:bCs/>
          <w:color w:val="000000"/>
          <w:sz w:val="28"/>
          <w:szCs w:val="28"/>
          <w:u w:val="single"/>
        </w:rPr>
      </w:pPr>
      <w:r w:rsidRPr="006D65A1">
        <w:rPr>
          <w:rFonts w:ascii="Century Schoolbook" w:hAnsi="Century Schoolbook" w:cs="MyriadPro-Bold"/>
          <w:b/>
          <w:bCs/>
          <w:color w:val="000000"/>
          <w:sz w:val="28"/>
          <w:szCs w:val="28"/>
          <w:u w:val="single"/>
        </w:rPr>
        <w:t>Treatment of Title IV Aid When a Student Withdraws</w:t>
      </w:r>
    </w:p>
    <w:p w14:paraId="6042D808" w14:textId="77777777" w:rsidR="00E1414B" w:rsidRPr="006D65A1" w:rsidRDefault="00E1414B" w:rsidP="00E1414B">
      <w:pPr>
        <w:autoSpaceDE w:val="0"/>
        <w:autoSpaceDN w:val="0"/>
        <w:adjustRightInd w:val="0"/>
        <w:spacing w:after="0" w:line="240" w:lineRule="auto"/>
        <w:jc w:val="center"/>
        <w:rPr>
          <w:rFonts w:ascii="Century Schoolbook" w:hAnsi="Century Schoolbook" w:cs="MyriadPro-Bold"/>
          <w:b/>
          <w:bCs/>
          <w:color w:val="000000"/>
          <w:sz w:val="24"/>
          <w:szCs w:val="24"/>
        </w:rPr>
      </w:pPr>
    </w:p>
    <w:p w14:paraId="7F66A4A9"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The law specifies how MSLAW must determine the amount of Title IV program assistance that you earn if you withdraw from MSLAW. The Title IV programs that are covered by this law are:  Direct Loans, Direct PLUS Loans.</w:t>
      </w:r>
    </w:p>
    <w:p w14:paraId="1FC7EDF8" w14:textId="77777777" w:rsidR="00E1414B" w:rsidRPr="006D65A1" w:rsidRDefault="00E1414B" w:rsidP="00E1414B">
      <w:pPr>
        <w:autoSpaceDE w:val="0"/>
        <w:autoSpaceDN w:val="0"/>
        <w:adjustRightInd w:val="0"/>
        <w:spacing w:after="0" w:line="240" w:lineRule="auto"/>
        <w:ind w:firstLine="720"/>
        <w:jc w:val="both"/>
        <w:rPr>
          <w:rFonts w:ascii="Century Schoolbook" w:hAnsi="Century Schoolbook" w:cs="MyriadPro-Regular"/>
          <w:color w:val="000000"/>
        </w:rPr>
      </w:pPr>
    </w:p>
    <w:p w14:paraId="5400FF43"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Though your aid is posted to your account at the start of each period, you earn the funds as you complete the period. If you withdraw during your payment period or period of enrollment (the Financial Aid Office will help you determine which one applies), the amount of Title IV program assistance that you have earned up to that point is determined by a specific formula. If you received (or your school or parent received on your behalf) less assistance than the amount that you earned, you may be able to receive those additional funds. If you received more assistance than you earned, the excess funds must be returned by the school and/or you.</w:t>
      </w:r>
    </w:p>
    <w:p w14:paraId="454D81B6" w14:textId="77777777" w:rsidR="00E1414B" w:rsidRPr="006D65A1" w:rsidRDefault="00E1414B" w:rsidP="00E1414B">
      <w:pPr>
        <w:autoSpaceDE w:val="0"/>
        <w:autoSpaceDN w:val="0"/>
        <w:adjustRightInd w:val="0"/>
        <w:spacing w:after="0" w:line="240" w:lineRule="auto"/>
        <w:ind w:firstLine="720"/>
        <w:jc w:val="both"/>
        <w:rPr>
          <w:rFonts w:ascii="Century Schoolbook" w:hAnsi="Century Schoolbook" w:cs="MyriadPro-Regular"/>
          <w:color w:val="000000"/>
        </w:rPr>
      </w:pPr>
    </w:p>
    <w:p w14:paraId="4975EAD3"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 xml:space="preserve">The amount of assistance that you have earned is determined on a pro rata basis. For example, if you completed 30% of your payment period or period of enrollment, you earn 30% of the assistance you were originally scheduled to receive. Once you have completed more than 60% of the payment period or period of enrollment, you earn all the assistance that you were scheduled to receive for that period. </w:t>
      </w:r>
    </w:p>
    <w:p w14:paraId="4BBE73F9" w14:textId="77777777" w:rsidR="00E1414B" w:rsidRPr="006D65A1" w:rsidRDefault="00E1414B" w:rsidP="00E1414B">
      <w:pPr>
        <w:autoSpaceDE w:val="0"/>
        <w:autoSpaceDN w:val="0"/>
        <w:adjustRightInd w:val="0"/>
        <w:spacing w:after="0" w:line="240" w:lineRule="auto"/>
        <w:ind w:firstLine="720"/>
        <w:jc w:val="both"/>
        <w:rPr>
          <w:rFonts w:ascii="Century Schoolbook" w:hAnsi="Century Schoolbook" w:cs="MyriadPro-Regular"/>
          <w:color w:val="000000"/>
        </w:rPr>
      </w:pPr>
    </w:p>
    <w:p w14:paraId="6473F0B2"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 xml:space="preserve">If you did not receive all of the funds that you earned, you may be due a post-withdrawal disbursement. If your post-withdrawal disbursement includes loan funds, MSLAW must get your </w:t>
      </w:r>
      <w:r w:rsidRPr="006D65A1">
        <w:rPr>
          <w:rFonts w:ascii="Century Schoolbook" w:hAnsi="Century Schoolbook" w:cs="MyriadPro-Regular"/>
          <w:color w:val="000000"/>
        </w:rPr>
        <w:lastRenderedPageBreak/>
        <w:t>permission before it can disburse them. You may choose to decline some or all of the loan funds so that you don’t incur additional debt. MSLAW needs your permission to use the post-withdrawal disbursement for all other school charges. If you do not give your permission (some schools ask for this when you enroll), you will be offered the funds. However, it may be in your best interest to allow MSLAW to keep the funds to reduce your debt at the school.</w:t>
      </w:r>
    </w:p>
    <w:p w14:paraId="4EE5C351"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p>
    <w:p w14:paraId="5F82CE6B"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Upon withdrawal, there are some Title IV funds that you were scheduled to receive that cannot be disbursed to you once because of other eligibility requirements. For example, if you are a first-time, first-year undergraduate student and you have not completed the first 30 days of your program before you withdraw, you will not receive any Direct Loan funds that you would have received had you remained enrolled past the 30th day.</w:t>
      </w:r>
    </w:p>
    <w:p w14:paraId="3835D077"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p>
    <w:p w14:paraId="038B26CC"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If you receive (or MSLAW receives) excess Title IV program funds that must be returned, MSLAW must return a portion of the excess equal to the lesser of:</w:t>
      </w:r>
    </w:p>
    <w:p w14:paraId="0C5C111E"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p>
    <w:p w14:paraId="4309576F"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1.  MSLAW institutional charges multiplied by the unearned percentage of your funds, or</w:t>
      </w:r>
    </w:p>
    <w:p w14:paraId="586C0541"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p>
    <w:p w14:paraId="431276D7"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2. The entire amount of excess funds.</w:t>
      </w:r>
    </w:p>
    <w:p w14:paraId="3665E2FC"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p>
    <w:p w14:paraId="7DC19EF5"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MSLAW must return this amount even if it didn’t keep this amount of your Title IV program funds.</w:t>
      </w:r>
    </w:p>
    <w:p w14:paraId="6B83C83F"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If MSLAW is not required to return all of the excess funds, you must return the remaining amount.</w:t>
      </w:r>
    </w:p>
    <w:p w14:paraId="39A6066F" w14:textId="77777777" w:rsidR="00E1414B" w:rsidRPr="006D65A1" w:rsidRDefault="00E1414B" w:rsidP="00E1414B">
      <w:pPr>
        <w:autoSpaceDE w:val="0"/>
        <w:autoSpaceDN w:val="0"/>
        <w:adjustRightInd w:val="0"/>
        <w:spacing w:after="0" w:line="240" w:lineRule="auto"/>
        <w:rPr>
          <w:rFonts w:ascii="MyriadPro-Regular" w:hAnsi="MyriadPro-Regular" w:cs="MyriadPro-Regular"/>
          <w:color w:val="000000"/>
        </w:rPr>
      </w:pPr>
    </w:p>
    <w:p w14:paraId="31519961"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Any loan funds that you must return, you repay in accordance with the terms of the Direct Loan  or Graduate PLUS Loan promissory note. That is, you make scheduled payments to the holder of the loan over a period of time.</w:t>
      </w:r>
    </w:p>
    <w:p w14:paraId="2275FBE7" w14:textId="77777777"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p>
    <w:p w14:paraId="28B5341E" w14:textId="1C0ADC6C" w:rsidR="00E1414B" w:rsidRPr="006D65A1" w:rsidRDefault="00E1414B" w:rsidP="00E1414B">
      <w:pPr>
        <w:autoSpaceDE w:val="0"/>
        <w:autoSpaceDN w:val="0"/>
        <w:adjustRightInd w:val="0"/>
        <w:spacing w:after="0" w:line="240" w:lineRule="auto"/>
        <w:jc w:val="both"/>
        <w:rPr>
          <w:rFonts w:ascii="Century Schoolbook" w:hAnsi="Century Schoolbook" w:cs="MyriadPro-Regular"/>
          <w:color w:val="000000"/>
        </w:rPr>
      </w:pPr>
      <w:r w:rsidRPr="006D65A1">
        <w:rPr>
          <w:rFonts w:ascii="Century Schoolbook" w:hAnsi="Century Schoolbook" w:cs="MyriadPro-Regular"/>
          <w:color w:val="000000"/>
        </w:rPr>
        <w:t>The requirements for Title IV program funds when you withdraw are separate from any refund policy that MSLAW may have. Therefore, you may still owe funds to MSLAW to cover unpaid institutional charges. MSLAW may also charge you for any Title IV program funds that it was required to return. If you don’t already know MSLAW’s refund policy, ask the Financial Aid Office for a copy.  The Financial Aid Office can also provide you with the requirements and procedures for officially withdrawing from MSLAW.</w:t>
      </w:r>
      <w:r w:rsidR="004871B7">
        <w:rPr>
          <w:rFonts w:ascii="Century Schoolbook" w:hAnsi="Century Schoolbook" w:cs="MyriadPro-Regular"/>
          <w:color w:val="000000"/>
        </w:rPr>
        <w:t xml:space="preserve">  </w:t>
      </w:r>
      <w:r w:rsidRPr="006D65A1">
        <w:rPr>
          <w:rFonts w:ascii="Century Schoolbook" w:hAnsi="Century Schoolbook" w:cs="MyriadPro-Regular"/>
          <w:color w:val="000000"/>
        </w:rPr>
        <w:t xml:space="preserve">If you have questions about your Title IV program funds, you can email the Financial Aid Office at </w:t>
      </w:r>
      <w:hyperlink r:id="rId55" w:history="1">
        <w:r w:rsidRPr="006D65A1">
          <w:rPr>
            <w:rFonts w:ascii="Century Schoolbook" w:hAnsi="Century Schoolbook" w:cs="MyriadPro-Regular"/>
            <w:color w:val="0000FF"/>
            <w:u w:val="single"/>
          </w:rPr>
          <w:t>Bowab@mslaw.edu</w:t>
        </w:r>
      </w:hyperlink>
      <w:r w:rsidRPr="006D65A1">
        <w:rPr>
          <w:rFonts w:ascii="Century Schoolbook" w:hAnsi="Century Schoolbook" w:cs="MyriadPro-Regular"/>
          <w:color w:val="000000"/>
        </w:rPr>
        <w:t>.</w:t>
      </w:r>
    </w:p>
    <w:p w14:paraId="2F6A733F" w14:textId="77777777" w:rsidR="00E1414B" w:rsidRDefault="00E1414B" w:rsidP="006D65A1">
      <w:pPr>
        <w:spacing w:after="0" w:line="276" w:lineRule="auto"/>
        <w:rPr>
          <w:rFonts w:ascii="Century Schoolbook" w:hAnsi="Century Schoolbook" w:cs="Times New Roman"/>
          <w:b/>
          <w:bCs/>
          <w:iCs/>
          <w:u w:val="single"/>
        </w:rPr>
      </w:pPr>
    </w:p>
    <w:p w14:paraId="3AB30ACA" w14:textId="68235B17" w:rsidR="006D65A1" w:rsidRPr="006D65A1" w:rsidRDefault="006D65A1" w:rsidP="006D65A1">
      <w:pPr>
        <w:spacing w:after="0" w:line="276" w:lineRule="auto"/>
        <w:rPr>
          <w:rFonts w:ascii="Century Schoolbook" w:hAnsi="Century Schoolbook" w:cs="Times New Roman"/>
          <w:b/>
          <w:bCs/>
          <w:iCs/>
          <w:u w:val="single"/>
        </w:rPr>
      </w:pPr>
      <w:r w:rsidRPr="006D65A1">
        <w:rPr>
          <w:rFonts w:ascii="Century Schoolbook" w:hAnsi="Century Schoolbook" w:cs="Times New Roman"/>
          <w:b/>
          <w:bCs/>
          <w:iCs/>
          <w:u w:val="single"/>
        </w:rPr>
        <w:t>Repayment of Direct Loans:</w:t>
      </w:r>
    </w:p>
    <w:p w14:paraId="01B1B0F7" w14:textId="77777777" w:rsidR="006D65A1" w:rsidRPr="004871B7" w:rsidRDefault="006D65A1" w:rsidP="006D65A1">
      <w:pPr>
        <w:spacing w:after="0" w:line="276" w:lineRule="auto"/>
        <w:rPr>
          <w:rFonts w:ascii="Century Schoolbook" w:hAnsi="Century Schoolbook" w:cs="Times New Roman"/>
          <w:bCs/>
        </w:rPr>
      </w:pPr>
      <w:r w:rsidRPr="004871B7">
        <w:rPr>
          <w:rFonts w:ascii="Century Schoolbook" w:hAnsi="Century Schoolbook" w:cs="Times New Roman"/>
          <w:bCs/>
        </w:rPr>
        <w:t xml:space="preserve">MSLAW has teamed up with Inceptia, a company that has a program to help our students manage their money and student loans.  We are providing all of its services to you as a gift – free of charge.  The program will help you navigate through all your repayment options and choose the best option for you.  Get answers from the Knowl the Owl at </w:t>
      </w:r>
      <w:hyperlink r:id="rId56" w:history="1">
        <w:r w:rsidRPr="004871B7">
          <w:rPr>
            <w:rFonts w:ascii="Century Schoolbook" w:hAnsi="Century Schoolbook" w:cs="Times New Roman"/>
            <w:bCs/>
            <w:color w:val="0000FF"/>
            <w:u w:val="single"/>
          </w:rPr>
          <w:t>HeroKnowl.org</w:t>
        </w:r>
      </w:hyperlink>
      <w:r w:rsidRPr="004871B7">
        <w:rPr>
          <w:rFonts w:ascii="Century Schoolbook" w:hAnsi="Century Schoolbook" w:cs="Times New Roman"/>
          <w:bCs/>
        </w:rPr>
        <w:t xml:space="preserve">.  </w:t>
      </w:r>
    </w:p>
    <w:p w14:paraId="6B143D1C" w14:textId="77777777" w:rsidR="004871B7" w:rsidRDefault="004871B7" w:rsidP="006D65A1">
      <w:pPr>
        <w:spacing w:after="0" w:line="276" w:lineRule="auto"/>
        <w:rPr>
          <w:rFonts w:ascii="Century Schoolbook" w:hAnsi="Century Schoolbook" w:cs="Times New Roman"/>
          <w:b/>
          <w:bCs/>
          <w:iCs/>
          <w:u w:val="single"/>
        </w:rPr>
      </w:pPr>
    </w:p>
    <w:p w14:paraId="683E500C" w14:textId="540F53F2" w:rsidR="006D65A1" w:rsidRPr="006D65A1" w:rsidRDefault="006D65A1" w:rsidP="006D65A1">
      <w:pPr>
        <w:spacing w:after="0" w:line="276" w:lineRule="auto"/>
        <w:rPr>
          <w:rFonts w:ascii="Century Schoolbook" w:hAnsi="Century Schoolbook" w:cs="Times New Roman"/>
          <w:b/>
          <w:bCs/>
          <w:iCs/>
          <w:u w:val="single"/>
        </w:rPr>
      </w:pPr>
      <w:r w:rsidRPr="006D65A1">
        <w:rPr>
          <w:rFonts w:ascii="Century Schoolbook" w:hAnsi="Century Schoolbook" w:cs="Times New Roman"/>
          <w:b/>
          <w:bCs/>
          <w:iCs/>
          <w:u w:val="single"/>
        </w:rPr>
        <w:t>MSLAW’S Default Rate:</w:t>
      </w:r>
    </w:p>
    <w:tbl>
      <w:tblPr>
        <w:tblW w:w="0" w:type="auto"/>
        <w:jc w:val="center"/>
        <w:tblCellSpacing w:w="0" w:type="dxa"/>
        <w:tblCellMar>
          <w:left w:w="0" w:type="dxa"/>
          <w:right w:w="0" w:type="dxa"/>
        </w:tblCellMar>
        <w:tblLook w:val="04A0" w:firstRow="1" w:lastRow="0" w:firstColumn="1" w:lastColumn="0" w:noHBand="0" w:noVBand="1"/>
      </w:tblPr>
      <w:tblGrid>
        <w:gridCol w:w="2427"/>
      </w:tblGrid>
      <w:tr w:rsidR="006D65A1" w:rsidRPr="004871B7" w14:paraId="2A68A1C4" w14:textId="77777777" w:rsidTr="006924C8">
        <w:trPr>
          <w:tblCellSpacing w:w="0" w:type="dxa"/>
          <w:jc w:val="center"/>
        </w:trPr>
        <w:tc>
          <w:tcPr>
            <w:tcW w:w="5000" w:type="pct"/>
            <w:vAlign w:val="center"/>
            <w:hideMark/>
          </w:tcPr>
          <w:p w14:paraId="3991D36C"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b/>
                <w:bCs/>
                <w:color w:val="000000"/>
                <w:sz w:val="16"/>
                <w:szCs w:val="16"/>
              </w:rPr>
              <w:t>Cohort Default Rate History List</w:t>
            </w:r>
          </w:p>
        </w:tc>
      </w:tr>
    </w:tbl>
    <w:p w14:paraId="0B129347" w14:textId="77777777" w:rsidR="006D65A1" w:rsidRPr="006D65A1" w:rsidRDefault="006D65A1" w:rsidP="006D65A1">
      <w:pPr>
        <w:spacing w:after="0" w:line="240" w:lineRule="auto"/>
        <w:rPr>
          <w:rFonts w:ascii="Times New Roman" w:eastAsia="Times New Roman" w:hAnsi="Times New Roman" w:cs="Times New Roman"/>
          <w:vanish/>
          <w:sz w:val="24"/>
          <w:szCs w:val="24"/>
        </w:rPr>
      </w:pPr>
    </w:p>
    <w:tbl>
      <w:tblPr>
        <w:tblW w:w="0" w:type="auto"/>
        <w:jc w:val="center"/>
        <w:tblCellSpacing w:w="0" w:type="dxa"/>
        <w:shd w:val="clear" w:color="auto" w:fill="000000"/>
        <w:tblCellMar>
          <w:top w:w="15" w:type="dxa"/>
          <w:left w:w="15" w:type="dxa"/>
          <w:bottom w:w="15" w:type="dxa"/>
          <w:right w:w="15" w:type="dxa"/>
        </w:tblCellMar>
        <w:tblLook w:val="04A0" w:firstRow="1" w:lastRow="0" w:firstColumn="1" w:lastColumn="0" w:noHBand="0" w:noVBand="1"/>
      </w:tblPr>
      <w:tblGrid>
        <w:gridCol w:w="8296"/>
      </w:tblGrid>
      <w:tr w:rsidR="006D65A1" w:rsidRPr="004871B7" w14:paraId="2EB1E2E6" w14:textId="77777777" w:rsidTr="006924C8">
        <w:trPr>
          <w:tblCellSpacing w:w="0" w:type="dxa"/>
          <w:jc w:val="center"/>
        </w:trPr>
        <w:tc>
          <w:tcPr>
            <w:tcW w:w="0" w:type="auto"/>
            <w:shd w:val="clear" w:color="auto" w:fill="000000"/>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CCCC99"/>
              <w:tblCellMar>
                <w:top w:w="30" w:type="dxa"/>
                <w:left w:w="30" w:type="dxa"/>
                <w:bottom w:w="30" w:type="dxa"/>
                <w:right w:w="30" w:type="dxa"/>
              </w:tblCellMar>
              <w:tblLook w:val="04A0" w:firstRow="1" w:lastRow="0" w:firstColumn="1" w:lastColumn="0" w:noHBand="0" w:noVBand="1"/>
            </w:tblPr>
            <w:tblGrid>
              <w:gridCol w:w="750"/>
              <w:gridCol w:w="750"/>
              <w:gridCol w:w="1500"/>
              <w:gridCol w:w="1500"/>
              <w:gridCol w:w="1500"/>
              <w:gridCol w:w="750"/>
              <w:gridCol w:w="1500"/>
            </w:tblGrid>
            <w:tr w:rsidR="006D65A1" w:rsidRPr="004871B7" w14:paraId="0BBD6011" w14:textId="77777777" w:rsidTr="006924C8">
              <w:trPr>
                <w:tblCellSpacing w:w="0" w:type="dxa"/>
              </w:trPr>
              <w:tc>
                <w:tcPr>
                  <w:tcW w:w="750" w:type="dxa"/>
                  <w:tcBorders>
                    <w:top w:val="outset" w:sz="6" w:space="0" w:color="auto"/>
                    <w:left w:val="outset" w:sz="6" w:space="0" w:color="auto"/>
                    <w:bottom w:val="outset" w:sz="6" w:space="0" w:color="auto"/>
                    <w:right w:val="outset" w:sz="6" w:space="0" w:color="auto"/>
                  </w:tcBorders>
                  <w:shd w:val="clear" w:color="auto" w:fill="CCCC99"/>
                  <w:vAlign w:val="center"/>
                  <w:hideMark/>
                </w:tcPr>
                <w:p w14:paraId="62A8D1AC" w14:textId="77777777" w:rsidR="006D65A1" w:rsidRPr="004871B7" w:rsidRDefault="006D65A1" w:rsidP="006D65A1">
                  <w:pPr>
                    <w:spacing w:after="0" w:line="240" w:lineRule="auto"/>
                    <w:jc w:val="center"/>
                    <w:rPr>
                      <w:rFonts w:ascii="Times New Roman" w:eastAsia="Times New Roman" w:hAnsi="Times New Roman" w:cs="Times New Roman"/>
                      <w:b/>
                      <w:bCs/>
                      <w:sz w:val="16"/>
                      <w:szCs w:val="16"/>
                    </w:rPr>
                  </w:pPr>
                  <w:r w:rsidRPr="004871B7">
                    <w:rPr>
                      <w:rFonts w:ascii="Arial" w:eastAsia="Times New Roman" w:hAnsi="Arial" w:cs="Arial"/>
                      <w:b/>
                      <w:bCs/>
                      <w:color w:val="000000"/>
                      <w:sz w:val="16"/>
                      <w:szCs w:val="16"/>
                    </w:rPr>
                    <w:t>Select </w:t>
                  </w:r>
                </w:p>
              </w:tc>
              <w:tc>
                <w:tcPr>
                  <w:tcW w:w="750" w:type="dxa"/>
                  <w:tcBorders>
                    <w:top w:val="outset" w:sz="6" w:space="0" w:color="auto"/>
                    <w:left w:val="outset" w:sz="6" w:space="0" w:color="auto"/>
                    <w:bottom w:val="outset" w:sz="6" w:space="0" w:color="auto"/>
                    <w:right w:val="outset" w:sz="6" w:space="0" w:color="auto"/>
                  </w:tcBorders>
                  <w:shd w:val="clear" w:color="auto" w:fill="CCCC99"/>
                  <w:vAlign w:val="center"/>
                  <w:hideMark/>
                </w:tcPr>
                <w:p w14:paraId="0180AD3F" w14:textId="77777777" w:rsidR="006D65A1" w:rsidRPr="004871B7" w:rsidRDefault="006D65A1" w:rsidP="006D65A1">
                  <w:pPr>
                    <w:spacing w:after="0" w:line="240" w:lineRule="auto"/>
                    <w:jc w:val="center"/>
                    <w:rPr>
                      <w:rFonts w:ascii="Times New Roman" w:eastAsia="Times New Roman" w:hAnsi="Times New Roman" w:cs="Times New Roman"/>
                      <w:b/>
                      <w:bCs/>
                      <w:sz w:val="16"/>
                      <w:szCs w:val="16"/>
                    </w:rPr>
                  </w:pPr>
                  <w:r w:rsidRPr="004871B7">
                    <w:rPr>
                      <w:rFonts w:ascii="Arial" w:eastAsia="Times New Roman" w:hAnsi="Arial" w:cs="Arial"/>
                      <w:b/>
                      <w:bCs/>
                      <w:color w:val="000000"/>
                      <w:sz w:val="16"/>
                      <w:szCs w:val="16"/>
                    </w:rPr>
                    <w:t>Fiscal Year</w:t>
                  </w:r>
                </w:p>
              </w:tc>
              <w:tc>
                <w:tcPr>
                  <w:tcW w:w="1500" w:type="dxa"/>
                  <w:tcBorders>
                    <w:top w:val="outset" w:sz="6" w:space="0" w:color="auto"/>
                    <w:left w:val="outset" w:sz="6" w:space="0" w:color="auto"/>
                    <w:bottom w:val="outset" w:sz="6" w:space="0" w:color="auto"/>
                    <w:right w:val="outset" w:sz="6" w:space="0" w:color="auto"/>
                  </w:tcBorders>
                  <w:shd w:val="clear" w:color="auto" w:fill="CCCC99"/>
                  <w:vAlign w:val="center"/>
                  <w:hideMark/>
                </w:tcPr>
                <w:p w14:paraId="408303BB" w14:textId="77777777" w:rsidR="006D65A1" w:rsidRPr="004871B7" w:rsidRDefault="006D65A1" w:rsidP="006D65A1">
                  <w:pPr>
                    <w:spacing w:after="0" w:line="240" w:lineRule="auto"/>
                    <w:jc w:val="center"/>
                    <w:rPr>
                      <w:rFonts w:ascii="Times New Roman" w:eastAsia="Times New Roman" w:hAnsi="Times New Roman" w:cs="Times New Roman"/>
                      <w:b/>
                      <w:bCs/>
                      <w:sz w:val="16"/>
                      <w:szCs w:val="16"/>
                    </w:rPr>
                  </w:pPr>
                  <w:r w:rsidRPr="004871B7">
                    <w:rPr>
                      <w:rFonts w:ascii="Arial" w:eastAsia="Times New Roman" w:hAnsi="Arial" w:cs="Arial"/>
                      <w:b/>
                      <w:bCs/>
                      <w:color w:val="000000"/>
                      <w:sz w:val="16"/>
                      <w:szCs w:val="16"/>
                    </w:rPr>
                    <w:t>Rate Type</w:t>
                  </w:r>
                </w:p>
              </w:tc>
              <w:tc>
                <w:tcPr>
                  <w:tcW w:w="1500" w:type="dxa"/>
                  <w:tcBorders>
                    <w:top w:val="outset" w:sz="6" w:space="0" w:color="auto"/>
                    <w:left w:val="outset" w:sz="6" w:space="0" w:color="auto"/>
                    <w:bottom w:val="outset" w:sz="6" w:space="0" w:color="auto"/>
                    <w:right w:val="outset" w:sz="6" w:space="0" w:color="auto"/>
                  </w:tcBorders>
                  <w:shd w:val="clear" w:color="auto" w:fill="CCCC99"/>
                  <w:vAlign w:val="center"/>
                  <w:hideMark/>
                </w:tcPr>
                <w:p w14:paraId="7D32FF76" w14:textId="77777777" w:rsidR="006D65A1" w:rsidRPr="004871B7" w:rsidRDefault="006D65A1" w:rsidP="006D65A1">
                  <w:pPr>
                    <w:spacing w:after="0" w:line="240" w:lineRule="auto"/>
                    <w:jc w:val="center"/>
                    <w:rPr>
                      <w:rFonts w:ascii="Times New Roman" w:eastAsia="Times New Roman" w:hAnsi="Times New Roman" w:cs="Times New Roman"/>
                      <w:b/>
                      <w:bCs/>
                      <w:sz w:val="16"/>
                      <w:szCs w:val="16"/>
                    </w:rPr>
                  </w:pPr>
                  <w:r w:rsidRPr="004871B7">
                    <w:rPr>
                      <w:rFonts w:ascii="Arial" w:eastAsia="Times New Roman" w:hAnsi="Arial" w:cs="Arial"/>
                      <w:b/>
                      <w:bCs/>
                      <w:color w:val="000000"/>
                      <w:sz w:val="16"/>
                      <w:szCs w:val="16"/>
                    </w:rPr>
                    <w:t>Numerator </w:t>
                  </w:r>
                </w:p>
              </w:tc>
              <w:tc>
                <w:tcPr>
                  <w:tcW w:w="1500" w:type="dxa"/>
                  <w:tcBorders>
                    <w:top w:val="outset" w:sz="6" w:space="0" w:color="auto"/>
                    <w:left w:val="outset" w:sz="6" w:space="0" w:color="auto"/>
                    <w:bottom w:val="outset" w:sz="6" w:space="0" w:color="auto"/>
                    <w:right w:val="outset" w:sz="6" w:space="0" w:color="auto"/>
                  </w:tcBorders>
                  <w:shd w:val="clear" w:color="auto" w:fill="CCCC99"/>
                  <w:vAlign w:val="center"/>
                  <w:hideMark/>
                </w:tcPr>
                <w:p w14:paraId="287F5811" w14:textId="77777777" w:rsidR="006D65A1" w:rsidRPr="004871B7" w:rsidRDefault="006D65A1" w:rsidP="006D65A1">
                  <w:pPr>
                    <w:spacing w:after="0" w:line="240" w:lineRule="auto"/>
                    <w:jc w:val="center"/>
                    <w:rPr>
                      <w:rFonts w:ascii="Times New Roman" w:eastAsia="Times New Roman" w:hAnsi="Times New Roman" w:cs="Times New Roman"/>
                      <w:b/>
                      <w:bCs/>
                      <w:sz w:val="16"/>
                      <w:szCs w:val="16"/>
                    </w:rPr>
                  </w:pPr>
                  <w:r w:rsidRPr="004871B7">
                    <w:rPr>
                      <w:rFonts w:ascii="Arial" w:eastAsia="Times New Roman" w:hAnsi="Arial" w:cs="Arial"/>
                      <w:b/>
                      <w:bCs/>
                      <w:color w:val="000000"/>
                      <w:sz w:val="16"/>
                      <w:szCs w:val="16"/>
                    </w:rPr>
                    <w:t>Denominator </w:t>
                  </w:r>
                </w:p>
              </w:tc>
              <w:tc>
                <w:tcPr>
                  <w:tcW w:w="750" w:type="dxa"/>
                  <w:tcBorders>
                    <w:top w:val="outset" w:sz="6" w:space="0" w:color="auto"/>
                    <w:left w:val="outset" w:sz="6" w:space="0" w:color="auto"/>
                    <w:bottom w:val="outset" w:sz="6" w:space="0" w:color="auto"/>
                    <w:right w:val="outset" w:sz="6" w:space="0" w:color="auto"/>
                  </w:tcBorders>
                  <w:shd w:val="clear" w:color="auto" w:fill="CCCC99"/>
                  <w:vAlign w:val="center"/>
                  <w:hideMark/>
                </w:tcPr>
                <w:p w14:paraId="386243F1" w14:textId="77777777" w:rsidR="006D65A1" w:rsidRPr="004871B7" w:rsidRDefault="006D65A1" w:rsidP="006D65A1">
                  <w:pPr>
                    <w:spacing w:after="0" w:line="240" w:lineRule="auto"/>
                    <w:jc w:val="center"/>
                    <w:rPr>
                      <w:rFonts w:ascii="Times New Roman" w:eastAsia="Times New Roman" w:hAnsi="Times New Roman" w:cs="Times New Roman"/>
                      <w:b/>
                      <w:bCs/>
                      <w:sz w:val="16"/>
                      <w:szCs w:val="16"/>
                    </w:rPr>
                  </w:pPr>
                  <w:r w:rsidRPr="004871B7">
                    <w:rPr>
                      <w:rFonts w:ascii="Arial" w:eastAsia="Times New Roman" w:hAnsi="Arial" w:cs="Arial"/>
                      <w:b/>
                      <w:bCs/>
                      <w:color w:val="000000"/>
                      <w:sz w:val="16"/>
                      <w:szCs w:val="16"/>
                    </w:rPr>
                    <w:t>Rate</w:t>
                  </w:r>
                </w:p>
              </w:tc>
              <w:tc>
                <w:tcPr>
                  <w:tcW w:w="1500" w:type="dxa"/>
                  <w:tcBorders>
                    <w:top w:val="outset" w:sz="6" w:space="0" w:color="auto"/>
                    <w:left w:val="outset" w:sz="6" w:space="0" w:color="auto"/>
                    <w:bottom w:val="outset" w:sz="6" w:space="0" w:color="auto"/>
                    <w:right w:val="outset" w:sz="6" w:space="0" w:color="auto"/>
                  </w:tcBorders>
                  <w:shd w:val="clear" w:color="auto" w:fill="CCCC99"/>
                  <w:vAlign w:val="center"/>
                  <w:hideMark/>
                </w:tcPr>
                <w:p w14:paraId="2CD53E22" w14:textId="77777777" w:rsidR="006D65A1" w:rsidRPr="004871B7" w:rsidRDefault="006D65A1" w:rsidP="006D65A1">
                  <w:pPr>
                    <w:spacing w:after="0" w:line="240" w:lineRule="auto"/>
                    <w:jc w:val="center"/>
                    <w:rPr>
                      <w:rFonts w:ascii="Times New Roman" w:eastAsia="Times New Roman" w:hAnsi="Times New Roman" w:cs="Times New Roman"/>
                      <w:b/>
                      <w:bCs/>
                      <w:sz w:val="16"/>
                      <w:szCs w:val="16"/>
                    </w:rPr>
                  </w:pPr>
                  <w:r w:rsidRPr="004871B7">
                    <w:rPr>
                      <w:rFonts w:ascii="Arial" w:eastAsia="Times New Roman" w:hAnsi="Arial" w:cs="Arial"/>
                      <w:b/>
                      <w:bCs/>
                      <w:color w:val="000000"/>
                      <w:sz w:val="16"/>
                      <w:szCs w:val="16"/>
                    </w:rPr>
                    <w:t>Process Date </w:t>
                  </w:r>
                </w:p>
              </w:tc>
            </w:tr>
            <w:tr w:rsidR="006D65A1" w:rsidRPr="004871B7" w14:paraId="0932EB53" w14:textId="77777777" w:rsidTr="006924C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1B2B1D" w14:textId="4A80475D"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Times New Roman" w:eastAsia="Times New Roman" w:hAnsi="Times New Roman" w:cs="Times New Roman"/>
                      <w:sz w:val="16"/>
                      <w:szCs w:val="16"/>
                    </w:rPr>
                    <w:object w:dxaOrig="225" w:dyaOrig="225" w14:anchorId="589C8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57" o:title=""/>
                      </v:shape>
                      <w:control r:id="rId58" w:name="DefaultOcxName" w:shapeid="_x0000_i1036"/>
                    </w:objec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51E78D"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000000"/>
                      <w:sz w:val="16"/>
                      <w:szCs w:val="16"/>
                    </w:rPr>
                    <w:t>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2CFB57" w14:textId="77777777" w:rsidR="006D65A1" w:rsidRPr="004871B7" w:rsidRDefault="006D65A1" w:rsidP="006D65A1">
                  <w:pPr>
                    <w:spacing w:after="0" w:line="240" w:lineRule="auto"/>
                    <w:rPr>
                      <w:rFonts w:ascii="Times New Roman" w:eastAsia="Times New Roman" w:hAnsi="Times New Roman" w:cs="Times New Roman"/>
                      <w:sz w:val="16"/>
                      <w:szCs w:val="16"/>
                    </w:rPr>
                  </w:pPr>
                  <w:r w:rsidRPr="004871B7">
                    <w:rPr>
                      <w:rFonts w:ascii="Arial" w:eastAsia="Times New Roman" w:hAnsi="Arial" w:cs="Arial"/>
                      <w:color w:val="000000"/>
                      <w:sz w:val="16"/>
                      <w:szCs w:val="16"/>
                    </w:rPr>
                    <w:t>3YR DRAFT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B320C1"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FC7862"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3337F"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5.5 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FB7E8E"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000000"/>
                      <w:sz w:val="16"/>
                      <w:szCs w:val="16"/>
                    </w:rPr>
                    <w:t>01/26/2019</w:t>
                  </w:r>
                </w:p>
              </w:tc>
            </w:tr>
            <w:tr w:rsidR="006D65A1" w:rsidRPr="004871B7" w14:paraId="3B3C6CBC" w14:textId="77777777" w:rsidTr="006924C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17A8B8C" w14:textId="1CC467BA"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Times New Roman" w:eastAsia="Times New Roman" w:hAnsi="Times New Roman" w:cs="Times New Roman"/>
                      <w:sz w:val="16"/>
                      <w:szCs w:val="16"/>
                    </w:rPr>
                    <w:object w:dxaOrig="225" w:dyaOrig="225" w14:anchorId="06EFA995">
                      <v:shape id="_x0000_i1039" type="#_x0000_t75" style="width:20.25pt;height:18pt" o:ole="">
                        <v:imagedata r:id="rId57" o:title=""/>
                      </v:shape>
                      <w:control r:id="rId59" w:name="DefaultOcxName1" w:shapeid="_x0000_i1039"/>
                    </w:objec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5483CC5"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000000"/>
                      <w:sz w:val="16"/>
                      <w:szCs w:val="16"/>
                    </w:rPr>
                    <w:t>2015</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4F503346" w14:textId="77777777" w:rsidR="006D65A1" w:rsidRPr="004871B7" w:rsidRDefault="006D65A1" w:rsidP="006D65A1">
                  <w:pPr>
                    <w:spacing w:after="0" w:line="240" w:lineRule="auto"/>
                    <w:rPr>
                      <w:rFonts w:ascii="Times New Roman" w:eastAsia="Times New Roman" w:hAnsi="Times New Roman" w:cs="Times New Roman"/>
                      <w:sz w:val="16"/>
                      <w:szCs w:val="16"/>
                    </w:rPr>
                  </w:pPr>
                  <w:r w:rsidRPr="004871B7">
                    <w:rPr>
                      <w:rFonts w:ascii="Arial" w:eastAsia="Times New Roman" w:hAnsi="Arial" w:cs="Arial"/>
                      <w:color w:val="000000"/>
                      <w:sz w:val="16"/>
                      <w:szCs w:val="16"/>
                    </w:rPr>
                    <w:t>3YR OFFICIAL</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2CBE456"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11 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7303A443"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184</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6DC18331"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5.9 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33D2DB86"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000000"/>
                      <w:sz w:val="16"/>
                      <w:szCs w:val="16"/>
                    </w:rPr>
                    <w:t>08/18/2018</w:t>
                  </w:r>
                </w:p>
              </w:tc>
            </w:tr>
            <w:tr w:rsidR="006D65A1" w:rsidRPr="004871B7" w14:paraId="027EAE24" w14:textId="77777777" w:rsidTr="006924C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2445F6" w14:textId="6734EEA0"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Times New Roman" w:eastAsia="Times New Roman" w:hAnsi="Times New Roman" w:cs="Times New Roman"/>
                      <w:sz w:val="16"/>
                      <w:szCs w:val="16"/>
                    </w:rPr>
                    <w:object w:dxaOrig="225" w:dyaOrig="225" w14:anchorId="33496650">
                      <v:shape id="_x0000_i1042" type="#_x0000_t75" style="width:20.25pt;height:18pt" o:ole="">
                        <v:imagedata r:id="rId57" o:title=""/>
                      </v:shape>
                      <w:control r:id="rId60" w:name="DefaultOcxName2" w:shapeid="_x0000_i1042"/>
                    </w:objec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9CA3CB"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FFFFCC"/>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4469C8" w14:textId="77777777" w:rsidR="006D65A1" w:rsidRPr="004871B7" w:rsidRDefault="006D65A1" w:rsidP="006D65A1">
                  <w:pPr>
                    <w:spacing w:after="0" w:line="240" w:lineRule="auto"/>
                    <w:rPr>
                      <w:rFonts w:ascii="Times New Roman" w:eastAsia="Times New Roman" w:hAnsi="Times New Roman" w:cs="Times New Roman"/>
                      <w:sz w:val="16"/>
                      <w:szCs w:val="16"/>
                    </w:rPr>
                  </w:pPr>
                  <w:r w:rsidRPr="004871B7">
                    <w:rPr>
                      <w:rFonts w:ascii="Arial" w:eastAsia="Times New Roman" w:hAnsi="Arial" w:cs="Arial"/>
                      <w:color w:val="000000"/>
                      <w:sz w:val="16"/>
                      <w:szCs w:val="16"/>
                    </w:rPr>
                    <w:t>3YR DRAFT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9AD89F"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11 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754A17"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184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A837CA"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5.9 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70F548"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000000"/>
                      <w:sz w:val="16"/>
                      <w:szCs w:val="16"/>
                    </w:rPr>
                    <w:t>01/27/2018</w:t>
                  </w:r>
                </w:p>
              </w:tc>
            </w:tr>
            <w:tr w:rsidR="006D65A1" w:rsidRPr="004871B7" w14:paraId="0E1747C8" w14:textId="77777777" w:rsidTr="006924C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0EB4C88" w14:textId="27751314"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Times New Roman" w:eastAsia="Times New Roman" w:hAnsi="Times New Roman" w:cs="Times New Roman"/>
                      <w:sz w:val="16"/>
                      <w:szCs w:val="16"/>
                    </w:rPr>
                    <w:object w:dxaOrig="225" w:dyaOrig="225" w14:anchorId="21E6D2D9">
                      <v:shape id="_x0000_i1045" type="#_x0000_t75" style="width:20.25pt;height:18pt" o:ole="">
                        <v:imagedata r:id="rId57" o:title=""/>
                      </v:shape>
                      <w:control r:id="rId61" w:name="DefaultOcxName3" w:shapeid="_x0000_i1045"/>
                    </w:objec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6DE3D2C0"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000000"/>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818FC52" w14:textId="77777777" w:rsidR="006D65A1" w:rsidRPr="004871B7" w:rsidRDefault="006D65A1" w:rsidP="006D65A1">
                  <w:pPr>
                    <w:spacing w:after="0" w:line="240" w:lineRule="auto"/>
                    <w:rPr>
                      <w:rFonts w:ascii="Times New Roman" w:eastAsia="Times New Roman" w:hAnsi="Times New Roman" w:cs="Times New Roman"/>
                      <w:sz w:val="16"/>
                      <w:szCs w:val="16"/>
                    </w:rPr>
                  </w:pPr>
                  <w:r w:rsidRPr="004871B7">
                    <w:rPr>
                      <w:rFonts w:ascii="Arial" w:eastAsia="Times New Roman" w:hAnsi="Arial" w:cs="Arial"/>
                      <w:color w:val="000000"/>
                      <w:sz w:val="16"/>
                      <w:szCs w:val="16"/>
                    </w:rPr>
                    <w:t>3YR OFFICIAL</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194B745"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12 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5147B7F8"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250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47698022"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4.8 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3565666E"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000000"/>
                      <w:sz w:val="16"/>
                      <w:szCs w:val="16"/>
                    </w:rPr>
                    <w:t>08/05/2017</w:t>
                  </w:r>
                </w:p>
              </w:tc>
            </w:tr>
            <w:tr w:rsidR="006D65A1" w:rsidRPr="004871B7" w14:paraId="6615820E" w14:textId="77777777" w:rsidTr="006924C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297184" w14:textId="30FEF57C"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Times New Roman" w:eastAsia="Times New Roman" w:hAnsi="Times New Roman" w:cs="Times New Roman"/>
                      <w:sz w:val="16"/>
                      <w:szCs w:val="16"/>
                    </w:rPr>
                    <w:object w:dxaOrig="225" w:dyaOrig="225" w14:anchorId="2F3382C2">
                      <v:shape id="_x0000_i1048" type="#_x0000_t75" style="width:20.25pt;height:18pt" o:ole="">
                        <v:imagedata r:id="rId57" o:title=""/>
                      </v:shape>
                      <w:control r:id="rId62" w:name="DefaultOcxName4" w:shapeid="_x0000_i1048"/>
                    </w:objec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F48EBA"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FFFFCC"/>
                      <w:sz w:val="16"/>
                      <w:szCs w:val="16"/>
                    </w:rPr>
                    <w:t>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142AC4" w14:textId="77777777" w:rsidR="006D65A1" w:rsidRPr="004871B7" w:rsidRDefault="006D65A1" w:rsidP="006D65A1">
                  <w:pPr>
                    <w:spacing w:after="0" w:line="240" w:lineRule="auto"/>
                    <w:rPr>
                      <w:rFonts w:ascii="Times New Roman" w:eastAsia="Times New Roman" w:hAnsi="Times New Roman" w:cs="Times New Roman"/>
                      <w:sz w:val="16"/>
                      <w:szCs w:val="16"/>
                    </w:rPr>
                  </w:pPr>
                  <w:r w:rsidRPr="004871B7">
                    <w:rPr>
                      <w:rFonts w:ascii="Arial" w:eastAsia="Times New Roman" w:hAnsi="Arial" w:cs="Arial"/>
                      <w:color w:val="000000"/>
                      <w:sz w:val="16"/>
                      <w:szCs w:val="16"/>
                    </w:rPr>
                    <w:t>3YR DRAFT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B9A00E"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12 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3E26DB"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657D71" w14:textId="77777777" w:rsidR="006D65A1" w:rsidRPr="004871B7" w:rsidRDefault="006D65A1" w:rsidP="006D65A1">
                  <w:pPr>
                    <w:spacing w:after="0" w:line="240" w:lineRule="auto"/>
                    <w:jc w:val="right"/>
                    <w:rPr>
                      <w:rFonts w:ascii="Times New Roman" w:eastAsia="Times New Roman" w:hAnsi="Times New Roman" w:cs="Times New Roman"/>
                      <w:sz w:val="16"/>
                      <w:szCs w:val="16"/>
                    </w:rPr>
                  </w:pPr>
                  <w:r w:rsidRPr="004871B7">
                    <w:rPr>
                      <w:rFonts w:ascii="Arial" w:eastAsia="Times New Roman" w:hAnsi="Arial" w:cs="Arial"/>
                      <w:color w:val="000000"/>
                      <w:sz w:val="16"/>
                      <w:szCs w:val="16"/>
                    </w:rPr>
                    <w:t>4.8 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8A48BE" w14:textId="77777777" w:rsidR="006D65A1" w:rsidRPr="004871B7" w:rsidRDefault="006D65A1" w:rsidP="006D65A1">
                  <w:pPr>
                    <w:spacing w:after="0" w:line="240" w:lineRule="auto"/>
                    <w:jc w:val="center"/>
                    <w:rPr>
                      <w:rFonts w:ascii="Times New Roman" w:eastAsia="Times New Roman" w:hAnsi="Times New Roman" w:cs="Times New Roman"/>
                      <w:sz w:val="16"/>
                      <w:szCs w:val="16"/>
                    </w:rPr>
                  </w:pPr>
                  <w:r w:rsidRPr="004871B7">
                    <w:rPr>
                      <w:rFonts w:ascii="Arial" w:eastAsia="Times New Roman" w:hAnsi="Arial" w:cs="Arial"/>
                      <w:color w:val="000000"/>
                      <w:sz w:val="16"/>
                      <w:szCs w:val="16"/>
                    </w:rPr>
                    <w:t>01/28/2017</w:t>
                  </w:r>
                </w:p>
              </w:tc>
            </w:tr>
          </w:tbl>
          <w:p w14:paraId="622B358A" w14:textId="77777777" w:rsidR="006D65A1" w:rsidRPr="004871B7" w:rsidRDefault="006D65A1" w:rsidP="006D65A1">
            <w:pPr>
              <w:spacing w:after="0" w:line="240" w:lineRule="auto"/>
              <w:rPr>
                <w:rFonts w:ascii="Arial" w:eastAsia="Times New Roman" w:hAnsi="Arial" w:cs="Arial"/>
                <w:sz w:val="16"/>
                <w:szCs w:val="16"/>
              </w:rPr>
            </w:pPr>
          </w:p>
        </w:tc>
      </w:tr>
    </w:tbl>
    <w:p w14:paraId="6B0816B1" w14:textId="17BEA67D" w:rsidR="006D65A1" w:rsidRPr="004871B7" w:rsidRDefault="006D65A1" w:rsidP="004871B7">
      <w:pPr>
        <w:spacing w:after="0" w:line="276" w:lineRule="auto"/>
        <w:rPr>
          <w:rFonts w:ascii="Century Schoolbook" w:eastAsiaTheme="minorEastAsia" w:hAnsi="Century Schoolbook" w:cs="Arial"/>
          <w:w w:val="125"/>
        </w:rPr>
      </w:pPr>
      <w:r w:rsidRPr="004871B7">
        <w:rPr>
          <w:rFonts w:ascii="Century Schoolbook" w:hAnsi="Century Schoolbook" w:cs="Times New Roman"/>
          <w:b/>
          <w:bCs/>
          <w:iCs/>
          <w:u w:val="single"/>
        </w:rPr>
        <w:lastRenderedPageBreak/>
        <w:t>Student Loan Eligibility After TPD Discharge:</w:t>
      </w:r>
      <w:r w:rsidRPr="004871B7">
        <w:rPr>
          <w:rFonts w:ascii="Century Schoolbook" w:hAnsi="Century Schoolbook" w:cs="Times New Roman"/>
          <w:b/>
          <w:bCs/>
          <w:iCs/>
          <w:u w:val="single"/>
        </w:rPr>
        <w:br/>
      </w:r>
      <w:r w:rsidRPr="004871B7">
        <w:rPr>
          <w:rFonts w:ascii="Century Schoolbook" w:eastAsiaTheme="minorEastAsia" w:hAnsi="Century Schoolbook" w:cs="Arial"/>
          <w:w w:val="125"/>
        </w:rPr>
        <w:t>To</w:t>
      </w:r>
      <w:r w:rsidRPr="004871B7">
        <w:rPr>
          <w:rFonts w:ascii="Century Schoolbook" w:eastAsiaTheme="minorEastAsia" w:hAnsi="Century Schoolbook" w:cs="Arial"/>
          <w:spacing w:val="-11"/>
          <w:w w:val="125"/>
        </w:rPr>
        <w:t xml:space="preserve"> </w:t>
      </w:r>
      <w:r w:rsidRPr="004871B7">
        <w:rPr>
          <w:rFonts w:ascii="Century Schoolbook" w:eastAsiaTheme="minorEastAsia" w:hAnsi="Century Schoolbook" w:cs="Arial"/>
          <w:spacing w:val="-3"/>
          <w:w w:val="125"/>
        </w:rPr>
        <w:t>r</w:t>
      </w:r>
      <w:r w:rsidRPr="004871B7">
        <w:rPr>
          <w:rFonts w:ascii="Century Schoolbook" w:eastAsiaTheme="minorEastAsia" w:hAnsi="Century Schoolbook" w:cs="Arial"/>
          <w:w w:val="125"/>
        </w:rPr>
        <w:t>ece</w:t>
      </w:r>
      <w:r w:rsidRPr="004871B7">
        <w:rPr>
          <w:rFonts w:ascii="Century Schoolbook" w:eastAsiaTheme="minorEastAsia" w:hAnsi="Century Schoolbook" w:cs="Arial"/>
          <w:spacing w:val="-7"/>
          <w:w w:val="125"/>
        </w:rPr>
        <w:t>i</w:t>
      </w:r>
      <w:r w:rsidRPr="004871B7">
        <w:rPr>
          <w:rFonts w:ascii="Century Schoolbook" w:eastAsiaTheme="minorEastAsia" w:hAnsi="Century Schoolbook" w:cs="Arial"/>
          <w:w w:val="125"/>
        </w:rPr>
        <w:t>ve</w:t>
      </w:r>
      <w:r w:rsidRPr="004871B7">
        <w:rPr>
          <w:rFonts w:ascii="Century Schoolbook" w:eastAsiaTheme="minorEastAsia" w:hAnsi="Century Schoolbook" w:cs="Arial"/>
          <w:spacing w:val="-15"/>
          <w:w w:val="125"/>
        </w:rPr>
        <w:t xml:space="preserve"> </w:t>
      </w:r>
      <w:r w:rsidRPr="004871B7">
        <w:rPr>
          <w:rFonts w:ascii="Century Schoolbook" w:eastAsiaTheme="minorEastAsia" w:hAnsi="Century Schoolbook" w:cs="Arial"/>
          <w:w w:val="125"/>
        </w:rPr>
        <w:t>a</w:t>
      </w:r>
      <w:r w:rsidRPr="004871B7">
        <w:rPr>
          <w:rFonts w:ascii="Century Schoolbook" w:eastAsiaTheme="minorEastAsia" w:hAnsi="Century Schoolbook" w:cs="Arial"/>
          <w:spacing w:val="-8"/>
          <w:w w:val="125"/>
        </w:rPr>
        <w:t xml:space="preserve"> n</w:t>
      </w:r>
      <w:r w:rsidRPr="004871B7">
        <w:rPr>
          <w:rFonts w:ascii="Century Schoolbook" w:eastAsiaTheme="minorEastAsia" w:hAnsi="Century Schoolbook" w:cs="Arial"/>
          <w:spacing w:val="-13"/>
          <w:w w:val="125"/>
        </w:rPr>
        <w:t>e</w:t>
      </w:r>
      <w:r w:rsidRPr="004871B7">
        <w:rPr>
          <w:rFonts w:ascii="Century Schoolbook" w:eastAsiaTheme="minorEastAsia" w:hAnsi="Century Schoolbook" w:cs="Arial"/>
          <w:w w:val="125"/>
        </w:rPr>
        <w:t>w</w:t>
      </w:r>
      <w:r w:rsidRPr="004871B7">
        <w:rPr>
          <w:rFonts w:ascii="Century Schoolbook" w:eastAsiaTheme="minorEastAsia" w:hAnsi="Century Schoolbook" w:cs="Arial"/>
          <w:spacing w:val="-28"/>
          <w:w w:val="125"/>
        </w:rPr>
        <w:t xml:space="preserve"> </w:t>
      </w:r>
      <w:r w:rsidRPr="004871B7">
        <w:rPr>
          <w:rFonts w:ascii="Century Schoolbook" w:eastAsiaTheme="minorEastAsia" w:hAnsi="Century Schoolbook" w:cs="Arial"/>
          <w:spacing w:val="-16"/>
          <w:w w:val="125"/>
        </w:rPr>
        <w:t>T</w:t>
      </w:r>
      <w:r w:rsidRPr="004871B7">
        <w:rPr>
          <w:rFonts w:ascii="Century Schoolbook" w:eastAsiaTheme="minorEastAsia" w:hAnsi="Century Schoolbook" w:cs="Arial"/>
          <w:spacing w:val="-8"/>
          <w:w w:val="125"/>
        </w:rPr>
        <w:t>i</w:t>
      </w:r>
      <w:r w:rsidRPr="004871B7">
        <w:rPr>
          <w:rFonts w:ascii="Century Schoolbook" w:eastAsiaTheme="minorEastAsia" w:hAnsi="Century Schoolbook" w:cs="Arial"/>
          <w:w w:val="125"/>
        </w:rPr>
        <w:t>t</w:t>
      </w:r>
      <w:r w:rsidRPr="004871B7">
        <w:rPr>
          <w:rFonts w:ascii="Century Schoolbook" w:eastAsiaTheme="minorEastAsia" w:hAnsi="Century Schoolbook" w:cs="Arial"/>
          <w:spacing w:val="-10"/>
          <w:w w:val="125"/>
        </w:rPr>
        <w:t>l</w:t>
      </w:r>
      <w:r w:rsidRPr="004871B7">
        <w:rPr>
          <w:rFonts w:ascii="Century Schoolbook" w:eastAsiaTheme="minorEastAsia" w:hAnsi="Century Schoolbook" w:cs="Arial"/>
          <w:w w:val="125"/>
        </w:rPr>
        <w:t>e</w:t>
      </w:r>
      <w:r w:rsidRPr="004871B7">
        <w:rPr>
          <w:rFonts w:ascii="Century Schoolbook" w:eastAsiaTheme="minorEastAsia" w:hAnsi="Century Schoolbook" w:cs="Arial"/>
          <w:spacing w:val="41"/>
          <w:w w:val="125"/>
        </w:rPr>
        <w:t xml:space="preserve"> I</w:t>
      </w:r>
      <w:r w:rsidRPr="004871B7">
        <w:rPr>
          <w:rFonts w:ascii="Century Schoolbook" w:eastAsiaTheme="minorEastAsia" w:hAnsi="Century Schoolbook" w:cs="Arial"/>
          <w:w w:val="125"/>
        </w:rPr>
        <w:t>V</w:t>
      </w:r>
      <w:r w:rsidRPr="004871B7">
        <w:rPr>
          <w:rFonts w:ascii="Century Schoolbook" w:eastAsiaTheme="minorEastAsia" w:hAnsi="Century Schoolbook" w:cs="Arial"/>
          <w:spacing w:val="-6"/>
          <w:w w:val="125"/>
        </w:rPr>
        <w:t xml:space="preserve"> </w:t>
      </w:r>
      <w:r w:rsidRPr="004871B7">
        <w:rPr>
          <w:rFonts w:ascii="Century Schoolbook" w:eastAsiaTheme="minorEastAsia" w:hAnsi="Century Schoolbook" w:cs="Arial"/>
          <w:spacing w:val="-16"/>
          <w:w w:val="125"/>
        </w:rPr>
        <w:t>l</w:t>
      </w:r>
      <w:r w:rsidRPr="004871B7">
        <w:rPr>
          <w:rFonts w:ascii="Century Schoolbook" w:eastAsiaTheme="minorEastAsia" w:hAnsi="Century Schoolbook" w:cs="Arial"/>
          <w:w w:val="125"/>
        </w:rPr>
        <w:t>oan</w:t>
      </w:r>
      <w:r w:rsidRPr="004871B7">
        <w:rPr>
          <w:rFonts w:ascii="Century Schoolbook" w:eastAsiaTheme="minorEastAsia" w:hAnsi="Century Schoolbook" w:cs="Arial"/>
          <w:spacing w:val="-8"/>
          <w:w w:val="125"/>
        </w:rPr>
        <w:t xml:space="preserve"> </w:t>
      </w:r>
      <w:r w:rsidRPr="004871B7">
        <w:rPr>
          <w:rFonts w:ascii="Century Schoolbook" w:eastAsiaTheme="minorEastAsia" w:hAnsi="Century Schoolbook" w:cs="Arial"/>
          <w:w w:val="125"/>
        </w:rPr>
        <w:t>(Pe</w:t>
      </w:r>
      <w:r w:rsidRPr="004871B7">
        <w:rPr>
          <w:rFonts w:ascii="Century Schoolbook" w:eastAsiaTheme="minorEastAsia" w:hAnsi="Century Schoolbook" w:cs="Arial"/>
          <w:spacing w:val="4"/>
          <w:w w:val="125"/>
        </w:rPr>
        <w:t>r</w:t>
      </w:r>
      <w:r w:rsidRPr="004871B7">
        <w:rPr>
          <w:rFonts w:ascii="Century Schoolbook" w:eastAsiaTheme="minorEastAsia" w:hAnsi="Century Schoolbook" w:cs="Arial"/>
          <w:spacing w:val="-5"/>
          <w:w w:val="125"/>
        </w:rPr>
        <w:t>k</w:t>
      </w:r>
      <w:r w:rsidRPr="004871B7">
        <w:rPr>
          <w:rFonts w:ascii="Century Schoolbook" w:eastAsiaTheme="minorEastAsia" w:hAnsi="Century Schoolbook" w:cs="Arial"/>
          <w:spacing w:val="-16"/>
          <w:w w:val="125"/>
        </w:rPr>
        <w:t>i</w:t>
      </w:r>
      <w:r w:rsidRPr="004871B7">
        <w:rPr>
          <w:rFonts w:ascii="Century Schoolbook" w:eastAsiaTheme="minorEastAsia" w:hAnsi="Century Schoolbook" w:cs="Arial"/>
          <w:w w:val="125"/>
        </w:rPr>
        <w:t>ns</w:t>
      </w:r>
      <w:r w:rsidRPr="004871B7">
        <w:rPr>
          <w:rFonts w:ascii="Century Schoolbook" w:eastAsiaTheme="minorEastAsia" w:hAnsi="Century Schoolbook" w:cs="Arial"/>
          <w:spacing w:val="-10"/>
          <w:w w:val="125"/>
        </w:rPr>
        <w:t xml:space="preserve"> </w:t>
      </w:r>
      <w:r w:rsidRPr="004871B7">
        <w:rPr>
          <w:rFonts w:ascii="Century Schoolbook" w:eastAsiaTheme="minorEastAsia" w:hAnsi="Century Schoolbook" w:cs="Arial"/>
          <w:w w:val="125"/>
        </w:rPr>
        <w:t>Loans</w:t>
      </w:r>
      <w:r w:rsidRPr="004871B7">
        <w:rPr>
          <w:rFonts w:ascii="Century Schoolbook" w:eastAsiaTheme="minorEastAsia" w:hAnsi="Century Schoolbook" w:cs="Arial"/>
          <w:spacing w:val="-12"/>
          <w:w w:val="125"/>
        </w:rPr>
        <w:t xml:space="preserve"> </w:t>
      </w:r>
      <w:r w:rsidRPr="004871B7">
        <w:rPr>
          <w:rFonts w:ascii="Century Schoolbook" w:eastAsiaTheme="minorEastAsia" w:hAnsi="Century Schoolbook" w:cs="Arial"/>
          <w:spacing w:val="-4"/>
          <w:w w:val="125"/>
        </w:rPr>
        <w:t>o</w:t>
      </w:r>
      <w:r w:rsidRPr="004871B7">
        <w:rPr>
          <w:rFonts w:ascii="Century Schoolbook" w:eastAsiaTheme="minorEastAsia" w:hAnsi="Century Schoolbook" w:cs="Arial"/>
          <w:w w:val="125"/>
        </w:rPr>
        <w:t>r</w:t>
      </w:r>
      <w:r w:rsidRPr="004871B7">
        <w:rPr>
          <w:rFonts w:ascii="Century Schoolbook" w:eastAsiaTheme="minorEastAsia" w:hAnsi="Century Schoolbook" w:cs="Arial"/>
          <w:spacing w:val="-19"/>
          <w:w w:val="125"/>
        </w:rPr>
        <w:t xml:space="preserve"> </w:t>
      </w:r>
      <w:r w:rsidRPr="004871B7">
        <w:rPr>
          <w:rFonts w:ascii="Century Schoolbook" w:eastAsiaTheme="minorEastAsia" w:hAnsi="Century Schoolbook" w:cs="Arial"/>
          <w:w w:val="125"/>
        </w:rPr>
        <w:t>D</w:t>
      </w:r>
      <w:r w:rsidRPr="004871B7">
        <w:rPr>
          <w:rFonts w:ascii="Century Schoolbook" w:eastAsiaTheme="minorEastAsia" w:hAnsi="Century Schoolbook" w:cs="Arial"/>
          <w:spacing w:val="-10"/>
          <w:w w:val="125"/>
        </w:rPr>
        <w:t>i</w:t>
      </w:r>
      <w:r w:rsidRPr="004871B7">
        <w:rPr>
          <w:rFonts w:ascii="Century Schoolbook" w:eastAsiaTheme="minorEastAsia" w:hAnsi="Century Schoolbook" w:cs="Arial"/>
          <w:w w:val="125"/>
        </w:rPr>
        <w:t>rect</w:t>
      </w:r>
      <w:r w:rsidRPr="004871B7">
        <w:rPr>
          <w:rFonts w:ascii="Century Schoolbook" w:eastAsiaTheme="minorEastAsia" w:hAnsi="Century Schoolbook" w:cs="Arial"/>
          <w:spacing w:val="-12"/>
          <w:w w:val="125"/>
        </w:rPr>
        <w:t xml:space="preserve"> </w:t>
      </w:r>
      <w:r w:rsidRPr="004871B7">
        <w:rPr>
          <w:rFonts w:ascii="Century Schoolbook" w:eastAsiaTheme="minorEastAsia" w:hAnsi="Century Schoolbook" w:cs="Arial"/>
          <w:w w:val="125"/>
        </w:rPr>
        <w:t>Loans)</w:t>
      </w:r>
      <w:r w:rsidRPr="004871B7">
        <w:rPr>
          <w:rFonts w:ascii="Century Schoolbook" w:eastAsiaTheme="minorEastAsia" w:hAnsi="Century Schoolbook" w:cs="Arial"/>
          <w:spacing w:val="-13"/>
          <w:w w:val="125"/>
        </w:rPr>
        <w:t xml:space="preserve"> </w:t>
      </w:r>
      <w:r w:rsidRPr="004871B7">
        <w:rPr>
          <w:rFonts w:ascii="Century Schoolbook" w:eastAsiaTheme="minorEastAsia" w:hAnsi="Century Schoolbook" w:cs="Arial"/>
          <w:w w:val="125"/>
        </w:rPr>
        <w:t>or</w:t>
      </w:r>
      <w:r w:rsidRPr="004871B7">
        <w:rPr>
          <w:rFonts w:ascii="Century Schoolbook" w:eastAsiaTheme="minorEastAsia" w:hAnsi="Century Schoolbook" w:cs="Arial"/>
          <w:spacing w:val="-12"/>
          <w:w w:val="125"/>
        </w:rPr>
        <w:t xml:space="preserve"> </w:t>
      </w:r>
      <w:r w:rsidRPr="004871B7">
        <w:rPr>
          <w:rFonts w:ascii="Century Schoolbook" w:eastAsiaTheme="minorEastAsia" w:hAnsi="Century Schoolbook" w:cs="Arial"/>
          <w:w w:val="125"/>
        </w:rPr>
        <w:t>TEACH</w:t>
      </w:r>
      <w:r w:rsidRPr="004871B7">
        <w:rPr>
          <w:rFonts w:ascii="Century Schoolbook" w:eastAsiaTheme="minorEastAsia" w:hAnsi="Century Schoolbook" w:cs="Arial"/>
          <w:spacing w:val="-3"/>
          <w:w w:val="125"/>
        </w:rPr>
        <w:t xml:space="preserve"> </w:t>
      </w:r>
      <w:r w:rsidRPr="004871B7">
        <w:rPr>
          <w:rFonts w:ascii="Century Schoolbook" w:eastAsiaTheme="minorEastAsia" w:hAnsi="Century Schoolbook" w:cs="Arial"/>
          <w:w w:val="125"/>
        </w:rPr>
        <w:t>G</w:t>
      </w:r>
      <w:r w:rsidRPr="004871B7">
        <w:rPr>
          <w:rFonts w:ascii="Century Schoolbook" w:eastAsiaTheme="minorEastAsia" w:hAnsi="Century Schoolbook" w:cs="Arial"/>
          <w:spacing w:val="-4"/>
          <w:w w:val="125"/>
        </w:rPr>
        <w:t>r</w:t>
      </w:r>
      <w:r w:rsidRPr="004871B7">
        <w:rPr>
          <w:rFonts w:ascii="Century Schoolbook" w:eastAsiaTheme="minorEastAsia" w:hAnsi="Century Schoolbook" w:cs="Arial"/>
          <w:spacing w:val="3"/>
          <w:w w:val="125"/>
        </w:rPr>
        <w:t>a</w:t>
      </w:r>
      <w:r w:rsidRPr="004871B7">
        <w:rPr>
          <w:rFonts w:ascii="Century Schoolbook" w:eastAsiaTheme="minorEastAsia" w:hAnsi="Century Schoolbook" w:cs="Arial"/>
          <w:w w:val="125"/>
        </w:rPr>
        <w:t>nt</w:t>
      </w:r>
      <w:r w:rsidRPr="004871B7">
        <w:rPr>
          <w:rFonts w:ascii="Century Schoolbook" w:eastAsiaTheme="minorEastAsia" w:hAnsi="Century Schoolbook" w:cs="Arial"/>
          <w:spacing w:val="-15"/>
          <w:w w:val="125"/>
        </w:rPr>
        <w:t xml:space="preserve"> </w:t>
      </w:r>
      <w:r w:rsidRPr="004871B7">
        <w:rPr>
          <w:rFonts w:ascii="Century Schoolbook" w:eastAsiaTheme="minorEastAsia" w:hAnsi="Century Schoolbook" w:cs="Arial"/>
          <w:w w:val="125"/>
        </w:rPr>
        <w:t>af</w:t>
      </w:r>
      <w:r w:rsidRPr="004871B7">
        <w:rPr>
          <w:rFonts w:ascii="Century Schoolbook" w:eastAsiaTheme="minorEastAsia" w:hAnsi="Century Schoolbook" w:cs="Arial"/>
          <w:spacing w:val="-6"/>
          <w:w w:val="125"/>
        </w:rPr>
        <w:t>t</w:t>
      </w:r>
      <w:r w:rsidRPr="004871B7">
        <w:rPr>
          <w:rFonts w:ascii="Century Schoolbook" w:eastAsiaTheme="minorEastAsia" w:hAnsi="Century Schoolbook" w:cs="Arial"/>
          <w:spacing w:val="1"/>
          <w:w w:val="125"/>
        </w:rPr>
        <w:t>e</w:t>
      </w:r>
      <w:r w:rsidRPr="004871B7">
        <w:rPr>
          <w:rFonts w:ascii="Century Schoolbook" w:eastAsiaTheme="minorEastAsia" w:hAnsi="Century Schoolbook" w:cs="Arial"/>
          <w:w w:val="125"/>
        </w:rPr>
        <w:t>r</w:t>
      </w:r>
      <w:r w:rsidRPr="004871B7">
        <w:rPr>
          <w:rFonts w:ascii="Century Schoolbook" w:eastAsiaTheme="minorEastAsia" w:hAnsi="Century Schoolbook" w:cs="Arial"/>
          <w:spacing w:val="-11"/>
          <w:w w:val="125"/>
        </w:rPr>
        <w:t xml:space="preserve"> </w:t>
      </w:r>
      <w:r w:rsidRPr="004871B7">
        <w:rPr>
          <w:rFonts w:ascii="Century Schoolbook" w:eastAsiaTheme="minorEastAsia" w:hAnsi="Century Schoolbook" w:cs="Arial"/>
          <w:spacing w:val="-3"/>
          <w:w w:val="125"/>
        </w:rPr>
        <w:t>r</w:t>
      </w:r>
      <w:r w:rsidRPr="004871B7">
        <w:rPr>
          <w:rFonts w:ascii="Century Schoolbook" w:eastAsiaTheme="minorEastAsia" w:hAnsi="Century Schoolbook" w:cs="Arial"/>
          <w:spacing w:val="-6"/>
          <w:w w:val="125"/>
        </w:rPr>
        <w:t>e</w:t>
      </w:r>
      <w:r w:rsidRPr="004871B7">
        <w:rPr>
          <w:rFonts w:ascii="Century Schoolbook" w:eastAsiaTheme="minorEastAsia" w:hAnsi="Century Schoolbook" w:cs="Arial"/>
          <w:w w:val="125"/>
        </w:rPr>
        <w:t>c</w:t>
      </w:r>
      <w:r w:rsidRPr="004871B7">
        <w:rPr>
          <w:rFonts w:ascii="Century Schoolbook" w:eastAsiaTheme="minorEastAsia" w:hAnsi="Century Schoolbook" w:cs="Arial"/>
          <w:spacing w:val="4"/>
          <w:w w:val="125"/>
        </w:rPr>
        <w:t>e</w:t>
      </w:r>
      <w:r w:rsidRPr="004871B7">
        <w:rPr>
          <w:rFonts w:ascii="Century Schoolbook" w:eastAsiaTheme="minorEastAsia" w:hAnsi="Century Schoolbook" w:cs="Arial"/>
          <w:spacing w:val="-16"/>
          <w:w w:val="125"/>
        </w:rPr>
        <w:t>i</w:t>
      </w:r>
      <w:r w:rsidRPr="004871B7">
        <w:rPr>
          <w:rFonts w:ascii="Century Schoolbook" w:eastAsiaTheme="minorEastAsia" w:hAnsi="Century Schoolbook" w:cs="Arial"/>
          <w:w w:val="125"/>
        </w:rPr>
        <w:t>v</w:t>
      </w:r>
      <w:r w:rsidRPr="004871B7">
        <w:rPr>
          <w:rFonts w:ascii="Century Schoolbook" w:eastAsiaTheme="minorEastAsia" w:hAnsi="Century Schoolbook" w:cs="Arial"/>
          <w:spacing w:val="8"/>
          <w:w w:val="125"/>
        </w:rPr>
        <w:t>i</w:t>
      </w:r>
      <w:r w:rsidRPr="004871B7">
        <w:rPr>
          <w:rFonts w:ascii="Century Schoolbook" w:eastAsiaTheme="minorEastAsia" w:hAnsi="Century Schoolbook" w:cs="Arial"/>
          <w:w w:val="125"/>
        </w:rPr>
        <w:t>ng</w:t>
      </w:r>
      <w:r w:rsidRPr="004871B7">
        <w:rPr>
          <w:rFonts w:ascii="Century Schoolbook" w:eastAsiaTheme="minorEastAsia" w:hAnsi="Century Schoolbook" w:cs="Arial"/>
          <w:spacing w:val="-26"/>
          <w:w w:val="125"/>
        </w:rPr>
        <w:t xml:space="preserve"> </w:t>
      </w:r>
      <w:r w:rsidRPr="004871B7">
        <w:rPr>
          <w:rFonts w:ascii="Century Schoolbook" w:eastAsiaTheme="minorEastAsia" w:hAnsi="Century Schoolbook" w:cs="Arial"/>
          <w:w w:val="125"/>
        </w:rPr>
        <w:t>a</w:t>
      </w:r>
      <w:r w:rsidRPr="004871B7">
        <w:rPr>
          <w:rFonts w:ascii="Century Schoolbook" w:eastAsiaTheme="minorEastAsia" w:hAnsi="Century Schoolbook" w:cs="Arial"/>
          <w:spacing w:val="-8"/>
          <w:w w:val="125"/>
        </w:rPr>
        <w:t xml:space="preserve"> </w:t>
      </w:r>
      <w:r w:rsidRPr="004871B7">
        <w:rPr>
          <w:rFonts w:ascii="Century Schoolbook" w:eastAsiaTheme="minorEastAsia" w:hAnsi="Century Schoolbook" w:cs="Arial"/>
          <w:spacing w:val="-9"/>
          <w:w w:val="125"/>
        </w:rPr>
        <w:t>d</w:t>
      </w:r>
      <w:r w:rsidRPr="004871B7">
        <w:rPr>
          <w:rFonts w:ascii="Century Schoolbook" w:eastAsiaTheme="minorEastAsia" w:hAnsi="Century Schoolbook" w:cs="Arial"/>
          <w:spacing w:val="-26"/>
          <w:w w:val="125"/>
        </w:rPr>
        <w:t>i</w:t>
      </w:r>
      <w:r w:rsidRPr="004871B7">
        <w:rPr>
          <w:rFonts w:ascii="Century Schoolbook" w:eastAsiaTheme="minorEastAsia" w:hAnsi="Century Schoolbook" w:cs="Arial"/>
          <w:w w:val="125"/>
        </w:rPr>
        <w:t>schar</w:t>
      </w:r>
      <w:r w:rsidRPr="004871B7">
        <w:rPr>
          <w:rFonts w:ascii="Century Schoolbook" w:eastAsiaTheme="minorEastAsia" w:hAnsi="Century Schoolbook" w:cs="Arial"/>
          <w:spacing w:val="1"/>
          <w:w w:val="125"/>
        </w:rPr>
        <w:t>g</w:t>
      </w:r>
      <w:r w:rsidRPr="004871B7">
        <w:rPr>
          <w:rFonts w:ascii="Century Schoolbook" w:eastAsiaTheme="minorEastAsia" w:hAnsi="Century Schoolbook" w:cs="Arial"/>
          <w:w w:val="125"/>
        </w:rPr>
        <w:t>e</w:t>
      </w:r>
      <w:r w:rsidRPr="004871B7">
        <w:rPr>
          <w:rFonts w:ascii="Century Schoolbook" w:eastAsiaTheme="minorEastAsia" w:hAnsi="Century Schoolbook" w:cs="Arial"/>
          <w:w w:val="127"/>
        </w:rPr>
        <w:t xml:space="preserve"> </w:t>
      </w:r>
      <w:r w:rsidRPr="004871B7">
        <w:rPr>
          <w:rFonts w:ascii="Century Schoolbook" w:eastAsiaTheme="minorEastAsia" w:hAnsi="Century Schoolbook" w:cs="Arial"/>
          <w:w w:val="125"/>
        </w:rPr>
        <w:t>d</w:t>
      </w:r>
      <w:r w:rsidRPr="004871B7">
        <w:rPr>
          <w:rFonts w:ascii="Century Schoolbook" w:eastAsiaTheme="minorEastAsia" w:hAnsi="Century Schoolbook" w:cs="Arial"/>
          <w:spacing w:val="-9"/>
          <w:w w:val="125"/>
        </w:rPr>
        <w:t>u</w:t>
      </w:r>
      <w:r w:rsidRPr="004871B7">
        <w:rPr>
          <w:rFonts w:ascii="Century Schoolbook" w:eastAsiaTheme="minorEastAsia" w:hAnsi="Century Schoolbook" w:cs="Arial"/>
          <w:w w:val="125"/>
        </w:rPr>
        <w:t>e</w:t>
      </w:r>
      <w:r w:rsidRPr="004871B7">
        <w:rPr>
          <w:rFonts w:ascii="Century Schoolbook" w:eastAsiaTheme="minorEastAsia" w:hAnsi="Century Schoolbook" w:cs="Arial"/>
          <w:spacing w:val="-11"/>
          <w:w w:val="125"/>
        </w:rPr>
        <w:t xml:space="preserve"> </w:t>
      </w:r>
      <w:r w:rsidRPr="004871B7">
        <w:rPr>
          <w:rFonts w:ascii="Century Schoolbook" w:eastAsiaTheme="minorEastAsia" w:hAnsi="Century Schoolbook" w:cs="Arial"/>
          <w:w w:val="125"/>
        </w:rPr>
        <w:t>to</w:t>
      </w:r>
      <w:r w:rsidRPr="004871B7">
        <w:rPr>
          <w:rFonts w:ascii="Century Schoolbook" w:eastAsiaTheme="minorEastAsia" w:hAnsi="Century Schoolbook" w:cs="Arial"/>
          <w:spacing w:val="6"/>
          <w:w w:val="125"/>
        </w:rPr>
        <w:t xml:space="preserve"> </w:t>
      </w:r>
      <w:r w:rsidRPr="004871B7">
        <w:rPr>
          <w:rFonts w:ascii="Century Schoolbook" w:eastAsiaTheme="minorEastAsia" w:hAnsi="Century Schoolbook" w:cs="Arial"/>
          <w:w w:val="125"/>
        </w:rPr>
        <w:t>total</w:t>
      </w:r>
      <w:r w:rsidRPr="004871B7">
        <w:rPr>
          <w:rFonts w:ascii="Century Schoolbook" w:eastAsiaTheme="minorEastAsia" w:hAnsi="Century Schoolbook" w:cs="Arial"/>
          <w:spacing w:val="10"/>
          <w:w w:val="125"/>
        </w:rPr>
        <w:t xml:space="preserve"> </w:t>
      </w:r>
      <w:r w:rsidRPr="004871B7">
        <w:rPr>
          <w:rFonts w:ascii="Century Schoolbook" w:eastAsiaTheme="minorEastAsia" w:hAnsi="Century Schoolbook" w:cs="Arial"/>
          <w:w w:val="125"/>
        </w:rPr>
        <w:t>and</w:t>
      </w:r>
      <w:r w:rsidRPr="004871B7">
        <w:rPr>
          <w:rFonts w:ascii="Century Schoolbook" w:eastAsiaTheme="minorEastAsia" w:hAnsi="Century Schoolbook" w:cs="Arial"/>
          <w:spacing w:val="17"/>
          <w:w w:val="125"/>
        </w:rPr>
        <w:t xml:space="preserve"> </w:t>
      </w:r>
      <w:r w:rsidRPr="004871B7">
        <w:rPr>
          <w:rFonts w:ascii="Century Schoolbook" w:eastAsiaTheme="minorEastAsia" w:hAnsi="Century Schoolbook" w:cs="Arial"/>
          <w:w w:val="125"/>
        </w:rPr>
        <w:t>perma</w:t>
      </w:r>
      <w:r w:rsidRPr="004871B7">
        <w:rPr>
          <w:rFonts w:ascii="Century Schoolbook" w:eastAsiaTheme="minorEastAsia" w:hAnsi="Century Schoolbook" w:cs="Arial"/>
          <w:spacing w:val="-7"/>
          <w:w w:val="125"/>
        </w:rPr>
        <w:t>n</w:t>
      </w:r>
      <w:r w:rsidRPr="004871B7">
        <w:rPr>
          <w:rFonts w:ascii="Century Schoolbook" w:eastAsiaTheme="minorEastAsia" w:hAnsi="Century Schoolbook" w:cs="Arial"/>
          <w:spacing w:val="-6"/>
          <w:w w:val="125"/>
        </w:rPr>
        <w:t>e</w:t>
      </w:r>
      <w:r w:rsidRPr="004871B7">
        <w:rPr>
          <w:rFonts w:ascii="Century Schoolbook" w:eastAsiaTheme="minorEastAsia" w:hAnsi="Century Schoolbook" w:cs="Arial"/>
          <w:w w:val="125"/>
        </w:rPr>
        <w:t>nt disability, a</w:t>
      </w:r>
      <w:r w:rsidRPr="004871B7">
        <w:rPr>
          <w:rFonts w:ascii="Century Schoolbook" w:eastAsiaTheme="minorEastAsia" w:hAnsi="Century Schoolbook" w:cs="Arial"/>
          <w:spacing w:val="19"/>
          <w:w w:val="125"/>
        </w:rPr>
        <w:t xml:space="preserve"> </w:t>
      </w:r>
      <w:r w:rsidRPr="004871B7">
        <w:rPr>
          <w:rFonts w:ascii="Century Schoolbook" w:eastAsiaTheme="minorEastAsia" w:hAnsi="Century Schoolbook" w:cs="Arial"/>
          <w:w w:val="125"/>
        </w:rPr>
        <w:t>borrower</w:t>
      </w:r>
      <w:r w:rsidRPr="004871B7">
        <w:rPr>
          <w:rFonts w:ascii="Century Schoolbook" w:eastAsiaTheme="minorEastAsia" w:hAnsi="Century Schoolbook" w:cs="Arial"/>
          <w:spacing w:val="28"/>
          <w:w w:val="125"/>
        </w:rPr>
        <w:t xml:space="preserve"> </w:t>
      </w:r>
      <w:r w:rsidRPr="004871B7">
        <w:rPr>
          <w:rFonts w:ascii="Century Schoolbook" w:eastAsiaTheme="minorEastAsia" w:hAnsi="Century Schoolbook" w:cs="Arial"/>
          <w:w w:val="125"/>
        </w:rPr>
        <w:t>must:</w:t>
      </w:r>
    </w:p>
    <w:p w14:paraId="305B8687" w14:textId="77777777" w:rsidR="006D65A1" w:rsidRPr="004871B7" w:rsidRDefault="006D65A1" w:rsidP="006D65A1">
      <w:pPr>
        <w:widowControl w:val="0"/>
        <w:kinsoku w:val="0"/>
        <w:overflowPunct w:val="0"/>
        <w:autoSpaceDE w:val="0"/>
        <w:autoSpaceDN w:val="0"/>
        <w:adjustRightInd w:val="0"/>
        <w:spacing w:after="0" w:line="240" w:lineRule="auto"/>
        <w:ind w:right="225"/>
        <w:rPr>
          <w:rFonts w:ascii="Century Schoolbook" w:eastAsiaTheme="minorEastAsia" w:hAnsi="Century Schoolbook" w:cs="Arial"/>
        </w:rPr>
      </w:pPr>
    </w:p>
    <w:p w14:paraId="4244B732" w14:textId="77777777" w:rsidR="006D65A1" w:rsidRPr="004871B7" w:rsidRDefault="006D65A1" w:rsidP="006D65A1">
      <w:pPr>
        <w:widowControl w:val="0"/>
        <w:numPr>
          <w:ilvl w:val="0"/>
          <w:numId w:val="15"/>
        </w:numPr>
        <w:tabs>
          <w:tab w:val="left" w:pos="-90"/>
        </w:tabs>
        <w:kinsoku w:val="0"/>
        <w:overflowPunct w:val="0"/>
        <w:autoSpaceDE w:val="0"/>
        <w:autoSpaceDN w:val="0"/>
        <w:adjustRightInd w:val="0"/>
        <w:spacing w:after="0" w:line="240" w:lineRule="auto"/>
        <w:contextualSpacing/>
        <w:rPr>
          <w:rFonts w:ascii="Century Schoolbook" w:eastAsiaTheme="minorEastAsia" w:hAnsi="Century Schoolbook" w:cs="Arial"/>
        </w:rPr>
      </w:pPr>
      <w:r w:rsidRPr="004871B7">
        <w:rPr>
          <w:rFonts w:ascii="Century Schoolbook" w:eastAsiaTheme="minorEastAsia" w:hAnsi="Century Schoolbook" w:cs="Arial"/>
        </w:rPr>
        <w:t>Obtain</w:t>
      </w:r>
      <w:r w:rsidRPr="004871B7">
        <w:rPr>
          <w:rFonts w:ascii="Century Schoolbook" w:eastAsiaTheme="minorEastAsia" w:hAnsi="Century Schoolbook" w:cs="Arial"/>
          <w:spacing w:val="8"/>
        </w:rPr>
        <w:t xml:space="preserve"> </w:t>
      </w:r>
      <w:r w:rsidRPr="004871B7">
        <w:rPr>
          <w:rFonts w:ascii="Century Schoolbook" w:eastAsiaTheme="minorEastAsia" w:hAnsi="Century Schoolbook" w:cs="Arial"/>
        </w:rPr>
        <w:t>a</w:t>
      </w:r>
      <w:r w:rsidRPr="004871B7">
        <w:rPr>
          <w:rFonts w:ascii="Century Schoolbook" w:eastAsiaTheme="minorEastAsia" w:hAnsi="Century Schoolbook" w:cs="Arial"/>
          <w:spacing w:val="7"/>
        </w:rPr>
        <w:t xml:space="preserve"> </w:t>
      </w:r>
      <w:r w:rsidRPr="004871B7">
        <w:rPr>
          <w:rFonts w:ascii="Century Schoolbook" w:eastAsiaTheme="minorEastAsia" w:hAnsi="Century Schoolbook" w:cs="Arial"/>
        </w:rPr>
        <w:t>cer</w:t>
      </w:r>
      <w:r w:rsidRPr="004871B7">
        <w:rPr>
          <w:rFonts w:ascii="Century Schoolbook" w:eastAsiaTheme="minorEastAsia" w:hAnsi="Century Schoolbook" w:cs="Arial"/>
          <w:spacing w:val="-9"/>
        </w:rPr>
        <w:t>t</w:t>
      </w:r>
      <w:r w:rsidRPr="004871B7">
        <w:rPr>
          <w:rFonts w:ascii="Century Schoolbook" w:eastAsiaTheme="minorEastAsia" w:hAnsi="Century Schoolbook" w:cs="Arial"/>
          <w:spacing w:val="-20"/>
        </w:rPr>
        <w:t>i</w:t>
      </w:r>
      <w:r w:rsidRPr="004871B7">
        <w:rPr>
          <w:rFonts w:ascii="Century Schoolbook" w:eastAsiaTheme="minorEastAsia" w:hAnsi="Century Schoolbook" w:cs="Arial"/>
        </w:rPr>
        <w:t>fication</w:t>
      </w:r>
      <w:r w:rsidRPr="004871B7">
        <w:rPr>
          <w:rFonts w:ascii="Century Schoolbook" w:eastAsiaTheme="minorEastAsia" w:hAnsi="Century Schoolbook" w:cs="Arial"/>
          <w:spacing w:val="16"/>
        </w:rPr>
        <w:t xml:space="preserve"> </w:t>
      </w:r>
      <w:r w:rsidRPr="004871B7">
        <w:rPr>
          <w:rFonts w:ascii="Century Schoolbook" w:eastAsiaTheme="minorEastAsia" w:hAnsi="Century Schoolbook" w:cs="Arial"/>
        </w:rPr>
        <w:t>from</w:t>
      </w:r>
      <w:r w:rsidRPr="004871B7">
        <w:rPr>
          <w:rFonts w:ascii="Century Schoolbook" w:eastAsiaTheme="minorEastAsia" w:hAnsi="Century Schoolbook" w:cs="Arial"/>
          <w:spacing w:val="12"/>
        </w:rPr>
        <w:t xml:space="preserve"> </w:t>
      </w:r>
      <w:r w:rsidRPr="004871B7">
        <w:rPr>
          <w:rFonts w:ascii="Century Schoolbook" w:eastAsiaTheme="minorEastAsia" w:hAnsi="Century Schoolbook" w:cs="Arial"/>
        </w:rPr>
        <w:t>a</w:t>
      </w:r>
      <w:r w:rsidRPr="004871B7">
        <w:rPr>
          <w:rFonts w:ascii="Century Schoolbook" w:eastAsiaTheme="minorEastAsia" w:hAnsi="Century Schoolbook" w:cs="Arial"/>
          <w:spacing w:val="16"/>
        </w:rPr>
        <w:t xml:space="preserve"> </w:t>
      </w:r>
      <w:r w:rsidRPr="004871B7">
        <w:rPr>
          <w:rFonts w:ascii="Century Schoolbook" w:eastAsiaTheme="minorEastAsia" w:hAnsi="Century Schoolbook" w:cs="Arial"/>
        </w:rPr>
        <w:t>phys</w:t>
      </w:r>
      <w:r w:rsidRPr="004871B7">
        <w:rPr>
          <w:rFonts w:ascii="Century Schoolbook" w:eastAsiaTheme="minorEastAsia" w:hAnsi="Century Schoolbook" w:cs="Arial"/>
          <w:spacing w:val="-1"/>
        </w:rPr>
        <w:t>i</w:t>
      </w:r>
      <w:r w:rsidRPr="004871B7">
        <w:rPr>
          <w:rFonts w:ascii="Century Schoolbook" w:eastAsiaTheme="minorEastAsia" w:hAnsi="Century Schoolbook" w:cs="Arial"/>
        </w:rPr>
        <w:t>cian</w:t>
      </w:r>
      <w:r w:rsidRPr="004871B7">
        <w:rPr>
          <w:rFonts w:ascii="Century Schoolbook" w:eastAsiaTheme="minorEastAsia" w:hAnsi="Century Schoolbook" w:cs="Arial"/>
          <w:spacing w:val="16"/>
        </w:rPr>
        <w:t xml:space="preserve"> </w:t>
      </w:r>
      <w:r w:rsidRPr="004871B7">
        <w:rPr>
          <w:rFonts w:ascii="Century Schoolbook" w:eastAsiaTheme="minorEastAsia" w:hAnsi="Century Schoolbook" w:cs="Arial"/>
        </w:rPr>
        <w:t>that</w:t>
      </w:r>
      <w:r w:rsidRPr="004871B7">
        <w:rPr>
          <w:rFonts w:ascii="Century Schoolbook" w:eastAsiaTheme="minorEastAsia" w:hAnsi="Century Schoolbook" w:cs="Arial"/>
          <w:spacing w:val="19"/>
        </w:rPr>
        <w:t xml:space="preserve"> </w:t>
      </w:r>
      <w:r w:rsidRPr="004871B7">
        <w:rPr>
          <w:rFonts w:ascii="Century Schoolbook" w:eastAsiaTheme="minorEastAsia" w:hAnsi="Century Schoolbook" w:cs="Arial"/>
        </w:rPr>
        <w:t>he</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or</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she</w:t>
      </w:r>
      <w:r w:rsidRPr="004871B7">
        <w:rPr>
          <w:rFonts w:ascii="Century Schoolbook" w:eastAsiaTheme="minorEastAsia" w:hAnsi="Century Schoolbook" w:cs="Arial"/>
          <w:spacing w:val="18"/>
        </w:rPr>
        <w:t xml:space="preserve"> </w:t>
      </w:r>
      <w:r w:rsidRPr="004871B7">
        <w:rPr>
          <w:rFonts w:ascii="Century Schoolbook" w:eastAsiaTheme="minorEastAsia" w:hAnsi="Century Schoolbook" w:cs="Arial"/>
        </w:rPr>
        <w:t>is</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able</w:t>
      </w:r>
      <w:r w:rsidRPr="004871B7">
        <w:rPr>
          <w:rFonts w:ascii="Century Schoolbook" w:eastAsiaTheme="minorEastAsia" w:hAnsi="Century Schoolbook" w:cs="Arial"/>
          <w:spacing w:val="10"/>
        </w:rPr>
        <w:t xml:space="preserve"> </w:t>
      </w:r>
      <w:r w:rsidRPr="004871B7">
        <w:rPr>
          <w:rFonts w:ascii="Century Schoolbook" w:eastAsiaTheme="minorEastAsia" w:hAnsi="Century Schoolbook" w:cs="Arial"/>
        </w:rPr>
        <w:t>to</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engage</w:t>
      </w:r>
      <w:r w:rsidRPr="004871B7">
        <w:rPr>
          <w:rFonts w:ascii="Century Schoolbook" w:eastAsiaTheme="minorEastAsia" w:hAnsi="Century Schoolbook" w:cs="Arial"/>
          <w:spacing w:val="18"/>
        </w:rPr>
        <w:t xml:space="preserve"> </w:t>
      </w:r>
      <w:r w:rsidRPr="004871B7">
        <w:rPr>
          <w:rFonts w:ascii="Century Schoolbook" w:eastAsiaTheme="minorEastAsia" w:hAnsi="Century Schoolbook" w:cs="Arial"/>
        </w:rPr>
        <w:t>in</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substantial</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gainful</w:t>
      </w:r>
      <w:r w:rsidRPr="004871B7">
        <w:rPr>
          <w:rFonts w:ascii="Century Schoolbook" w:eastAsiaTheme="minorEastAsia" w:hAnsi="Century Schoolbook" w:cs="Arial"/>
          <w:spacing w:val="9"/>
        </w:rPr>
        <w:t xml:space="preserve"> </w:t>
      </w:r>
      <w:r w:rsidRPr="004871B7">
        <w:rPr>
          <w:rFonts w:ascii="Century Schoolbook" w:eastAsiaTheme="minorEastAsia" w:hAnsi="Century Schoolbook" w:cs="Arial"/>
        </w:rPr>
        <w:t>activity;</w:t>
      </w:r>
      <w:r w:rsidRPr="004871B7">
        <w:rPr>
          <w:rFonts w:ascii="Century Schoolbook" w:eastAsiaTheme="minorEastAsia" w:hAnsi="Century Schoolbook" w:cs="Arial"/>
          <w:spacing w:val="20"/>
        </w:rPr>
        <w:t xml:space="preserve"> </w:t>
      </w:r>
      <w:r w:rsidRPr="004871B7">
        <w:rPr>
          <w:rFonts w:ascii="Century Schoolbook" w:eastAsiaTheme="minorEastAsia" w:hAnsi="Century Schoolbook" w:cs="Arial"/>
        </w:rPr>
        <w:t>and</w:t>
      </w:r>
    </w:p>
    <w:p w14:paraId="6134BDF2" w14:textId="77777777" w:rsidR="006D65A1" w:rsidRPr="004871B7" w:rsidRDefault="006D65A1" w:rsidP="006D65A1">
      <w:pPr>
        <w:widowControl w:val="0"/>
        <w:numPr>
          <w:ilvl w:val="0"/>
          <w:numId w:val="15"/>
        </w:numPr>
        <w:kinsoku w:val="0"/>
        <w:overflowPunct w:val="0"/>
        <w:autoSpaceDE w:val="0"/>
        <w:autoSpaceDN w:val="0"/>
        <w:adjustRightInd w:val="0"/>
        <w:spacing w:after="0" w:line="240" w:lineRule="auto"/>
        <w:ind w:right="225"/>
        <w:contextualSpacing/>
        <w:jc w:val="both"/>
        <w:rPr>
          <w:rFonts w:ascii="Century Schoolbook" w:eastAsiaTheme="minorEastAsia" w:hAnsi="Century Schoolbook" w:cs="Arial"/>
        </w:rPr>
      </w:pPr>
      <w:r w:rsidRPr="004871B7">
        <w:rPr>
          <w:rFonts w:ascii="Century Schoolbook" w:eastAsiaTheme="minorEastAsia" w:hAnsi="Century Schoolbook" w:cs="Arial"/>
        </w:rPr>
        <w:t>Sign</w:t>
      </w:r>
      <w:r w:rsidRPr="004871B7">
        <w:rPr>
          <w:rFonts w:ascii="Century Schoolbook" w:eastAsiaTheme="minorEastAsia" w:hAnsi="Century Schoolbook" w:cs="Arial"/>
          <w:spacing w:val="-2"/>
        </w:rPr>
        <w:t xml:space="preserve"> </w:t>
      </w:r>
      <w:r w:rsidRPr="004871B7">
        <w:rPr>
          <w:rFonts w:ascii="Century Schoolbook" w:eastAsiaTheme="minorEastAsia" w:hAnsi="Century Schoolbook" w:cs="Arial"/>
        </w:rPr>
        <w:t>a</w:t>
      </w:r>
      <w:r w:rsidRPr="004871B7">
        <w:rPr>
          <w:rFonts w:ascii="Century Schoolbook" w:eastAsiaTheme="minorEastAsia" w:hAnsi="Century Schoolbook" w:cs="Arial"/>
          <w:spacing w:val="1"/>
        </w:rPr>
        <w:t xml:space="preserve"> </w:t>
      </w:r>
      <w:r w:rsidRPr="004871B7">
        <w:rPr>
          <w:rFonts w:ascii="Century Schoolbook" w:eastAsiaTheme="minorEastAsia" w:hAnsi="Century Schoolbook" w:cs="Arial"/>
        </w:rPr>
        <w:t>statement</w:t>
      </w:r>
      <w:r w:rsidRPr="004871B7">
        <w:rPr>
          <w:rFonts w:ascii="Century Schoolbook" w:eastAsiaTheme="minorEastAsia" w:hAnsi="Century Schoolbook" w:cs="Arial"/>
          <w:spacing w:val="14"/>
        </w:rPr>
        <w:t xml:space="preserve"> </w:t>
      </w:r>
      <w:r w:rsidRPr="004871B7">
        <w:rPr>
          <w:rFonts w:ascii="Century Schoolbook" w:eastAsiaTheme="minorEastAsia" w:hAnsi="Century Schoolbook" w:cs="Arial"/>
        </w:rPr>
        <w:t>acknowledging</w:t>
      </w:r>
      <w:r w:rsidRPr="004871B7">
        <w:rPr>
          <w:rFonts w:ascii="Century Schoolbook" w:eastAsiaTheme="minorEastAsia" w:hAnsi="Century Schoolbook" w:cs="Arial"/>
          <w:spacing w:val="16"/>
        </w:rPr>
        <w:t xml:space="preserve"> </w:t>
      </w:r>
      <w:r w:rsidRPr="004871B7">
        <w:rPr>
          <w:rFonts w:ascii="Century Schoolbook" w:eastAsiaTheme="minorEastAsia" w:hAnsi="Century Schoolbook" w:cs="Arial"/>
        </w:rPr>
        <w:t>that</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new</w:t>
      </w:r>
      <w:r w:rsidRPr="004871B7">
        <w:rPr>
          <w:rFonts w:ascii="Century Schoolbook" w:eastAsiaTheme="minorEastAsia" w:hAnsi="Century Schoolbook" w:cs="Arial"/>
          <w:spacing w:val="6"/>
        </w:rPr>
        <w:t xml:space="preserve"> </w:t>
      </w:r>
      <w:r w:rsidRPr="004871B7">
        <w:rPr>
          <w:rFonts w:ascii="Century Schoolbook" w:eastAsiaTheme="minorEastAsia" w:hAnsi="Century Schoolbook" w:cs="Arial"/>
        </w:rPr>
        <w:t>loan</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or</w:t>
      </w:r>
      <w:r w:rsidRPr="004871B7">
        <w:rPr>
          <w:rFonts w:ascii="Century Schoolbook" w:eastAsiaTheme="minorEastAsia" w:hAnsi="Century Schoolbook" w:cs="Arial"/>
          <w:spacing w:val="-9"/>
        </w:rPr>
        <w:t xml:space="preserve"> </w:t>
      </w:r>
      <w:r w:rsidRPr="004871B7">
        <w:rPr>
          <w:rFonts w:ascii="Century Schoolbook" w:eastAsiaTheme="minorEastAsia" w:hAnsi="Century Schoolbook" w:cs="Arial"/>
        </w:rPr>
        <w:t>TEACH</w:t>
      </w:r>
      <w:r w:rsidRPr="004871B7">
        <w:rPr>
          <w:rFonts w:ascii="Century Schoolbook" w:eastAsiaTheme="minorEastAsia" w:hAnsi="Century Schoolbook" w:cs="Arial"/>
          <w:spacing w:val="6"/>
        </w:rPr>
        <w:t xml:space="preserve"> </w:t>
      </w:r>
      <w:r w:rsidRPr="004871B7">
        <w:rPr>
          <w:rFonts w:ascii="Century Schoolbook" w:eastAsiaTheme="minorEastAsia" w:hAnsi="Century Schoolbook" w:cs="Arial"/>
        </w:rPr>
        <w:t>Grant</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service</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obligation</w:t>
      </w:r>
      <w:r w:rsidRPr="004871B7">
        <w:rPr>
          <w:rFonts w:ascii="Century Schoolbook" w:eastAsiaTheme="minorEastAsia" w:hAnsi="Century Schoolbook" w:cs="Arial"/>
          <w:spacing w:val="-2"/>
        </w:rPr>
        <w:t xml:space="preserve"> </w:t>
      </w:r>
      <w:r w:rsidRPr="004871B7">
        <w:rPr>
          <w:rFonts w:ascii="Century Schoolbook" w:eastAsiaTheme="minorEastAsia" w:hAnsi="Century Schoolbook" w:cs="Arial"/>
        </w:rPr>
        <w:t>cannot</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be</w:t>
      </w:r>
      <w:r w:rsidRPr="004871B7">
        <w:rPr>
          <w:rFonts w:ascii="Century Schoolbook" w:eastAsiaTheme="minorEastAsia" w:hAnsi="Century Schoolbook" w:cs="Arial"/>
          <w:spacing w:val="-2"/>
        </w:rPr>
        <w:t xml:space="preserve"> </w:t>
      </w:r>
      <w:r w:rsidRPr="004871B7">
        <w:rPr>
          <w:rFonts w:ascii="Century Schoolbook" w:eastAsiaTheme="minorEastAsia" w:hAnsi="Century Schoolbook" w:cs="Arial"/>
        </w:rPr>
        <w:t>discharged</w:t>
      </w:r>
      <w:r w:rsidRPr="004871B7">
        <w:rPr>
          <w:rFonts w:ascii="Century Schoolbook" w:eastAsiaTheme="minorEastAsia" w:hAnsi="Century Schoolbook" w:cs="Arial"/>
          <w:spacing w:val="17"/>
        </w:rPr>
        <w:t xml:space="preserve"> </w:t>
      </w:r>
      <w:r w:rsidRPr="004871B7">
        <w:rPr>
          <w:rFonts w:ascii="Century Schoolbook" w:eastAsiaTheme="minorEastAsia" w:hAnsi="Century Schoolbook" w:cs="Arial"/>
        </w:rPr>
        <w:t>in</w:t>
      </w:r>
      <w:r w:rsidRPr="004871B7">
        <w:rPr>
          <w:rFonts w:ascii="Century Schoolbook" w:eastAsiaTheme="minorEastAsia" w:hAnsi="Century Schoolbook" w:cs="Arial"/>
          <w:spacing w:val="-8"/>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22"/>
          <w:w w:val="102"/>
        </w:rPr>
        <w:t xml:space="preserve"> </w:t>
      </w:r>
      <w:r w:rsidRPr="004871B7">
        <w:rPr>
          <w:rFonts w:ascii="Century Schoolbook" w:eastAsiaTheme="minorEastAsia" w:hAnsi="Century Schoolbook" w:cs="Arial"/>
        </w:rPr>
        <w:t>future</w:t>
      </w:r>
      <w:r w:rsidRPr="004871B7">
        <w:rPr>
          <w:rFonts w:ascii="Century Schoolbook" w:eastAsiaTheme="minorEastAsia" w:hAnsi="Century Schoolbook" w:cs="Arial"/>
          <w:spacing w:val="17"/>
        </w:rPr>
        <w:t xml:space="preserve"> </w:t>
      </w:r>
      <w:r w:rsidRPr="004871B7">
        <w:rPr>
          <w:rFonts w:ascii="Century Schoolbook" w:eastAsiaTheme="minorEastAsia" w:hAnsi="Century Schoolbook" w:cs="Arial"/>
        </w:rPr>
        <w:t>on</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11"/>
        </w:rPr>
        <w:t xml:space="preserve"> </w:t>
      </w:r>
      <w:r w:rsidRPr="004871B7">
        <w:rPr>
          <w:rFonts w:ascii="Century Schoolbook" w:eastAsiaTheme="minorEastAsia" w:hAnsi="Century Schoolbook" w:cs="Arial"/>
          <w:spacing w:val="-1"/>
        </w:rPr>
        <w:t>basi</w:t>
      </w:r>
      <w:r w:rsidRPr="004871B7">
        <w:rPr>
          <w:rFonts w:ascii="Century Schoolbook" w:eastAsiaTheme="minorEastAsia" w:hAnsi="Century Schoolbook" w:cs="Arial"/>
          <w:spacing w:val="-2"/>
        </w:rPr>
        <w:t>s</w:t>
      </w:r>
      <w:r w:rsidRPr="004871B7">
        <w:rPr>
          <w:rFonts w:ascii="Century Schoolbook" w:eastAsiaTheme="minorEastAsia" w:hAnsi="Century Schoolbook" w:cs="Arial"/>
          <w:spacing w:val="10"/>
        </w:rPr>
        <w:t xml:space="preserve"> </w:t>
      </w:r>
      <w:r w:rsidRPr="004871B7">
        <w:rPr>
          <w:rFonts w:ascii="Century Schoolbook" w:eastAsiaTheme="minorEastAsia" w:hAnsi="Century Schoolbook" w:cs="Arial"/>
        </w:rPr>
        <w:t>of</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any</w:t>
      </w:r>
      <w:r w:rsidRPr="004871B7">
        <w:rPr>
          <w:rFonts w:ascii="Century Schoolbook" w:eastAsiaTheme="minorEastAsia" w:hAnsi="Century Schoolbook" w:cs="Arial"/>
          <w:spacing w:val="23"/>
        </w:rPr>
        <w:t xml:space="preserve"> </w:t>
      </w:r>
      <w:r w:rsidRPr="004871B7">
        <w:rPr>
          <w:rFonts w:ascii="Century Schoolbook" w:eastAsiaTheme="minorEastAsia" w:hAnsi="Century Schoolbook" w:cs="Arial"/>
        </w:rPr>
        <w:t>injury</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or</w:t>
      </w:r>
      <w:r w:rsidRPr="004871B7">
        <w:rPr>
          <w:rFonts w:ascii="Century Schoolbook" w:eastAsiaTheme="minorEastAsia" w:hAnsi="Century Schoolbook" w:cs="Arial"/>
          <w:spacing w:val="10"/>
        </w:rPr>
        <w:t xml:space="preserve"> </w:t>
      </w:r>
      <w:r w:rsidRPr="004871B7">
        <w:rPr>
          <w:rFonts w:ascii="Century Schoolbook" w:eastAsiaTheme="minorEastAsia" w:hAnsi="Century Schoolbook" w:cs="Arial"/>
        </w:rPr>
        <w:t>illness present</w:t>
      </w:r>
      <w:r w:rsidRPr="004871B7">
        <w:rPr>
          <w:rFonts w:ascii="Century Schoolbook" w:eastAsiaTheme="minorEastAsia" w:hAnsi="Century Schoolbook" w:cs="Arial"/>
          <w:spacing w:val="1"/>
        </w:rPr>
        <w:t xml:space="preserve"> </w:t>
      </w:r>
      <w:r w:rsidRPr="004871B7">
        <w:rPr>
          <w:rFonts w:ascii="Century Schoolbook" w:eastAsiaTheme="minorEastAsia" w:hAnsi="Century Schoolbook" w:cs="Arial"/>
        </w:rPr>
        <w:t>at</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time</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new</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loan</w:t>
      </w:r>
      <w:r w:rsidRPr="004871B7">
        <w:rPr>
          <w:rFonts w:ascii="Century Schoolbook" w:eastAsiaTheme="minorEastAsia" w:hAnsi="Century Schoolbook" w:cs="Arial"/>
          <w:spacing w:val="1"/>
        </w:rPr>
        <w:t xml:space="preserve"> </w:t>
      </w:r>
      <w:r w:rsidRPr="004871B7">
        <w:rPr>
          <w:rFonts w:ascii="Century Schoolbook" w:eastAsiaTheme="minorEastAsia" w:hAnsi="Century Schoolbook" w:cs="Arial"/>
        </w:rPr>
        <w:t>or</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TEACH</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Grant</w:t>
      </w:r>
      <w:r w:rsidRPr="004871B7">
        <w:rPr>
          <w:rFonts w:ascii="Century Schoolbook" w:eastAsiaTheme="minorEastAsia" w:hAnsi="Century Schoolbook" w:cs="Arial"/>
          <w:spacing w:val="10"/>
        </w:rPr>
        <w:t xml:space="preserve"> </w:t>
      </w:r>
      <w:r w:rsidRPr="004871B7">
        <w:rPr>
          <w:rFonts w:ascii="Century Schoolbook" w:eastAsiaTheme="minorEastAsia" w:hAnsi="Century Schoolbook" w:cs="Arial"/>
          <w:spacing w:val="-7"/>
        </w:rPr>
        <w:t>i</w:t>
      </w:r>
      <w:r w:rsidRPr="004871B7">
        <w:rPr>
          <w:rFonts w:ascii="Century Schoolbook" w:eastAsiaTheme="minorEastAsia" w:hAnsi="Century Schoolbook" w:cs="Arial"/>
          <w:spacing w:val="-18"/>
        </w:rPr>
        <w:t>s</w:t>
      </w:r>
      <w:r w:rsidRPr="004871B7">
        <w:rPr>
          <w:rFonts w:ascii="Century Schoolbook" w:eastAsiaTheme="minorEastAsia" w:hAnsi="Century Schoolbook" w:cs="Arial"/>
          <w:spacing w:val="9"/>
        </w:rPr>
        <w:t xml:space="preserve"> </w:t>
      </w:r>
      <w:r w:rsidRPr="004871B7">
        <w:rPr>
          <w:rFonts w:ascii="Century Schoolbook" w:eastAsiaTheme="minorEastAsia" w:hAnsi="Century Schoolbook" w:cs="Arial"/>
        </w:rPr>
        <w:t>made,</w:t>
      </w:r>
      <w:r w:rsidRPr="004871B7">
        <w:rPr>
          <w:rFonts w:ascii="Century Schoolbook" w:eastAsiaTheme="minorEastAsia" w:hAnsi="Century Schoolbook" w:cs="Arial"/>
          <w:spacing w:val="18"/>
        </w:rPr>
        <w:t xml:space="preserve"> </w:t>
      </w:r>
      <w:r w:rsidRPr="004871B7">
        <w:rPr>
          <w:rFonts w:ascii="Century Schoolbook" w:eastAsiaTheme="minorEastAsia" w:hAnsi="Century Schoolbook" w:cs="Arial"/>
        </w:rPr>
        <w:t>unless</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25"/>
          <w:w w:val="105"/>
        </w:rPr>
        <w:t xml:space="preserve"> </w:t>
      </w:r>
      <w:r w:rsidRPr="004871B7">
        <w:rPr>
          <w:rFonts w:ascii="Century Schoolbook" w:eastAsiaTheme="minorEastAsia" w:hAnsi="Century Schoolbook" w:cs="Arial"/>
        </w:rPr>
        <w:t>condition</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substantially</w:t>
      </w:r>
      <w:r w:rsidRPr="004871B7">
        <w:rPr>
          <w:rFonts w:ascii="Century Schoolbook" w:eastAsiaTheme="minorEastAsia" w:hAnsi="Century Schoolbook" w:cs="Arial"/>
          <w:spacing w:val="21"/>
        </w:rPr>
        <w:t xml:space="preserve"> </w:t>
      </w:r>
      <w:r w:rsidRPr="004871B7">
        <w:rPr>
          <w:rFonts w:ascii="Century Schoolbook" w:eastAsiaTheme="minorEastAsia" w:hAnsi="Century Schoolbook" w:cs="Arial"/>
        </w:rPr>
        <w:t>deteriorates</w:t>
      </w:r>
      <w:r w:rsidRPr="004871B7">
        <w:rPr>
          <w:rFonts w:ascii="Century Schoolbook" w:eastAsiaTheme="minorEastAsia" w:hAnsi="Century Schoolbook" w:cs="Arial"/>
          <w:spacing w:val="19"/>
        </w:rPr>
        <w:t xml:space="preserve"> </w:t>
      </w:r>
      <w:r w:rsidRPr="004871B7">
        <w:rPr>
          <w:rFonts w:ascii="Century Schoolbook" w:eastAsiaTheme="minorEastAsia" w:hAnsi="Century Schoolbook" w:cs="Arial"/>
        </w:rPr>
        <w:t>so that</w:t>
      </w:r>
      <w:r w:rsidRPr="004871B7">
        <w:rPr>
          <w:rFonts w:ascii="Century Schoolbook" w:eastAsiaTheme="minorEastAsia" w:hAnsi="Century Schoolbook" w:cs="Arial"/>
          <w:spacing w:val="14"/>
        </w:rPr>
        <w:t xml:space="preserve"> </w:t>
      </w:r>
      <w:r w:rsidRPr="004871B7">
        <w:rPr>
          <w:rFonts w:ascii="Century Schoolbook" w:eastAsiaTheme="minorEastAsia" w:hAnsi="Century Schoolbook" w:cs="Arial"/>
        </w:rPr>
        <w:t>he or</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she</w:t>
      </w:r>
      <w:r w:rsidRPr="004871B7">
        <w:rPr>
          <w:rFonts w:ascii="Century Schoolbook" w:eastAsiaTheme="minorEastAsia" w:hAnsi="Century Schoolbook" w:cs="Arial"/>
          <w:spacing w:val="7"/>
        </w:rPr>
        <w:t xml:space="preserve"> </w:t>
      </w:r>
      <w:r w:rsidRPr="004871B7">
        <w:rPr>
          <w:rFonts w:ascii="Century Schoolbook" w:eastAsiaTheme="minorEastAsia" w:hAnsi="Century Schoolbook" w:cs="Arial"/>
        </w:rPr>
        <w:t>is</w:t>
      </w:r>
      <w:r w:rsidRPr="004871B7">
        <w:rPr>
          <w:rFonts w:ascii="Century Schoolbook" w:eastAsiaTheme="minorEastAsia" w:hAnsi="Century Schoolbook" w:cs="Arial"/>
          <w:spacing w:val="-1"/>
        </w:rPr>
        <w:t xml:space="preserve"> </w:t>
      </w:r>
      <w:r w:rsidRPr="004871B7">
        <w:rPr>
          <w:rFonts w:ascii="Century Schoolbook" w:eastAsiaTheme="minorEastAsia" w:hAnsi="Century Schoolbook" w:cs="Arial"/>
        </w:rPr>
        <w:t>again</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totally</w:t>
      </w:r>
      <w:r w:rsidRPr="004871B7">
        <w:rPr>
          <w:rFonts w:ascii="Century Schoolbook" w:eastAsiaTheme="minorEastAsia" w:hAnsi="Century Schoolbook" w:cs="Arial"/>
          <w:spacing w:val="16"/>
        </w:rPr>
        <w:t xml:space="preserve"> </w:t>
      </w:r>
      <w:r w:rsidRPr="004871B7">
        <w:rPr>
          <w:rFonts w:ascii="Century Schoolbook" w:eastAsiaTheme="minorEastAsia" w:hAnsi="Century Schoolbook" w:cs="Arial"/>
        </w:rPr>
        <w:t>and</w:t>
      </w:r>
      <w:r w:rsidRPr="004871B7">
        <w:rPr>
          <w:rFonts w:ascii="Century Schoolbook" w:eastAsiaTheme="minorEastAsia" w:hAnsi="Century Schoolbook" w:cs="Arial"/>
          <w:spacing w:val="7"/>
        </w:rPr>
        <w:t xml:space="preserve"> </w:t>
      </w:r>
      <w:r w:rsidRPr="004871B7">
        <w:rPr>
          <w:rFonts w:ascii="Century Schoolbook" w:eastAsiaTheme="minorEastAsia" w:hAnsi="Century Schoolbook" w:cs="Arial"/>
        </w:rPr>
        <w:t>permanently</w:t>
      </w:r>
      <w:r w:rsidRPr="004871B7">
        <w:rPr>
          <w:rFonts w:ascii="Century Schoolbook" w:eastAsiaTheme="minorEastAsia" w:hAnsi="Century Schoolbook" w:cs="Arial"/>
          <w:spacing w:val="14"/>
        </w:rPr>
        <w:t xml:space="preserve"> </w:t>
      </w:r>
      <w:r w:rsidRPr="004871B7">
        <w:rPr>
          <w:rFonts w:ascii="Century Schoolbook" w:eastAsiaTheme="minorEastAsia" w:hAnsi="Century Schoolbook" w:cs="Arial"/>
        </w:rPr>
        <w:t>disabled.</w:t>
      </w:r>
    </w:p>
    <w:p w14:paraId="3F67E360" w14:textId="77777777" w:rsidR="006D65A1" w:rsidRPr="004871B7" w:rsidRDefault="006D65A1" w:rsidP="006D65A1">
      <w:pPr>
        <w:widowControl w:val="0"/>
        <w:kinsoku w:val="0"/>
        <w:overflowPunct w:val="0"/>
        <w:autoSpaceDE w:val="0"/>
        <w:autoSpaceDN w:val="0"/>
        <w:adjustRightInd w:val="0"/>
        <w:spacing w:after="0" w:line="240" w:lineRule="auto"/>
        <w:ind w:left="720" w:right="225"/>
        <w:contextualSpacing/>
        <w:rPr>
          <w:rFonts w:ascii="Century Schoolbook" w:eastAsiaTheme="minorEastAsia" w:hAnsi="Century Schoolbook" w:cs="Arial"/>
        </w:rPr>
      </w:pPr>
    </w:p>
    <w:p w14:paraId="0F8ABA63" w14:textId="77777777" w:rsidR="006D65A1" w:rsidRPr="004871B7" w:rsidRDefault="006D65A1" w:rsidP="006D65A1">
      <w:pPr>
        <w:widowControl w:val="0"/>
        <w:kinsoku w:val="0"/>
        <w:overflowPunct w:val="0"/>
        <w:autoSpaceDE w:val="0"/>
        <w:autoSpaceDN w:val="0"/>
        <w:adjustRightInd w:val="0"/>
        <w:spacing w:after="0" w:line="240" w:lineRule="auto"/>
        <w:ind w:right="225"/>
        <w:jc w:val="both"/>
        <w:rPr>
          <w:rFonts w:ascii="Century Schoolbook" w:eastAsiaTheme="minorEastAsia" w:hAnsi="Century Schoolbook" w:cs="Arial"/>
          <w:w w:val="105"/>
        </w:rPr>
      </w:pPr>
      <w:r w:rsidRPr="004871B7">
        <w:rPr>
          <w:rFonts w:ascii="Century Schoolbook" w:eastAsiaTheme="minorEastAsia" w:hAnsi="Century Schoolbook" w:cs="Arial"/>
          <w:w w:val="105"/>
        </w:rPr>
        <w:t>The</w:t>
      </w:r>
      <w:r w:rsidRPr="004871B7">
        <w:rPr>
          <w:rFonts w:ascii="Century Schoolbook" w:eastAsiaTheme="minorEastAsia" w:hAnsi="Century Schoolbook" w:cs="Arial"/>
          <w:spacing w:val="-9"/>
          <w:w w:val="105"/>
        </w:rPr>
        <w:t xml:space="preserve"> </w:t>
      </w:r>
      <w:r w:rsidRPr="004871B7">
        <w:rPr>
          <w:rFonts w:ascii="Century Schoolbook" w:eastAsiaTheme="minorEastAsia" w:hAnsi="Century Schoolbook" w:cs="Arial"/>
          <w:w w:val="105"/>
        </w:rPr>
        <w:t>borrower</w:t>
      </w:r>
      <w:r w:rsidRPr="004871B7">
        <w:rPr>
          <w:rFonts w:ascii="Century Schoolbook" w:eastAsiaTheme="minorEastAsia" w:hAnsi="Century Schoolbook" w:cs="Arial"/>
          <w:spacing w:val="-15"/>
          <w:w w:val="105"/>
        </w:rPr>
        <w:t xml:space="preserve"> </w:t>
      </w:r>
      <w:r w:rsidRPr="004871B7">
        <w:rPr>
          <w:rFonts w:ascii="Century Schoolbook" w:eastAsiaTheme="minorEastAsia" w:hAnsi="Century Schoolbook" w:cs="Arial"/>
          <w:w w:val="105"/>
        </w:rPr>
        <w:t>must</w:t>
      </w:r>
      <w:r w:rsidRPr="004871B7">
        <w:rPr>
          <w:rFonts w:ascii="Century Schoolbook" w:eastAsiaTheme="minorEastAsia" w:hAnsi="Century Schoolbook" w:cs="Arial"/>
          <w:spacing w:val="-15"/>
          <w:w w:val="105"/>
        </w:rPr>
        <w:t xml:space="preserve"> </w:t>
      </w:r>
      <w:r w:rsidRPr="004871B7">
        <w:rPr>
          <w:rFonts w:ascii="Century Schoolbook" w:eastAsiaTheme="minorEastAsia" w:hAnsi="Century Schoolbook" w:cs="Arial"/>
          <w:w w:val="105"/>
        </w:rPr>
        <w:t>submit</w:t>
      </w:r>
      <w:r w:rsidRPr="004871B7">
        <w:rPr>
          <w:rFonts w:ascii="Century Schoolbook" w:eastAsiaTheme="minorEastAsia" w:hAnsi="Century Schoolbook" w:cs="Arial"/>
          <w:spacing w:val="-10"/>
          <w:w w:val="105"/>
        </w:rPr>
        <w:t xml:space="preserve"> </w:t>
      </w:r>
      <w:r w:rsidRPr="004871B7">
        <w:rPr>
          <w:rFonts w:ascii="Century Schoolbook" w:eastAsiaTheme="minorEastAsia" w:hAnsi="Century Schoolbook" w:cs="Arial"/>
          <w:spacing w:val="-2"/>
          <w:w w:val="105"/>
        </w:rPr>
        <w:t>t</w:t>
      </w:r>
      <w:r w:rsidRPr="004871B7">
        <w:rPr>
          <w:rFonts w:ascii="Century Schoolbook" w:eastAsiaTheme="minorEastAsia" w:hAnsi="Century Schoolbook" w:cs="Arial"/>
          <w:spacing w:val="-3"/>
          <w:w w:val="105"/>
        </w:rPr>
        <w:t>he</w:t>
      </w:r>
      <w:r w:rsidRPr="004871B7">
        <w:rPr>
          <w:rFonts w:ascii="Century Schoolbook" w:eastAsiaTheme="minorEastAsia" w:hAnsi="Century Schoolbook" w:cs="Arial"/>
          <w:spacing w:val="-19"/>
          <w:w w:val="105"/>
        </w:rPr>
        <w:t xml:space="preserve"> </w:t>
      </w:r>
      <w:r w:rsidRPr="004871B7">
        <w:rPr>
          <w:rFonts w:ascii="Century Schoolbook" w:eastAsiaTheme="minorEastAsia" w:hAnsi="Century Schoolbook" w:cs="Arial"/>
          <w:w w:val="105"/>
        </w:rPr>
        <w:t>certification</w:t>
      </w:r>
      <w:r w:rsidRPr="004871B7">
        <w:rPr>
          <w:rFonts w:ascii="Century Schoolbook" w:eastAsiaTheme="minorEastAsia" w:hAnsi="Century Schoolbook" w:cs="Arial"/>
          <w:spacing w:val="-10"/>
          <w:w w:val="105"/>
        </w:rPr>
        <w:t xml:space="preserve"> </w:t>
      </w:r>
      <w:r w:rsidRPr="004871B7">
        <w:rPr>
          <w:rFonts w:ascii="Century Schoolbook" w:eastAsiaTheme="minorEastAsia" w:hAnsi="Century Schoolbook" w:cs="Arial"/>
          <w:w w:val="105"/>
        </w:rPr>
        <w:t>from</w:t>
      </w:r>
      <w:r w:rsidRPr="004871B7">
        <w:rPr>
          <w:rFonts w:ascii="Century Schoolbook" w:eastAsiaTheme="minorEastAsia" w:hAnsi="Century Schoolbook" w:cs="Arial"/>
          <w:spacing w:val="-10"/>
          <w:w w:val="105"/>
        </w:rPr>
        <w:t xml:space="preserve"> </w:t>
      </w:r>
      <w:r w:rsidRPr="004871B7">
        <w:rPr>
          <w:rFonts w:ascii="Century Schoolbook" w:eastAsiaTheme="minorEastAsia" w:hAnsi="Century Schoolbook" w:cs="Arial"/>
          <w:w w:val="105"/>
        </w:rPr>
        <w:t>the</w:t>
      </w:r>
      <w:r w:rsidRPr="004871B7">
        <w:rPr>
          <w:rFonts w:ascii="Century Schoolbook" w:eastAsiaTheme="minorEastAsia" w:hAnsi="Century Schoolbook" w:cs="Arial"/>
          <w:spacing w:val="-5"/>
          <w:w w:val="105"/>
        </w:rPr>
        <w:t xml:space="preserve"> </w:t>
      </w:r>
      <w:r w:rsidRPr="004871B7">
        <w:rPr>
          <w:rFonts w:ascii="Century Schoolbook" w:eastAsiaTheme="minorEastAsia" w:hAnsi="Century Schoolbook" w:cs="Arial"/>
          <w:w w:val="105"/>
        </w:rPr>
        <w:t>physician</w:t>
      </w:r>
      <w:r w:rsidRPr="004871B7">
        <w:rPr>
          <w:rFonts w:ascii="Century Schoolbook" w:eastAsiaTheme="minorEastAsia" w:hAnsi="Century Schoolbook" w:cs="Arial"/>
          <w:spacing w:val="-11"/>
          <w:w w:val="105"/>
        </w:rPr>
        <w:t xml:space="preserve"> </w:t>
      </w:r>
      <w:r w:rsidRPr="004871B7">
        <w:rPr>
          <w:rFonts w:ascii="Century Schoolbook" w:eastAsiaTheme="minorEastAsia" w:hAnsi="Century Schoolbook" w:cs="Arial"/>
          <w:w w:val="105"/>
        </w:rPr>
        <w:t>and</w:t>
      </w:r>
      <w:r w:rsidRPr="004871B7">
        <w:rPr>
          <w:rFonts w:ascii="Century Schoolbook" w:eastAsiaTheme="minorEastAsia" w:hAnsi="Century Schoolbook" w:cs="Arial"/>
          <w:spacing w:val="-10"/>
          <w:w w:val="105"/>
        </w:rPr>
        <w:t xml:space="preserve"> </w:t>
      </w:r>
      <w:r w:rsidRPr="004871B7">
        <w:rPr>
          <w:rFonts w:ascii="Century Schoolbook" w:eastAsiaTheme="minorEastAsia" w:hAnsi="Century Schoolbook" w:cs="Arial"/>
          <w:w w:val="105"/>
        </w:rPr>
        <w:t>the</w:t>
      </w:r>
      <w:r w:rsidRPr="004871B7">
        <w:rPr>
          <w:rFonts w:ascii="Century Schoolbook" w:eastAsiaTheme="minorEastAsia" w:hAnsi="Century Schoolbook" w:cs="Arial"/>
          <w:spacing w:val="-9"/>
          <w:w w:val="105"/>
        </w:rPr>
        <w:t xml:space="preserve"> </w:t>
      </w:r>
      <w:r w:rsidRPr="004871B7">
        <w:rPr>
          <w:rFonts w:ascii="Century Schoolbook" w:eastAsiaTheme="minorEastAsia" w:hAnsi="Century Schoolbook" w:cs="Arial"/>
          <w:w w:val="105"/>
        </w:rPr>
        <w:t>signed</w:t>
      </w:r>
      <w:r w:rsidRPr="004871B7">
        <w:rPr>
          <w:rFonts w:ascii="Century Schoolbook" w:eastAsiaTheme="minorEastAsia" w:hAnsi="Century Schoolbook" w:cs="Arial"/>
          <w:spacing w:val="-7"/>
          <w:w w:val="105"/>
        </w:rPr>
        <w:t xml:space="preserve"> </w:t>
      </w:r>
      <w:r w:rsidRPr="004871B7">
        <w:rPr>
          <w:rFonts w:ascii="Century Schoolbook" w:eastAsiaTheme="minorEastAsia" w:hAnsi="Century Schoolbook" w:cs="Arial"/>
          <w:w w:val="105"/>
        </w:rPr>
        <w:t>statement</w:t>
      </w:r>
      <w:r w:rsidRPr="004871B7">
        <w:rPr>
          <w:rFonts w:ascii="Century Schoolbook" w:eastAsiaTheme="minorEastAsia" w:hAnsi="Century Schoolbook" w:cs="Arial"/>
          <w:spacing w:val="-12"/>
          <w:w w:val="105"/>
        </w:rPr>
        <w:t xml:space="preserve"> </w:t>
      </w:r>
      <w:r w:rsidRPr="004871B7">
        <w:rPr>
          <w:rFonts w:ascii="Century Schoolbook" w:eastAsiaTheme="minorEastAsia" w:hAnsi="Century Schoolbook" w:cs="Arial"/>
          <w:w w:val="105"/>
        </w:rPr>
        <w:t>to</w:t>
      </w:r>
      <w:r w:rsidRPr="004871B7">
        <w:rPr>
          <w:rFonts w:ascii="Century Schoolbook" w:eastAsiaTheme="minorEastAsia" w:hAnsi="Century Schoolbook" w:cs="Arial"/>
          <w:spacing w:val="-11"/>
          <w:w w:val="105"/>
        </w:rPr>
        <w:t xml:space="preserve"> </w:t>
      </w:r>
      <w:r w:rsidRPr="004871B7">
        <w:rPr>
          <w:rFonts w:ascii="Century Schoolbook" w:eastAsiaTheme="minorEastAsia" w:hAnsi="Century Schoolbook" w:cs="Arial"/>
          <w:w w:val="105"/>
        </w:rPr>
        <w:t>the</w:t>
      </w:r>
      <w:r w:rsidRPr="004871B7">
        <w:rPr>
          <w:rFonts w:ascii="Century Schoolbook" w:eastAsiaTheme="minorEastAsia" w:hAnsi="Century Schoolbook" w:cs="Arial"/>
          <w:spacing w:val="-15"/>
          <w:w w:val="105"/>
        </w:rPr>
        <w:t xml:space="preserve"> </w:t>
      </w:r>
      <w:r w:rsidRPr="004871B7">
        <w:rPr>
          <w:rFonts w:ascii="Century Schoolbook" w:eastAsiaTheme="minorEastAsia" w:hAnsi="Century Schoolbook" w:cs="Arial"/>
          <w:w w:val="105"/>
        </w:rPr>
        <w:t>school</w:t>
      </w:r>
      <w:r w:rsidRPr="004871B7">
        <w:rPr>
          <w:rFonts w:ascii="Century Schoolbook" w:eastAsiaTheme="minorEastAsia" w:hAnsi="Century Schoolbook" w:cs="Arial"/>
          <w:spacing w:val="-6"/>
          <w:w w:val="105"/>
        </w:rPr>
        <w:t xml:space="preserve"> </w:t>
      </w:r>
      <w:r w:rsidRPr="004871B7">
        <w:rPr>
          <w:rFonts w:ascii="Century Schoolbook" w:eastAsiaTheme="minorEastAsia" w:hAnsi="Century Schoolbook" w:cs="Arial"/>
          <w:spacing w:val="-4"/>
          <w:w w:val="105"/>
        </w:rPr>
        <w:t>he</w:t>
      </w:r>
      <w:r w:rsidRPr="004871B7">
        <w:rPr>
          <w:rFonts w:ascii="Century Schoolbook" w:eastAsiaTheme="minorEastAsia" w:hAnsi="Century Schoolbook" w:cs="Arial"/>
          <w:spacing w:val="-13"/>
          <w:w w:val="105"/>
        </w:rPr>
        <w:t xml:space="preserve"> </w:t>
      </w:r>
      <w:r w:rsidRPr="004871B7">
        <w:rPr>
          <w:rFonts w:ascii="Century Schoolbook" w:eastAsiaTheme="minorEastAsia" w:hAnsi="Century Schoolbook" w:cs="Arial"/>
          <w:w w:val="105"/>
        </w:rPr>
        <w:t>or</w:t>
      </w:r>
      <w:r w:rsidRPr="004871B7">
        <w:rPr>
          <w:rFonts w:ascii="Century Schoolbook" w:eastAsiaTheme="minorEastAsia" w:hAnsi="Century Schoolbook" w:cs="Arial"/>
          <w:spacing w:val="-11"/>
          <w:w w:val="105"/>
        </w:rPr>
        <w:t xml:space="preserve"> </w:t>
      </w:r>
      <w:r w:rsidRPr="004871B7">
        <w:rPr>
          <w:rFonts w:ascii="Century Schoolbook" w:eastAsiaTheme="minorEastAsia" w:hAnsi="Century Schoolbook" w:cs="Arial"/>
          <w:w w:val="105"/>
        </w:rPr>
        <w:t>she</w:t>
      </w:r>
      <w:r w:rsidRPr="004871B7">
        <w:rPr>
          <w:rFonts w:ascii="Century Schoolbook" w:eastAsiaTheme="minorEastAsia" w:hAnsi="Century Schoolbook" w:cs="Arial"/>
          <w:spacing w:val="-15"/>
          <w:w w:val="105"/>
        </w:rPr>
        <w:t xml:space="preserve"> </w:t>
      </w:r>
      <w:r w:rsidRPr="004871B7">
        <w:rPr>
          <w:rFonts w:ascii="Century Schoolbook" w:eastAsiaTheme="minorEastAsia" w:hAnsi="Century Schoolbook" w:cs="Arial"/>
          <w:w w:val="105"/>
        </w:rPr>
        <w:t>wishes</w:t>
      </w:r>
      <w:r w:rsidRPr="004871B7">
        <w:rPr>
          <w:rFonts w:ascii="Century Schoolbook" w:eastAsiaTheme="minorEastAsia" w:hAnsi="Century Schoolbook" w:cs="Arial"/>
          <w:spacing w:val="25"/>
          <w:w w:val="97"/>
        </w:rPr>
        <w:t xml:space="preserve"> </w:t>
      </w:r>
      <w:r w:rsidRPr="004871B7">
        <w:rPr>
          <w:rFonts w:ascii="Century Schoolbook" w:eastAsiaTheme="minorEastAsia" w:hAnsi="Century Schoolbook" w:cs="Arial"/>
          <w:w w:val="105"/>
        </w:rPr>
        <w:t>to</w:t>
      </w:r>
      <w:r w:rsidRPr="004871B7">
        <w:rPr>
          <w:rFonts w:ascii="Century Schoolbook" w:eastAsiaTheme="minorEastAsia" w:hAnsi="Century Schoolbook" w:cs="Arial"/>
          <w:spacing w:val="-20"/>
          <w:w w:val="105"/>
        </w:rPr>
        <w:t xml:space="preserve"> </w:t>
      </w:r>
      <w:r w:rsidRPr="004871B7">
        <w:rPr>
          <w:rFonts w:ascii="Century Schoolbook" w:eastAsiaTheme="minorEastAsia" w:hAnsi="Century Schoolbook" w:cs="Arial"/>
          <w:w w:val="105"/>
        </w:rPr>
        <w:t>attend.</w:t>
      </w:r>
      <w:r w:rsidRPr="004871B7">
        <w:rPr>
          <w:rFonts w:ascii="Century Schoolbook" w:eastAsiaTheme="minorEastAsia" w:hAnsi="Century Schoolbook" w:cs="Arial"/>
          <w:spacing w:val="-16"/>
          <w:w w:val="105"/>
        </w:rPr>
        <w:t xml:space="preserve"> </w:t>
      </w:r>
      <w:r w:rsidRPr="004871B7">
        <w:rPr>
          <w:rFonts w:ascii="Century Schoolbook" w:eastAsiaTheme="minorEastAsia" w:hAnsi="Century Schoolbook" w:cs="Arial"/>
          <w:w w:val="105"/>
        </w:rPr>
        <w:t>Only</w:t>
      </w:r>
      <w:r w:rsidRPr="004871B7">
        <w:rPr>
          <w:rFonts w:ascii="Century Schoolbook" w:eastAsiaTheme="minorEastAsia" w:hAnsi="Century Schoolbook" w:cs="Arial"/>
          <w:spacing w:val="-13"/>
          <w:w w:val="105"/>
        </w:rPr>
        <w:t xml:space="preserve"> </w:t>
      </w:r>
      <w:r w:rsidRPr="004871B7">
        <w:rPr>
          <w:rFonts w:ascii="Century Schoolbook" w:eastAsiaTheme="minorEastAsia" w:hAnsi="Century Schoolbook" w:cs="Arial"/>
          <w:w w:val="105"/>
        </w:rPr>
        <w:t>one</w:t>
      </w:r>
      <w:r w:rsidRPr="004871B7">
        <w:rPr>
          <w:rFonts w:ascii="Century Schoolbook" w:eastAsiaTheme="minorEastAsia" w:hAnsi="Century Schoolbook" w:cs="Arial"/>
          <w:spacing w:val="-19"/>
          <w:w w:val="105"/>
        </w:rPr>
        <w:t xml:space="preserve"> </w:t>
      </w:r>
      <w:r w:rsidRPr="004871B7">
        <w:rPr>
          <w:rFonts w:ascii="Century Schoolbook" w:eastAsiaTheme="minorEastAsia" w:hAnsi="Century Schoolbook" w:cs="Arial"/>
          <w:w w:val="105"/>
        </w:rPr>
        <w:t>copy</w:t>
      </w:r>
      <w:r w:rsidRPr="004871B7">
        <w:rPr>
          <w:rFonts w:ascii="Century Schoolbook" w:eastAsiaTheme="minorEastAsia" w:hAnsi="Century Schoolbook" w:cs="Arial"/>
          <w:spacing w:val="-12"/>
          <w:w w:val="105"/>
        </w:rPr>
        <w:t xml:space="preserve"> </w:t>
      </w:r>
      <w:r w:rsidRPr="004871B7">
        <w:rPr>
          <w:rFonts w:ascii="Century Schoolbook" w:eastAsiaTheme="minorEastAsia" w:hAnsi="Century Schoolbook" w:cs="Arial"/>
          <w:w w:val="105"/>
        </w:rPr>
        <w:t>of</w:t>
      </w:r>
      <w:r w:rsidRPr="004871B7">
        <w:rPr>
          <w:rFonts w:ascii="Century Schoolbook" w:eastAsiaTheme="minorEastAsia" w:hAnsi="Century Schoolbook" w:cs="Arial"/>
          <w:spacing w:val="-18"/>
          <w:w w:val="105"/>
        </w:rPr>
        <w:t xml:space="preserve"> </w:t>
      </w:r>
      <w:r w:rsidRPr="004871B7">
        <w:rPr>
          <w:rFonts w:ascii="Century Schoolbook" w:eastAsiaTheme="minorEastAsia" w:hAnsi="Century Schoolbook" w:cs="Arial"/>
          <w:w w:val="105"/>
        </w:rPr>
        <w:t>a</w:t>
      </w:r>
      <w:r w:rsidRPr="004871B7">
        <w:rPr>
          <w:rFonts w:ascii="Century Schoolbook" w:eastAsiaTheme="minorEastAsia" w:hAnsi="Century Schoolbook" w:cs="Arial"/>
          <w:spacing w:val="-17"/>
          <w:w w:val="105"/>
        </w:rPr>
        <w:t xml:space="preserve"> </w:t>
      </w:r>
      <w:r w:rsidRPr="004871B7">
        <w:rPr>
          <w:rFonts w:ascii="Century Schoolbook" w:eastAsiaTheme="minorEastAsia" w:hAnsi="Century Schoolbook" w:cs="Arial"/>
          <w:w w:val="105"/>
        </w:rPr>
        <w:t>physician's</w:t>
      </w:r>
      <w:r w:rsidRPr="004871B7">
        <w:rPr>
          <w:rFonts w:ascii="Century Schoolbook" w:eastAsiaTheme="minorEastAsia" w:hAnsi="Century Schoolbook" w:cs="Arial"/>
          <w:spacing w:val="-12"/>
          <w:w w:val="105"/>
        </w:rPr>
        <w:t xml:space="preserve"> </w:t>
      </w:r>
      <w:r w:rsidRPr="004871B7">
        <w:rPr>
          <w:rFonts w:ascii="Century Schoolbook" w:eastAsiaTheme="minorEastAsia" w:hAnsi="Century Schoolbook" w:cs="Arial"/>
          <w:w w:val="105"/>
        </w:rPr>
        <w:t>certification</w:t>
      </w:r>
      <w:r w:rsidRPr="004871B7">
        <w:rPr>
          <w:rFonts w:ascii="Century Schoolbook" w:eastAsiaTheme="minorEastAsia" w:hAnsi="Century Schoolbook" w:cs="Arial"/>
          <w:spacing w:val="-9"/>
          <w:w w:val="105"/>
        </w:rPr>
        <w:t xml:space="preserve"> </w:t>
      </w:r>
      <w:r w:rsidRPr="004871B7">
        <w:rPr>
          <w:rFonts w:ascii="Century Schoolbook" w:eastAsiaTheme="minorEastAsia" w:hAnsi="Century Schoolbook" w:cs="Arial"/>
          <w:w w:val="105"/>
        </w:rPr>
        <w:t>is</w:t>
      </w:r>
      <w:r w:rsidRPr="004871B7">
        <w:rPr>
          <w:rFonts w:ascii="Century Schoolbook" w:eastAsiaTheme="minorEastAsia" w:hAnsi="Century Schoolbook" w:cs="Arial"/>
          <w:spacing w:val="-19"/>
          <w:w w:val="105"/>
        </w:rPr>
        <w:t xml:space="preserve"> </w:t>
      </w:r>
      <w:r w:rsidRPr="004871B7">
        <w:rPr>
          <w:rFonts w:ascii="Century Schoolbook" w:eastAsiaTheme="minorEastAsia" w:hAnsi="Century Schoolbook" w:cs="Arial"/>
          <w:w w:val="105"/>
        </w:rPr>
        <w:t>needed</w:t>
      </w:r>
      <w:r w:rsidRPr="004871B7">
        <w:rPr>
          <w:rFonts w:ascii="Century Schoolbook" w:eastAsiaTheme="minorEastAsia" w:hAnsi="Century Schoolbook" w:cs="Arial"/>
          <w:spacing w:val="-18"/>
          <w:w w:val="105"/>
        </w:rPr>
        <w:t xml:space="preserve"> </w:t>
      </w:r>
      <w:r w:rsidRPr="004871B7">
        <w:rPr>
          <w:rFonts w:ascii="Century Schoolbook" w:eastAsiaTheme="minorEastAsia" w:hAnsi="Century Schoolbook" w:cs="Arial"/>
          <w:w w:val="105"/>
        </w:rPr>
        <w:t>for</w:t>
      </w:r>
      <w:r w:rsidRPr="004871B7">
        <w:rPr>
          <w:rFonts w:ascii="Century Schoolbook" w:eastAsiaTheme="minorEastAsia" w:hAnsi="Century Schoolbook" w:cs="Arial"/>
          <w:spacing w:val="-17"/>
          <w:w w:val="105"/>
        </w:rPr>
        <w:t xml:space="preserve"> </w:t>
      </w:r>
      <w:r w:rsidRPr="004871B7">
        <w:rPr>
          <w:rFonts w:ascii="Century Schoolbook" w:eastAsiaTheme="minorEastAsia" w:hAnsi="Century Schoolbook" w:cs="Arial"/>
          <w:w w:val="105"/>
        </w:rPr>
        <w:t>subsequent</w:t>
      </w:r>
      <w:r w:rsidRPr="004871B7">
        <w:rPr>
          <w:rFonts w:ascii="Century Schoolbook" w:eastAsiaTheme="minorEastAsia" w:hAnsi="Century Schoolbook" w:cs="Arial"/>
          <w:spacing w:val="-10"/>
          <w:w w:val="105"/>
        </w:rPr>
        <w:t xml:space="preserve"> </w:t>
      </w:r>
      <w:r w:rsidRPr="004871B7">
        <w:rPr>
          <w:rFonts w:ascii="Century Schoolbook" w:eastAsiaTheme="minorEastAsia" w:hAnsi="Century Schoolbook" w:cs="Arial"/>
          <w:w w:val="105"/>
        </w:rPr>
        <w:t>loans</w:t>
      </w:r>
      <w:r w:rsidRPr="004871B7">
        <w:rPr>
          <w:rFonts w:ascii="Century Schoolbook" w:eastAsiaTheme="minorEastAsia" w:hAnsi="Century Schoolbook" w:cs="Arial"/>
          <w:spacing w:val="-17"/>
          <w:w w:val="105"/>
        </w:rPr>
        <w:t xml:space="preserve"> </w:t>
      </w:r>
      <w:r w:rsidRPr="004871B7">
        <w:rPr>
          <w:rFonts w:ascii="Century Schoolbook" w:eastAsiaTheme="minorEastAsia" w:hAnsi="Century Schoolbook" w:cs="Arial"/>
          <w:w w:val="105"/>
        </w:rPr>
        <w:t>or</w:t>
      </w:r>
      <w:r w:rsidRPr="004871B7">
        <w:rPr>
          <w:rFonts w:ascii="Century Schoolbook" w:eastAsiaTheme="minorEastAsia" w:hAnsi="Century Schoolbook" w:cs="Arial"/>
          <w:spacing w:val="-25"/>
          <w:w w:val="105"/>
        </w:rPr>
        <w:t xml:space="preserve"> </w:t>
      </w:r>
      <w:r w:rsidRPr="004871B7">
        <w:rPr>
          <w:rFonts w:ascii="Century Schoolbook" w:eastAsiaTheme="minorEastAsia" w:hAnsi="Century Schoolbook" w:cs="Arial"/>
          <w:w w:val="105"/>
        </w:rPr>
        <w:t>TEACH</w:t>
      </w:r>
      <w:r w:rsidRPr="004871B7">
        <w:rPr>
          <w:rFonts w:ascii="Century Schoolbook" w:eastAsiaTheme="minorEastAsia" w:hAnsi="Century Schoolbook" w:cs="Arial"/>
          <w:spacing w:val="-13"/>
          <w:w w:val="105"/>
        </w:rPr>
        <w:t xml:space="preserve"> </w:t>
      </w:r>
      <w:r w:rsidRPr="004871B7">
        <w:rPr>
          <w:rFonts w:ascii="Century Schoolbook" w:eastAsiaTheme="minorEastAsia" w:hAnsi="Century Schoolbook" w:cs="Arial"/>
          <w:w w:val="105"/>
        </w:rPr>
        <w:t>Grants</w:t>
      </w:r>
      <w:r w:rsidRPr="004871B7">
        <w:rPr>
          <w:rFonts w:ascii="Century Schoolbook" w:eastAsiaTheme="minorEastAsia" w:hAnsi="Century Schoolbook" w:cs="Arial"/>
          <w:spacing w:val="-14"/>
          <w:w w:val="105"/>
        </w:rPr>
        <w:t xml:space="preserve"> </w:t>
      </w:r>
      <w:r w:rsidRPr="004871B7">
        <w:rPr>
          <w:rFonts w:ascii="Century Schoolbook" w:eastAsiaTheme="minorEastAsia" w:hAnsi="Century Schoolbook" w:cs="Arial"/>
          <w:spacing w:val="-6"/>
          <w:w w:val="105"/>
        </w:rPr>
        <w:t>i</w:t>
      </w:r>
      <w:r w:rsidRPr="004871B7">
        <w:rPr>
          <w:rFonts w:ascii="Century Schoolbook" w:eastAsiaTheme="minorEastAsia" w:hAnsi="Century Schoolbook" w:cs="Arial"/>
          <w:spacing w:val="-11"/>
          <w:w w:val="105"/>
        </w:rPr>
        <w:t>f</w:t>
      </w:r>
      <w:r w:rsidRPr="004871B7">
        <w:rPr>
          <w:rFonts w:ascii="Century Schoolbook" w:eastAsiaTheme="minorEastAsia" w:hAnsi="Century Schoolbook" w:cs="Arial"/>
          <w:spacing w:val="-13"/>
          <w:w w:val="105"/>
        </w:rPr>
        <w:t xml:space="preserve"> </w:t>
      </w:r>
      <w:r w:rsidRPr="004871B7">
        <w:rPr>
          <w:rFonts w:ascii="Century Schoolbook" w:eastAsiaTheme="minorEastAsia" w:hAnsi="Century Schoolbook" w:cs="Arial"/>
          <w:w w:val="105"/>
        </w:rPr>
        <w:t>the</w:t>
      </w:r>
      <w:r w:rsidRPr="004871B7">
        <w:rPr>
          <w:rFonts w:ascii="Century Schoolbook" w:eastAsiaTheme="minorEastAsia" w:hAnsi="Century Schoolbook" w:cs="Arial"/>
          <w:spacing w:val="-15"/>
          <w:w w:val="105"/>
        </w:rPr>
        <w:t xml:space="preserve"> </w:t>
      </w:r>
      <w:r w:rsidRPr="004871B7">
        <w:rPr>
          <w:rFonts w:ascii="Century Schoolbook" w:eastAsiaTheme="minorEastAsia" w:hAnsi="Century Schoolbook" w:cs="Arial"/>
          <w:w w:val="105"/>
        </w:rPr>
        <w:t>borrower</w:t>
      </w:r>
      <w:r w:rsidRPr="004871B7">
        <w:rPr>
          <w:rFonts w:ascii="Century Schoolbook" w:eastAsiaTheme="minorEastAsia" w:hAnsi="Century Schoolbook" w:cs="Arial"/>
          <w:spacing w:val="20"/>
          <w:w w:val="102"/>
        </w:rPr>
        <w:t xml:space="preserve"> </w:t>
      </w:r>
      <w:r w:rsidRPr="004871B7">
        <w:rPr>
          <w:rFonts w:ascii="Century Schoolbook" w:eastAsiaTheme="minorEastAsia" w:hAnsi="Century Schoolbook" w:cs="Arial"/>
          <w:w w:val="105"/>
        </w:rPr>
        <w:t>remains</w:t>
      </w:r>
      <w:r w:rsidRPr="004871B7">
        <w:rPr>
          <w:rFonts w:ascii="Century Schoolbook" w:eastAsiaTheme="minorEastAsia" w:hAnsi="Century Schoolbook" w:cs="Arial"/>
          <w:spacing w:val="-7"/>
          <w:w w:val="105"/>
        </w:rPr>
        <w:t xml:space="preserve"> </w:t>
      </w:r>
      <w:r w:rsidRPr="004871B7">
        <w:rPr>
          <w:rFonts w:ascii="Century Schoolbook" w:eastAsiaTheme="minorEastAsia" w:hAnsi="Century Schoolbook" w:cs="Arial"/>
          <w:w w:val="105"/>
        </w:rPr>
        <w:t>at</w:t>
      </w:r>
      <w:r w:rsidRPr="004871B7">
        <w:rPr>
          <w:rFonts w:ascii="Century Schoolbook" w:eastAsiaTheme="minorEastAsia" w:hAnsi="Century Schoolbook" w:cs="Arial"/>
          <w:spacing w:val="-13"/>
          <w:w w:val="105"/>
        </w:rPr>
        <w:t xml:space="preserve"> </w:t>
      </w:r>
      <w:r w:rsidRPr="004871B7">
        <w:rPr>
          <w:rFonts w:ascii="Century Schoolbook" w:eastAsiaTheme="minorEastAsia" w:hAnsi="Century Schoolbook" w:cs="Arial"/>
          <w:w w:val="105"/>
        </w:rPr>
        <w:t>the</w:t>
      </w:r>
      <w:r w:rsidRPr="004871B7">
        <w:rPr>
          <w:rFonts w:ascii="Century Schoolbook" w:eastAsiaTheme="minorEastAsia" w:hAnsi="Century Schoolbook" w:cs="Arial"/>
          <w:spacing w:val="-8"/>
          <w:w w:val="105"/>
        </w:rPr>
        <w:t xml:space="preserve"> </w:t>
      </w:r>
      <w:r w:rsidRPr="004871B7">
        <w:rPr>
          <w:rFonts w:ascii="Century Schoolbook" w:eastAsiaTheme="minorEastAsia" w:hAnsi="Century Schoolbook" w:cs="Arial"/>
          <w:w w:val="105"/>
        </w:rPr>
        <w:t>same</w:t>
      </w:r>
      <w:r w:rsidRPr="004871B7">
        <w:rPr>
          <w:rFonts w:ascii="Century Schoolbook" w:eastAsiaTheme="minorEastAsia" w:hAnsi="Century Schoolbook" w:cs="Arial"/>
          <w:spacing w:val="-7"/>
          <w:w w:val="105"/>
        </w:rPr>
        <w:t xml:space="preserve"> </w:t>
      </w:r>
      <w:r w:rsidRPr="004871B7">
        <w:rPr>
          <w:rFonts w:ascii="Century Schoolbook" w:eastAsiaTheme="minorEastAsia" w:hAnsi="Century Schoolbook" w:cs="Arial"/>
          <w:w w:val="105"/>
        </w:rPr>
        <w:t>school.</w:t>
      </w:r>
      <w:r w:rsidRPr="004871B7">
        <w:rPr>
          <w:rFonts w:ascii="Century Schoolbook" w:eastAsiaTheme="minorEastAsia" w:hAnsi="Century Schoolbook" w:cs="Arial"/>
          <w:spacing w:val="-1"/>
          <w:w w:val="105"/>
        </w:rPr>
        <w:t xml:space="preserve"> </w:t>
      </w:r>
      <w:r w:rsidRPr="004871B7">
        <w:rPr>
          <w:rFonts w:ascii="Century Schoolbook" w:eastAsiaTheme="minorEastAsia" w:hAnsi="Century Schoolbook" w:cs="Arial"/>
          <w:w w:val="105"/>
        </w:rPr>
        <w:t>(That</w:t>
      </w:r>
      <w:r w:rsidRPr="004871B7">
        <w:rPr>
          <w:rFonts w:ascii="Century Schoolbook" w:eastAsiaTheme="minorEastAsia" w:hAnsi="Century Schoolbook" w:cs="Arial"/>
          <w:spacing w:val="-13"/>
          <w:w w:val="105"/>
        </w:rPr>
        <w:t xml:space="preserve"> </w:t>
      </w:r>
      <w:r w:rsidRPr="004871B7">
        <w:rPr>
          <w:rFonts w:ascii="Century Schoolbook" w:eastAsiaTheme="minorEastAsia" w:hAnsi="Century Schoolbook" w:cs="Arial"/>
          <w:w w:val="105"/>
        </w:rPr>
        <w:t>is,</w:t>
      </w:r>
      <w:r w:rsidRPr="004871B7">
        <w:rPr>
          <w:rFonts w:ascii="Century Schoolbook" w:eastAsiaTheme="minorEastAsia" w:hAnsi="Century Schoolbook" w:cs="Arial"/>
          <w:spacing w:val="-14"/>
          <w:w w:val="105"/>
        </w:rPr>
        <w:t xml:space="preserve"> </w:t>
      </w:r>
      <w:r w:rsidRPr="004871B7">
        <w:rPr>
          <w:rFonts w:ascii="Century Schoolbook" w:eastAsiaTheme="minorEastAsia" w:hAnsi="Century Schoolbook" w:cs="Arial"/>
          <w:w w:val="105"/>
        </w:rPr>
        <w:t>the</w:t>
      </w:r>
      <w:r w:rsidRPr="004871B7">
        <w:rPr>
          <w:rFonts w:ascii="Century Schoolbook" w:eastAsiaTheme="minorEastAsia" w:hAnsi="Century Schoolbook" w:cs="Arial"/>
          <w:spacing w:val="-14"/>
          <w:w w:val="105"/>
        </w:rPr>
        <w:t xml:space="preserve"> </w:t>
      </w:r>
      <w:r w:rsidRPr="004871B7">
        <w:rPr>
          <w:rFonts w:ascii="Century Schoolbook" w:eastAsiaTheme="minorEastAsia" w:hAnsi="Century Schoolbook" w:cs="Arial"/>
          <w:w w:val="105"/>
        </w:rPr>
        <w:t>borrower</w:t>
      </w:r>
      <w:r w:rsidRPr="004871B7">
        <w:rPr>
          <w:rFonts w:ascii="Century Schoolbook" w:eastAsiaTheme="minorEastAsia" w:hAnsi="Century Schoolbook" w:cs="Arial"/>
          <w:spacing w:val="-14"/>
          <w:w w:val="105"/>
        </w:rPr>
        <w:t xml:space="preserve"> </w:t>
      </w:r>
      <w:r w:rsidRPr="004871B7">
        <w:rPr>
          <w:rFonts w:ascii="Century Schoolbook" w:eastAsiaTheme="minorEastAsia" w:hAnsi="Century Schoolbook" w:cs="Arial"/>
          <w:w w:val="105"/>
        </w:rPr>
        <w:t>does</w:t>
      </w:r>
      <w:r w:rsidRPr="004871B7">
        <w:rPr>
          <w:rFonts w:ascii="Century Schoolbook" w:eastAsiaTheme="minorEastAsia" w:hAnsi="Century Schoolbook" w:cs="Arial"/>
          <w:spacing w:val="-6"/>
          <w:w w:val="105"/>
        </w:rPr>
        <w:t xml:space="preserve"> </w:t>
      </w:r>
      <w:r w:rsidRPr="004871B7">
        <w:rPr>
          <w:rFonts w:ascii="Century Schoolbook" w:eastAsiaTheme="minorEastAsia" w:hAnsi="Century Schoolbook" w:cs="Arial"/>
          <w:w w:val="105"/>
        </w:rPr>
        <w:t>not</w:t>
      </w:r>
      <w:r w:rsidRPr="004871B7">
        <w:rPr>
          <w:rFonts w:ascii="Century Schoolbook" w:eastAsiaTheme="minorEastAsia" w:hAnsi="Century Schoolbook" w:cs="Arial"/>
          <w:spacing w:val="-10"/>
          <w:w w:val="105"/>
        </w:rPr>
        <w:t xml:space="preserve"> </w:t>
      </w:r>
      <w:r w:rsidRPr="004871B7">
        <w:rPr>
          <w:rFonts w:ascii="Century Schoolbook" w:eastAsiaTheme="minorEastAsia" w:hAnsi="Century Schoolbook" w:cs="Arial"/>
          <w:w w:val="105"/>
        </w:rPr>
        <w:t>need</w:t>
      </w:r>
      <w:r w:rsidRPr="004871B7">
        <w:rPr>
          <w:rFonts w:ascii="Century Schoolbook" w:eastAsiaTheme="minorEastAsia" w:hAnsi="Century Schoolbook" w:cs="Arial"/>
          <w:spacing w:val="-9"/>
          <w:w w:val="105"/>
        </w:rPr>
        <w:t xml:space="preserve"> </w:t>
      </w:r>
      <w:r w:rsidRPr="004871B7">
        <w:rPr>
          <w:rFonts w:ascii="Century Schoolbook" w:eastAsiaTheme="minorEastAsia" w:hAnsi="Century Schoolbook" w:cs="Arial"/>
          <w:w w:val="105"/>
        </w:rPr>
        <w:t>to</w:t>
      </w:r>
      <w:r w:rsidRPr="004871B7">
        <w:rPr>
          <w:rFonts w:ascii="Century Schoolbook" w:eastAsiaTheme="minorEastAsia" w:hAnsi="Century Schoolbook" w:cs="Arial"/>
          <w:spacing w:val="-14"/>
          <w:w w:val="105"/>
        </w:rPr>
        <w:t xml:space="preserve"> </w:t>
      </w:r>
      <w:r w:rsidRPr="004871B7">
        <w:rPr>
          <w:rFonts w:ascii="Century Schoolbook" w:eastAsiaTheme="minorEastAsia" w:hAnsi="Century Schoolbook" w:cs="Arial"/>
          <w:spacing w:val="-1"/>
          <w:w w:val="105"/>
        </w:rPr>
        <w:t>provi</w:t>
      </w:r>
      <w:r w:rsidRPr="004871B7">
        <w:rPr>
          <w:rFonts w:ascii="Century Schoolbook" w:eastAsiaTheme="minorEastAsia" w:hAnsi="Century Schoolbook" w:cs="Arial"/>
          <w:spacing w:val="-2"/>
          <w:w w:val="105"/>
        </w:rPr>
        <w:t>de</w:t>
      </w:r>
      <w:r w:rsidRPr="004871B7">
        <w:rPr>
          <w:rFonts w:ascii="Century Schoolbook" w:eastAsiaTheme="minorEastAsia" w:hAnsi="Century Schoolbook" w:cs="Arial"/>
          <w:spacing w:val="-14"/>
          <w:w w:val="105"/>
        </w:rPr>
        <w:t xml:space="preserve"> </w:t>
      </w:r>
      <w:r w:rsidRPr="004871B7">
        <w:rPr>
          <w:rFonts w:ascii="Century Schoolbook" w:eastAsiaTheme="minorEastAsia" w:hAnsi="Century Schoolbook" w:cs="Arial"/>
          <w:w w:val="105"/>
        </w:rPr>
        <w:t>a</w:t>
      </w:r>
      <w:r w:rsidRPr="004871B7">
        <w:rPr>
          <w:rFonts w:ascii="Century Schoolbook" w:eastAsiaTheme="minorEastAsia" w:hAnsi="Century Schoolbook" w:cs="Arial"/>
          <w:spacing w:val="-7"/>
          <w:w w:val="105"/>
        </w:rPr>
        <w:t xml:space="preserve"> </w:t>
      </w:r>
      <w:r w:rsidRPr="004871B7">
        <w:rPr>
          <w:rFonts w:ascii="Century Schoolbook" w:eastAsiaTheme="minorEastAsia" w:hAnsi="Century Schoolbook" w:cs="Arial"/>
          <w:w w:val="105"/>
        </w:rPr>
        <w:t>new</w:t>
      </w:r>
      <w:r w:rsidRPr="004871B7">
        <w:rPr>
          <w:rFonts w:ascii="Century Schoolbook" w:eastAsiaTheme="minorEastAsia" w:hAnsi="Century Schoolbook" w:cs="Arial"/>
          <w:spacing w:val="-9"/>
          <w:w w:val="105"/>
        </w:rPr>
        <w:t xml:space="preserve"> </w:t>
      </w:r>
      <w:r w:rsidRPr="004871B7">
        <w:rPr>
          <w:rFonts w:ascii="Century Schoolbook" w:eastAsiaTheme="minorEastAsia" w:hAnsi="Century Schoolbook" w:cs="Arial"/>
          <w:w w:val="105"/>
        </w:rPr>
        <w:t>physician's</w:t>
      </w:r>
      <w:r w:rsidRPr="004871B7">
        <w:rPr>
          <w:rFonts w:ascii="Century Schoolbook" w:eastAsiaTheme="minorEastAsia" w:hAnsi="Century Schoolbook" w:cs="Arial"/>
          <w:spacing w:val="-15"/>
          <w:w w:val="105"/>
        </w:rPr>
        <w:t xml:space="preserve"> </w:t>
      </w:r>
      <w:r w:rsidRPr="004871B7">
        <w:rPr>
          <w:rFonts w:ascii="Century Schoolbook" w:eastAsiaTheme="minorEastAsia" w:hAnsi="Century Schoolbook" w:cs="Arial"/>
          <w:spacing w:val="-1"/>
          <w:w w:val="105"/>
        </w:rPr>
        <w:t>certificati</w:t>
      </w:r>
      <w:r w:rsidRPr="004871B7">
        <w:rPr>
          <w:rFonts w:ascii="Century Schoolbook" w:eastAsiaTheme="minorEastAsia" w:hAnsi="Century Schoolbook" w:cs="Arial"/>
          <w:spacing w:val="-2"/>
          <w:w w:val="105"/>
        </w:rPr>
        <w:t>on</w:t>
      </w:r>
      <w:r w:rsidRPr="004871B7">
        <w:rPr>
          <w:rFonts w:ascii="Century Schoolbook" w:eastAsiaTheme="minorEastAsia" w:hAnsi="Century Schoolbook" w:cs="Arial"/>
          <w:spacing w:val="-8"/>
          <w:w w:val="105"/>
        </w:rPr>
        <w:t xml:space="preserve"> </w:t>
      </w:r>
      <w:r w:rsidRPr="004871B7">
        <w:rPr>
          <w:rFonts w:ascii="Century Schoolbook" w:eastAsiaTheme="minorEastAsia" w:hAnsi="Century Schoolbook" w:cs="Arial"/>
          <w:w w:val="105"/>
        </w:rPr>
        <w:t>if</w:t>
      </w:r>
      <w:r w:rsidRPr="004871B7">
        <w:rPr>
          <w:rFonts w:ascii="Century Schoolbook" w:eastAsiaTheme="minorEastAsia" w:hAnsi="Century Schoolbook" w:cs="Arial"/>
          <w:spacing w:val="-18"/>
          <w:w w:val="105"/>
        </w:rPr>
        <w:t xml:space="preserve"> </w:t>
      </w:r>
      <w:r w:rsidRPr="004871B7">
        <w:rPr>
          <w:rFonts w:ascii="Century Schoolbook" w:eastAsiaTheme="minorEastAsia" w:hAnsi="Century Schoolbook" w:cs="Arial"/>
          <w:w w:val="105"/>
        </w:rPr>
        <w:t>he</w:t>
      </w:r>
      <w:r w:rsidRPr="004871B7">
        <w:rPr>
          <w:rFonts w:ascii="Century Schoolbook" w:eastAsiaTheme="minorEastAsia" w:hAnsi="Century Schoolbook" w:cs="Arial"/>
          <w:spacing w:val="-13"/>
          <w:w w:val="105"/>
        </w:rPr>
        <w:t xml:space="preserve"> </w:t>
      </w:r>
      <w:r w:rsidRPr="004871B7">
        <w:rPr>
          <w:rFonts w:ascii="Century Schoolbook" w:eastAsiaTheme="minorEastAsia" w:hAnsi="Century Schoolbook" w:cs="Arial"/>
          <w:w w:val="105"/>
        </w:rPr>
        <w:t>or</w:t>
      </w:r>
      <w:r w:rsidRPr="004871B7">
        <w:rPr>
          <w:rFonts w:ascii="Century Schoolbook" w:eastAsiaTheme="minorEastAsia" w:hAnsi="Century Schoolbook" w:cs="Arial"/>
          <w:spacing w:val="-14"/>
          <w:w w:val="105"/>
        </w:rPr>
        <w:t xml:space="preserve"> </w:t>
      </w:r>
      <w:r w:rsidRPr="004871B7">
        <w:rPr>
          <w:rFonts w:ascii="Century Schoolbook" w:eastAsiaTheme="minorEastAsia" w:hAnsi="Century Schoolbook" w:cs="Arial"/>
          <w:w w:val="105"/>
        </w:rPr>
        <w:t>she</w:t>
      </w:r>
      <w:r w:rsidRPr="004871B7">
        <w:rPr>
          <w:rFonts w:ascii="Century Schoolbook" w:eastAsiaTheme="minorEastAsia" w:hAnsi="Century Schoolbook" w:cs="Arial"/>
          <w:spacing w:val="33"/>
          <w:w w:val="95"/>
        </w:rPr>
        <w:t xml:space="preserve"> </w:t>
      </w:r>
      <w:r w:rsidRPr="004871B7">
        <w:rPr>
          <w:rFonts w:ascii="Century Schoolbook" w:eastAsiaTheme="minorEastAsia" w:hAnsi="Century Schoolbook" w:cs="Arial"/>
          <w:w w:val="105"/>
        </w:rPr>
        <w:t>requests</w:t>
      </w:r>
      <w:r w:rsidRPr="004871B7">
        <w:rPr>
          <w:rFonts w:ascii="Century Schoolbook" w:eastAsiaTheme="minorEastAsia" w:hAnsi="Century Schoolbook" w:cs="Arial"/>
          <w:spacing w:val="-27"/>
          <w:w w:val="105"/>
        </w:rPr>
        <w:t xml:space="preserve"> </w:t>
      </w:r>
      <w:r w:rsidRPr="004871B7">
        <w:rPr>
          <w:rFonts w:ascii="Century Schoolbook" w:eastAsiaTheme="minorEastAsia" w:hAnsi="Century Schoolbook" w:cs="Arial"/>
          <w:spacing w:val="-1"/>
          <w:w w:val="105"/>
        </w:rPr>
        <w:t>additi</w:t>
      </w:r>
      <w:r w:rsidRPr="004871B7">
        <w:rPr>
          <w:rFonts w:ascii="Century Schoolbook" w:eastAsiaTheme="minorEastAsia" w:hAnsi="Century Schoolbook" w:cs="Arial"/>
          <w:spacing w:val="-2"/>
          <w:w w:val="105"/>
        </w:rPr>
        <w:t>onal</w:t>
      </w:r>
      <w:r w:rsidRPr="004871B7">
        <w:rPr>
          <w:rFonts w:ascii="Century Schoolbook" w:eastAsiaTheme="minorEastAsia" w:hAnsi="Century Schoolbook" w:cs="Arial"/>
          <w:spacing w:val="-22"/>
          <w:w w:val="105"/>
        </w:rPr>
        <w:t xml:space="preserve"> </w:t>
      </w:r>
      <w:r w:rsidRPr="004871B7">
        <w:rPr>
          <w:rFonts w:ascii="Century Schoolbook" w:eastAsiaTheme="minorEastAsia" w:hAnsi="Century Schoolbook" w:cs="Arial"/>
          <w:w w:val="105"/>
        </w:rPr>
        <w:t>loans</w:t>
      </w:r>
      <w:r w:rsidRPr="004871B7">
        <w:rPr>
          <w:rFonts w:ascii="Century Schoolbook" w:eastAsiaTheme="minorEastAsia" w:hAnsi="Century Schoolbook" w:cs="Arial"/>
          <w:spacing w:val="-31"/>
          <w:w w:val="105"/>
        </w:rPr>
        <w:t xml:space="preserve"> </w:t>
      </w:r>
      <w:r w:rsidRPr="004871B7">
        <w:rPr>
          <w:rFonts w:ascii="Century Schoolbook" w:eastAsiaTheme="minorEastAsia" w:hAnsi="Century Schoolbook" w:cs="Arial"/>
          <w:spacing w:val="-2"/>
          <w:w w:val="105"/>
        </w:rPr>
        <w:t>or</w:t>
      </w:r>
      <w:r w:rsidRPr="004871B7">
        <w:rPr>
          <w:rFonts w:ascii="Century Schoolbook" w:eastAsiaTheme="minorEastAsia" w:hAnsi="Century Schoolbook" w:cs="Arial"/>
          <w:spacing w:val="-30"/>
          <w:w w:val="105"/>
        </w:rPr>
        <w:t xml:space="preserve"> </w:t>
      </w:r>
      <w:r w:rsidRPr="004871B7">
        <w:rPr>
          <w:rFonts w:ascii="Century Schoolbook" w:eastAsiaTheme="minorEastAsia" w:hAnsi="Century Schoolbook" w:cs="Arial"/>
          <w:w w:val="105"/>
        </w:rPr>
        <w:t>TEACH</w:t>
      </w:r>
      <w:r w:rsidRPr="004871B7">
        <w:rPr>
          <w:rFonts w:ascii="Century Schoolbook" w:eastAsiaTheme="minorEastAsia" w:hAnsi="Century Schoolbook" w:cs="Arial"/>
          <w:spacing w:val="-24"/>
          <w:w w:val="105"/>
        </w:rPr>
        <w:t xml:space="preserve"> </w:t>
      </w:r>
      <w:r w:rsidRPr="004871B7">
        <w:rPr>
          <w:rFonts w:ascii="Century Schoolbook" w:eastAsiaTheme="minorEastAsia" w:hAnsi="Century Schoolbook" w:cs="Arial"/>
          <w:w w:val="105"/>
        </w:rPr>
        <w:t>Grants</w:t>
      </w:r>
      <w:r w:rsidRPr="004871B7">
        <w:rPr>
          <w:rFonts w:ascii="Century Schoolbook" w:eastAsiaTheme="minorEastAsia" w:hAnsi="Century Schoolbook" w:cs="Arial"/>
          <w:spacing w:val="-28"/>
          <w:w w:val="105"/>
        </w:rPr>
        <w:t xml:space="preserve"> </w:t>
      </w:r>
      <w:r w:rsidRPr="004871B7">
        <w:rPr>
          <w:rFonts w:ascii="Century Schoolbook" w:eastAsiaTheme="minorEastAsia" w:hAnsi="Century Schoolbook" w:cs="Arial"/>
          <w:w w:val="105"/>
        </w:rPr>
        <w:t>for</w:t>
      </w:r>
      <w:r w:rsidRPr="004871B7">
        <w:rPr>
          <w:rFonts w:ascii="Century Schoolbook" w:eastAsiaTheme="minorEastAsia" w:hAnsi="Century Schoolbook" w:cs="Arial"/>
          <w:spacing w:val="-23"/>
          <w:w w:val="105"/>
        </w:rPr>
        <w:t xml:space="preserve"> </w:t>
      </w:r>
      <w:r w:rsidRPr="004871B7">
        <w:rPr>
          <w:rFonts w:ascii="Century Schoolbook" w:eastAsiaTheme="minorEastAsia" w:hAnsi="Century Schoolbook" w:cs="Arial"/>
          <w:w w:val="105"/>
        </w:rPr>
        <w:t>subsequent</w:t>
      </w:r>
      <w:r w:rsidRPr="004871B7">
        <w:rPr>
          <w:rFonts w:ascii="Century Schoolbook" w:eastAsiaTheme="minorEastAsia" w:hAnsi="Century Schoolbook" w:cs="Arial"/>
          <w:spacing w:val="-20"/>
          <w:w w:val="105"/>
        </w:rPr>
        <w:t xml:space="preserve"> </w:t>
      </w:r>
      <w:r w:rsidRPr="004871B7">
        <w:rPr>
          <w:rFonts w:ascii="Century Schoolbook" w:eastAsiaTheme="minorEastAsia" w:hAnsi="Century Schoolbook" w:cs="Arial"/>
          <w:w w:val="105"/>
        </w:rPr>
        <w:t>academic</w:t>
      </w:r>
      <w:r w:rsidRPr="004871B7">
        <w:rPr>
          <w:rFonts w:ascii="Century Schoolbook" w:eastAsiaTheme="minorEastAsia" w:hAnsi="Century Schoolbook" w:cs="Arial"/>
          <w:spacing w:val="-23"/>
          <w:w w:val="105"/>
        </w:rPr>
        <w:t xml:space="preserve"> </w:t>
      </w:r>
      <w:r w:rsidRPr="004871B7">
        <w:rPr>
          <w:rFonts w:ascii="Century Schoolbook" w:eastAsiaTheme="minorEastAsia" w:hAnsi="Century Schoolbook" w:cs="Arial"/>
          <w:w w:val="105"/>
        </w:rPr>
        <w:t>years</w:t>
      </w:r>
      <w:r w:rsidRPr="004871B7">
        <w:rPr>
          <w:rFonts w:ascii="Century Schoolbook" w:eastAsiaTheme="minorEastAsia" w:hAnsi="Century Schoolbook" w:cs="Arial"/>
          <w:spacing w:val="-21"/>
          <w:w w:val="105"/>
        </w:rPr>
        <w:t xml:space="preserve"> </w:t>
      </w:r>
      <w:r w:rsidRPr="004871B7">
        <w:rPr>
          <w:rFonts w:ascii="Century Schoolbook" w:eastAsiaTheme="minorEastAsia" w:hAnsi="Century Schoolbook" w:cs="Arial"/>
          <w:w w:val="105"/>
        </w:rPr>
        <w:t>at</w:t>
      </w:r>
      <w:r w:rsidRPr="004871B7">
        <w:rPr>
          <w:rFonts w:ascii="Century Schoolbook" w:eastAsiaTheme="minorEastAsia" w:hAnsi="Century Schoolbook" w:cs="Arial"/>
          <w:spacing w:val="-26"/>
          <w:w w:val="105"/>
        </w:rPr>
        <w:t xml:space="preserve"> </w:t>
      </w:r>
      <w:r w:rsidRPr="004871B7">
        <w:rPr>
          <w:rFonts w:ascii="Century Schoolbook" w:eastAsiaTheme="minorEastAsia" w:hAnsi="Century Schoolbook" w:cs="Arial"/>
          <w:w w:val="105"/>
        </w:rPr>
        <w:t>the</w:t>
      </w:r>
      <w:r w:rsidRPr="004871B7">
        <w:rPr>
          <w:rFonts w:ascii="Century Schoolbook" w:eastAsiaTheme="minorEastAsia" w:hAnsi="Century Schoolbook" w:cs="Arial"/>
          <w:spacing w:val="-24"/>
          <w:w w:val="105"/>
        </w:rPr>
        <w:t xml:space="preserve"> </w:t>
      </w:r>
      <w:r w:rsidRPr="004871B7">
        <w:rPr>
          <w:rFonts w:ascii="Century Schoolbook" w:eastAsiaTheme="minorEastAsia" w:hAnsi="Century Schoolbook" w:cs="Arial"/>
          <w:w w:val="105"/>
        </w:rPr>
        <w:t>same</w:t>
      </w:r>
      <w:r w:rsidRPr="004871B7">
        <w:rPr>
          <w:rFonts w:ascii="Century Schoolbook" w:eastAsiaTheme="minorEastAsia" w:hAnsi="Century Schoolbook" w:cs="Arial"/>
          <w:spacing w:val="-22"/>
          <w:w w:val="105"/>
        </w:rPr>
        <w:t xml:space="preserve"> </w:t>
      </w:r>
      <w:r w:rsidRPr="004871B7">
        <w:rPr>
          <w:rFonts w:ascii="Century Schoolbook" w:eastAsiaTheme="minorEastAsia" w:hAnsi="Century Schoolbook" w:cs="Arial"/>
          <w:w w:val="105"/>
        </w:rPr>
        <w:t>school.)</w:t>
      </w:r>
    </w:p>
    <w:p w14:paraId="581D19A4" w14:textId="77777777" w:rsidR="006D65A1" w:rsidRPr="004871B7" w:rsidRDefault="006D65A1" w:rsidP="006D65A1">
      <w:pPr>
        <w:widowControl w:val="0"/>
        <w:kinsoku w:val="0"/>
        <w:overflowPunct w:val="0"/>
        <w:autoSpaceDE w:val="0"/>
        <w:autoSpaceDN w:val="0"/>
        <w:adjustRightInd w:val="0"/>
        <w:spacing w:after="0" w:line="240" w:lineRule="auto"/>
        <w:ind w:right="225"/>
        <w:jc w:val="both"/>
        <w:rPr>
          <w:rFonts w:ascii="Century Schoolbook" w:eastAsiaTheme="minorEastAsia" w:hAnsi="Century Schoolbook" w:cs="Arial"/>
        </w:rPr>
      </w:pPr>
    </w:p>
    <w:p w14:paraId="6F6D92D3" w14:textId="77777777" w:rsidR="006D65A1" w:rsidRPr="004871B7" w:rsidRDefault="006D65A1" w:rsidP="006D65A1">
      <w:pPr>
        <w:widowControl w:val="0"/>
        <w:kinsoku w:val="0"/>
        <w:overflowPunct w:val="0"/>
        <w:autoSpaceDE w:val="0"/>
        <w:autoSpaceDN w:val="0"/>
        <w:adjustRightInd w:val="0"/>
        <w:spacing w:after="0" w:line="240" w:lineRule="auto"/>
        <w:ind w:right="232"/>
        <w:jc w:val="both"/>
        <w:rPr>
          <w:rFonts w:ascii="Century Schoolbook" w:eastAsiaTheme="minorEastAsia" w:hAnsi="Century Schoolbook" w:cs="Arial"/>
        </w:rPr>
      </w:pPr>
      <w:r w:rsidRPr="004871B7">
        <w:rPr>
          <w:rFonts w:ascii="Century Schoolbook" w:eastAsiaTheme="minorEastAsia" w:hAnsi="Century Schoolbook" w:cs="Arial"/>
          <w:spacing w:val="7"/>
        </w:rPr>
        <w:t xml:space="preserve">If the </w:t>
      </w:r>
      <w:r w:rsidRPr="004871B7">
        <w:rPr>
          <w:rFonts w:ascii="Century Schoolbook" w:eastAsiaTheme="minorEastAsia" w:hAnsi="Century Schoolbook" w:cs="Arial"/>
        </w:rPr>
        <w:t>borrow</w:t>
      </w:r>
      <w:r w:rsidRPr="004871B7">
        <w:rPr>
          <w:rFonts w:ascii="Century Schoolbook" w:eastAsiaTheme="minorEastAsia" w:hAnsi="Century Schoolbook" w:cs="Arial"/>
          <w:spacing w:val="-6"/>
        </w:rPr>
        <w:t>e</w:t>
      </w:r>
      <w:r w:rsidRPr="004871B7">
        <w:rPr>
          <w:rFonts w:ascii="Century Schoolbook" w:eastAsiaTheme="minorEastAsia" w:hAnsi="Century Schoolbook" w:cs="Arial"/>
        </w:rPr>
        <w:t>r</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reque</w:t>
      </w:r>
      <w:r w:rsidRPr="004871B7">
        <w:rPr>
          <w:rFonts w:ascii="Century Schoolbook" w:eastAsiaTheme="minorEastAsia" w:hAnsi="Century Schoolbook" w:cs="Arial"/>
          <w:spacing w:val="-9"/>
        </w:rPr>
        <w:t>s</w:t>
      </w:r>
      <w:r w:rsidRPr="004871B7">
        <w:rPr>
          <w:rFonts w:ascii="Century Schoolbook" w:eastAsiaTheme="minorEastAsia" w:hAnsi="Century Schoolbook" w:cs="Arial"/>
          <w:spacing w:val="-4"/>
        </w:rPr>
        <w:t>t</w:t>
      </w:r>
      <w:r w:rsidRPr="004871B7">
        <w:rPr>
          <w:rFonts w:ascii="Century Schoolbook" w:eastAsiaTheme="minorEastAsia" w:hAnsi="Century Schoolbook" w:cs="Arial"/>
        </w:rPr>
        <w:t>s</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a</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Perkins</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Loan</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or</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Direct</w:t>
      </w:r>
      <w:r w:rsidRPr="004871B7">
        <w:rPr>
          <w:rFonts w:ascii="Century Schoolbook" w:eastAsiaTheme="minorEastAsia" w:hAnsi="Century Schoolbook" w:cs="Arial"/>
          <w:spacing w:val="-1"/>
        </w:rPr>
        <w:t xml:space="preserve"> </w:t>
      </w:r>
      <w:r w:rsidRPr="004871B7">
        <w:rPr>
          <w:rFonts w:ascii="Century Schoolbook" w:eastAsiaTheme="minorEastAsia" w:hAnsi="Century Schoolbook" w:cs="Arial"/>
        </w:rPr>
        <w:t>Lo</w:t>
      </w:r>
      <w:r w:rsidRPr="004871B7">
        <w:rPr>
          <w:rFonts w:ascii="Century Schoolbook" w:eastAsiaTheme="minorEastAsia" w:hAnsi="Century Schoolbook" w:cs="Arial"/>
          <w:spacing w:val="2"/>
        </w:rPr>
        <w:t>a</w:t>
      </w:r>
      <w:r w:rsidRPr="004871B7">
        <w:rPr>
          <w:rFonts w:ascii="Century Schoolbook" w:eastAsiaTheme="minorEastAsia" w:hAnsi="Century Schoolbook" w:cs="Arial"/>
        </w:rPr>
        <w:t>n program</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loan</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or</w:t>
      </w:r>
      <w:r w:rsidRPr="004871B7">
        <w:rPr>
          <w:rFonts w:ascii="Century Schoolbook" w:eastAsiaTheme="minorEastAsia" w:hAnsi="Century Schoolbook" w:cs="Arial"/>
          <w:spacing w:val="5"/>
        </w:rPr>
        <w:t xml:space="preserve"> </w:t>
      </w:r>
      <w:r w:rsidRPr="004871B7">
        <w:rPr>
          <w:rFonts w:ascii="Century Schoolbook" w:eastAsiaTheme="minorEastAsia" w:hAnsi="Century Schoolbook" w:cs="Arial"/>
        </w:rPr>
        <w:t>a</w:t>
      </w:r>
      <w:r w:rsidRPr="004871B7">
        <w:rPr>
          <w:rFonts w:ascii="Century Schoolbook" w:eastAsiaTheme="minorEastAsia" w:hAnsi="Century Schoolbook" w:cs="Arial"/>
          <w:spacing w:val="11"/>
        </w:rPr>
        <w:t xml:space="preserve"> </w:t>
      </w:r>
      <w:r w:rsidRPr="004871B7">
        <w:rPr>
          <w:rFonts w:ascii="Century Schoolbook" w:eastAsiaTheme="minorEastAsia" w:hAnsi="Century Schoolbook" w:cs="Arial"/>
        </w:rPr>
        <w:t>new TEACH Grant</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within</w:t>
      </w:r>
      <w:r w:rsidRPr="004871B7">
        <w:rPr>
          <w:rFonts w:ascii="Century Schoolbook" w:eastAsiaTheme="minorEastAsia" w:hAnsi="Century Schoolbook" w:cs="Arial"/>
          <w:spacing w:val="7"/>
        </w:rPr>
        <w:t xml:space="preserve"> </w:t>
      </w:r>
      <w:r w:rsidRPr="004871B7">
        <w:rPr>
          <w:rFonts w:ascii="Century Schoolbook" w:eastAsiaTheme="minorEastAsia" w:hAnsi="Century Schoolbook" w:cs="Arial"/>
        </w:rPr>
        <w:t>three</w:t>
      </w:r>
      <w:r w:rsidRPr="004871B7">
        <w:rPr>
          <w:rFonts w:ascii="Century Schoolbook" w:eastAsiaTheme="minorEastAsia" w:hAnsi="Century Schoolbook" w:cs="Arial"/>
          <w:spacing w:val="2"/>
        </w:rPr>
        <w:t xml:space="preserve"> </w:t>
      </w:r>
      <w:r w:rsidRPr="004871B7">
        <w:rPr>
          <w:rFonts w:ascii="Century Schoolbook" w:eastAsiaTheme="minorEastAsia" w:hAnsi="Century Schoolbook" w:cs="Arial"/>
        </w:rPr>
        <w:t>years</w:t>
      </w:r>
      <w:r w:rsidRPr="004871B7">
        <w:rPr>
          <w:rFonts w:ascii="Century Schoolbook" w:eastAsiaTheme="minorEastAsia" w:hAnsi="Century Schoolbook" w:cs="Arial"/>
          <w:spacing w:val="6"/>
        </w:rPr>
        <w:t xml:space="preserve"> </w:t>
      </w:r>
      <w:r w:rsidRPr="004871B7">
        <w:rPr>
          <w:rFonts w:ascii="Century Schoolbook" w:eastAsiaTheme="minorEastAsia" w:hAnsi="Century Schoolbook" w:cs="Arial"/>
        </w:rPr>
        <w:t>of</w:t>
      </w:r>
      <w:r w:rsidRPr="004871B7">
        <w:rPr>
          <w:rFonts w:ascii="Century Schoolbook" w:eastAsiaTheme="minorEastAsia" w:hAnsi="Century Schoolbook" w:cs="Arial"/>
          <w:spacing w:val="9"/>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w w:val="98"/>
        </w:rPr>
        <w:t xml:space="preserve"> </w:t>
      </w:r>
      <w:r w:rsidRPr="004871B7">
        <w:rPr>
          <w:rFonts w:ascii="Century Schoolbook" w:eastAsiaTheme="minorEastAsia" w:hAnsi="Century Schoolbook" w:cs="Arial"/>
        </w:rPr>
        <w:t>date</w:t>
      </w:r>
      <w:r w:rsidRPr="004871B7">
        <w:rPr>
          <w:rFonts w:ascii="Century Schoolbook" w:eastAsiaTheme="minorEastAsia" w:hAnsi="Century Schoolbook" w:cs="Arial"/>
          <w:spacing w:val="11"/>
        </w:rPr>
        <w:t xml:space="preserve"> </w:t>
      </w:r>
      <w:r w:rsidRPr="004871B7">
        <w:rPr>
          <w:rFonts w:ascii="Century Schoolbook" w:eastAsiaTheme="minorEastAsia" w:hAnsi="Century Schoolbook" w:cs="Arial"/>
        </w:rPr>
        <w:t>that</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a</w:t>
      </w:r>
      <w:r w:rsidRPr="004871B7">
        <w:rPr>
          <w:rFonts w:ascii="Century Schoolbook" w:eastAsiaTheme="minorEastAsia" w:hAnsi="Century Schoolbook" w:cs="Arial"/>
          <w:spacing w:val="8"/>
        </w:rPr>
        <w:t xml:space="preserve"> </w:t>
      </w:r>
      <w:r w:rsidRPr="004871B7">
        <w:rPr>
          <w:rFonts w:ascii="Century Schoolbook" w:eastAsiaTheme="minorEastAsia" w:hAnsi="Century Schoolbook" w:cs="Arial"/>
        </w:rPr>
        <w:t>prev</w:t>
      </w:r>
      <w:r w:rsidRPr="004871B7">
        <w:rPr>
          <w:rFonts w:ascii="Century Schoolbook" w:eastAsiaTheme="minorEastAsia" w:hAnsi="Century Schoolbook" w:cs="Arial"/>
          <w:spacing w:val="-16"/>
        </w:rPr>
        <w:t>i</w:t>
      </w:r>
      <w:r w:rsidRPr="004871B7">
        <w:rPr>
          <w:rFonts w:ascii="Century Schoolbook" w:eastAsiaTheme="minorEastAsia" w:hAnsi="Century Schoolbook" w:cs="Arial"/>
          <w:spacing w:val="-3"/>
        </w:rPr>
        <w:t>o</w:t>
      </w:r>
      <w:r w:rsidRPr="004871B7">
        <w:rPr>
          <w:rFonts w:ascii="Century Schoolbook" w:eastAsiaTheme="minorEastAsia" w:hAnsi="Century Schoolbook" w:cs="Arial"/>
          <w:spacing w:val="-7"/>
        </w:rPr>
        <w:t>u</w:t>
      </w:r>
      <w:r w:rsidRPr="004871B7">
        <w:rPr>
          <w:rFonts w:ascii="Century Schoolbook" w:eastAsiaTheme="minorEastAsia" w:hAnsi="Century Schoolbook" w:cs="Arial"/>
        </w:rPr>
        <w:t>s</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spacing w:val="-20"/>
        </w:rPr>
        <w:t>l</w:t>
      </w:r>
      <w:r w:rsidRPr="004871B7">
        <w:rPr>
          <w:rFonts w:ascii="Century Schoolbook" w:eastAsiaTheme="minorEastAsia" w:hAnsi="Century Schoolbook" w:cs="Arial"/>
        </w:rPr>
        <w:t>oan</w:t>
      </w:r>
      <w:r w:rsidRPr="004871B7">
        <w:rPr>
          <w:rFonts w:ascii="Century Schoolbook" w:eastAsiaTheme="minorEastAsia" w:hAnsi="Century Schoolbook" w:cs="Arial"/>
          <w:spacing w:val="7"/>
        </w:rPr>
        <w:t xml:space="preserve"> </w:t>
      </w:r>
      <w:r w:rsidRPr="004871B7">
        <w:rPr>
          <w:rFonts w:ascii="Century Schoolbook" w:eastAsiaTheme="minorEastAsia" w:hAnsi="Century Schoolbook" w:cs="Arial"/>
        </w:rPr>
        <w:t>or</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TEACH</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Grant</w:t>
      </w:r>
      <w:r w:rsidRPr="004871B7">
        <w:rPr>
          <w:rFonts w:ascii="Century Schoolbook" w:eastAsiaTheme="minorEastAsia" w:hAnsi="Century Schoolbook" w:cs="Arial"/>
          <w:spacing w:val="2"/>
        </w:rPr>
        <w:t xml:space="preserve"> </w:t>
      </w:r>
      <w:r w:rsidRPr="004871B7">
        <w:rPr>
          <w:rFonts w:ascii="Century Schoolbook" w:eastAsiaTheme="minorEastAsia" w:hAnsi="Century Schoolbook" w:cs="Arial"/>
        </w:rPr>
        <w:t>was</w:t>
      </w:r>
      <w:r w:rsidRPr="004871B7">
        <w:rPr>
          <w:rFonts w:ascii="Century Schoolbook" w:eastAsiaTheme="minorEastAsia" w:hAnsi="Century Schoolbook" w:cs="Arial"/>
          <w:spacing w:val="19"/>
        </w:rPr>
        <w:t xml:space="preserve"> </w:t>
      </w:r>
      <w:r w:rsidRPr="004871B7">
        <w:rPr>
          <w:rFonts w:ascii="Century Schoolbook" w:eastAsiaTheme="minorEastAsia" w:hAnsi="Century Schoolbook" w:cs="Arial"/>
        </w:rPr>
        <w:t>discharged,</w:t>
      </w:r>
      <w:r w:rsidRPr="004871B7">
        <w:rPr>
          <w:rFonts w:ascii="Century Schoolbook" w:eastAsiaTheme="minorEastAsia" w:hAnsi="Century Schoolbook" w:cs="Arial"/>
          <w:spacing w:val="14"/>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borrower</w:t>
      </w:r>
      <w:r w:rsidRPr="004871B7">
        <w:rPr>
          <w:rFonts w:ascii="Century Schoolbook" w:eastAsiaTheme="minorEastAsia" w:hAnsi="Century Schoolbook" w:cs="Arial"/>
          <w:spacing w:val="12"/>
        </w:rPr>
        <w:t xml:space="preserve"> </w:t>
      </w:r>
      <w:r w:rsidRPr="004871B7">
        <w:rPr>
          <w:rFonts w:ascii="Century Schoolbook" w:eastAsiaTheme="minorEastAsia" w:hAnsi="Century Schoolbook" w:cs="Arial"/>
        </w:rPr>
        <w:t>must</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resume</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payment on</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14"/>
        </w:rPr>
        <w:t xml:space="preserve"> </w:t>
      </w:r>
      <w:r w:rsidRPr="004871B7">
        <w:rPr>
          <w:rFonts w:ascii="Century Schoolbook" w:eastAsiaTheme="minorEastAsia" w:hAnsi="Century Schoolbook" w:cs="Arial"/>
        </w:rPr>
        <w:t>previou</w:t>
      </w:r>
      <w:r w:rsidRPr="004871B7">
        <w:rPr>
          <w:rFonts w:ascii="Century Schoolbook" w:eastAsiaTheme="minorEastAsia" w:hAnsi="Century Schoolbook" w:cs="Arial"/>
          <w:spacing w:val="1"/>
        </w:rPr>
        <w:t>s</w:t>
      </w:r>
      <w:r w:rsidRPr="004871B7">
        <w:rPr>
          <w:rFonts w:ascii="Century Schoolbook" w:eastAsiaTheme="minorEastAsia" w:hAnsi="Century Schoolbook" w:cs="Arial"/>
          <w:spacing w:val="-12"/>
        </w:rPr>
        <w:t>l</w:t>
      </w:r>
      <w:r w:rsidRPr="004871B7">
        <w:rPr>
          <w:rFonts w:ascii="Century Schoolbook" w:eastAsiaTheme="minorEastAsia" w:hAnsi="Century Schoolbook" w:cs="Arial"/>
        </w:rPr>
        <w:t>y</w:t>
      </w:r>
      <w:r w:rsidRPr="004871B7">
        <w:rPr>
          <w:rFonts w:ascii="Century Schoolbook" w:eastAsiaTheme="minorEastAsia" w:hAnsi="Century Schoolbook" w:cs="Arial"/>
          <w:w w:val="99"/>
        </w:rPr>
        <w:t xml:space="preserve"> </w:t>
      </w:r>
      <w:r w:rsidRPr="004871B7">
        <w:rPr>
          <w:rFonts w:ascii="Century Schoolbook" w:eastAsiaTheme="minorEastAsia" w:hAnsi="Century Schoolbook" w:cs="Arial"/>
          <w:spacing w:val="-14"/>
        </w:rPr>
        <w:t>d</w:t>
      </w:r>
      <w:r w:rsidRPr="004871B7">
        <w:rPr>
          <w:rFonts w:ascii="Century Schoolbook" w:eastAsiaTheme="minorEastAsia" w:hAnsi="Century Schoolbook" w:cs="Arial"/>
          <w:spacing w:val="-20"/>
        </w:rPr>
        <w:t>i</w:t>
      </w:r>
      <w:r w:rsidRPr="004871B7">
        <w:rPr>
          <w:rFonts w:ascii="Century Schoolbook" w:eastAsiaTheme="minorEastAsia" w:hAnsi="Century Schoolbook" w:cs="Arial"/>
        </w:rPr>
        <w:t>scharged</w:t>
      </w:r>
      <w:r w:rsidRPr="004871B7">
        <w:rPr>
          <w:rFonts w:ascii="Century Schoolbook" w:eastAsiaTheme="minorEastAsia" w:hAnsi="Century Schoolbook" w:cs="Arial"/>
          <w:spacing w:val="18"/>
        </w:rPr>
        <w:t xml:space="preserve"> </w:t>
      </w:r>
      <w:r w:rsidRPr="004871B7">
        <w:rPr>
          <w:rFonts w:ascii="Century Schoolbook" w:eastAsiaTheme="minorEastAsia" w:hAnsi="Century Schoolbook" w:cs="Arial"/>
          <w:spacing w:val="-12"/>
        </w:rPr>
        <w:t>l</w:t>
      </w:r>
      <w:r w:rsidRPr="004871B7">
        <w:rPr>
          <w:rFonts w:ascii="Century Schoolbook" w:eastAsiaTheme="minorEastAsia" w:hAnsi="Century Schoolbook" w:cs="Arial"/>
        </w:rPr>
        <w:t>oan</w:t>
      </w:r>
      <w:r w:rsidRPr="004871B7">
        <w:rPr>
          <w:rFonts w:ascii="Century Schoolbook" w:eastAsiaTheme="minorEastAsia" w:hAnsi="Century Schoolbook" w:cs="Arial"/>
          <w:spacing w:val="3"/>
        </w:rPr>
        <w:t xml:space="preserve"> </w:t>
      </w:r>
      <w:r w:rsidRPr="004871B7">
        <w:rPr>
          <w:rFonts w:ascii="Century Schoolbook" w:eastAsiaTheme="minorEastAsia" w:hAnsi="Century Schoolbook" w:cs="Arial"/>
        </w:rPr>
        <w:t>or</w:t>
      </w:r>
      <w:r w:rsidRPr="004871B7">
        <w:rPr>
          <w:rFonts w:ascii="Century Schoolbook" w:eastAsiaTheme="minorEastAsia" w:hAnsi="Century Schoolbook" w:cs="Arial"/>
          <w:spacing w:val="-2"/>
        </w:rPr>
        <w:t xml:space="preserve"> </w:t>
      </w:r>
      <w:r w:rsidRPr="004871B7">
        <w:rPr>
          <w:rFonts w:ascii="Century Schoolbook" w:eastAsiaTheme="minorEastAsia" w:hAnsi="Century Schoolbook" w:cs="Arial"/>
        </w:rPr>
        <w:t>acknowledge</w:t>
      </w:r>
      <w:r w:rsidRPr="004871B7">
        <w:rPr>
          <w:rFonts w:ascii="Century Schoolbook" w:eastAsiaTheme="minorEastAsia" w:hAnsi="Century Schoolbook" w:cs="Arial"/>
          <w:spacing w:val="18"/>
        </w:rPr>
        <w:t xml:space="preserve"> </w:t>
      </w:r>
      <w:r w:rsidRPr="004871B7">
        <w:rPr>
          <w:rFonts w:ascii="Century Schoolbook" w:eastAsiaTheme="minorEastAsia" w:hAnsi="Century Schoolbook" w:cs="Arial"/>
        </w:rPr>
        <w:t>that the</w:t>
      </w:r>
      <w:r w:rsidRPr="004871B7">
        <w:rPr>
          <w:rFonts w:ascii="Century Schoolbook" w:eastAsiaTheme="minorEastAsia" w:hAnsi="Century Schoolbook" w:cs="Arial"/>
          <w:spacing w:val="-1"/>
        </w:rPr>
        <w:t xml:space="preserve"> </w:t>
      </w:r>
      <w:r w:rsidRPr="004871B7">
        <w:rPr>
          <w:rFonts w:ascii="Century Schoolbook" w:eastAsiaTheme="minorEastAsia" w:hAnsi="Century Schoolbook" w:cs="Arial"/>
        </w:rPr>
        <w:t>borrower</w:t>
      </w:r>
      <w:r w:rsidRPr="004871B7">
        <w:rPr>
          <w:rFonts w:ascii="Century Schoolbook" w:eastAsiaTheme="minorEastAsia" w:hAnsi="Century Schoolbook" w:cs="Arial"/>
          <w:spacing w:val="14"/>
        </w:rPr>
        <w:t xml:space="preserve"> </w:t>
      </w:r>
      <w:r w:rsidRPr="004871B7">
        <w:rPr>
          <w:rFonts w:ascii="Century Schoolbook" w:eastAsiaTheme="minorEastAsia" w:hAnsi="Century Schoolbook" w:cs="Arial"/>
        </w:rPr>
        <w:t>is once</w:t>
      </w:r>
      <w:r w:rsidRPr="004871B7">
        <w:rPr>
          <w:rFonts w:ascii="Century Schoolbook" w:eastAsiaTheme="minorEastAsia" w:hAnsi="Century Schoolbook" w:cs="Arial"/>
          <w:spacing w:val="9"/>
        </w:rPr>
        <w:t xml:space="preserve"> </w:t>
      </w:r>
      <w:r w:rsidRPr="004871B7">
        <w:rPr>
          <w:rFonts w:ascii="Century Schoolbook" w:eastAsiaTheme="minorEastAsia" w:hAnsi="Century Schoolbook" w:cs="Arial"/>
        </w:rPr>
        <w:t>again</w:t>
      </w:r>
      <w:r w:rsidRPr="004871B7">
        <w:rPr>
          <w:rFonts w:ascii="Century Schoolbook" w:eastAsiaTheme="minorEastAsia" w:hAnsi="Century Schoolbook" w:cs="Arial"/>
          <w:spacing w:val="13"/>
        </w:rPr>
        <w:t xml:space="preserve"> </w:t>
      </w:r>
      <w:r w:rsidRPr="004871B7">
        <w:rPr>
          <w:rFonts w:ascii="Century Schoolbook" w:eastAsiaTheme="minorEastAsia" w:hAnsi="Century Schoolbook" w:cs="Arial"/>
        </w:rPr>
        <w:t>subject</w:t>
      </w:r>
      <w:r w:rsidRPr="004871B7">
        <w:rPr>
          <w:rFonts w:ascii="Century Schoolbook" w:eastAsiaTheme="minorEastAsia" w:hAnsi="Century Schoolbook" w:cs="Arial"/>
          <w:spacing w:val="16"/>
        </w:rPr>
        <w:t xml:space="preserve"> </w:t>
      </w:r>
      <w:r w:rsidRPr="004871B7">
        <w:rPr>
          <w:rFonts w:ascii="Century Schoolbook" w:eastAsiaTheme="minorEastAsia" w:hAnsi="Century Schoolbook" w:cs="Arial"/>
        </w:rPr>
        <w:t>to</w:t>
      </w:r>
      <w:r w:rsidRPr="004871B7">
        <w:rPr>
          <w:rFonts w:ascii="Century Schoolbook" w:eastAsiaTheme="minorEastAsia" w:hAnsi="Century Schoolbook" w:cs="Arial"/>
          <w:spacing w:val="6"/>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7"/>
        </w:rPr>
        <w:t xml:space="preserve"> </w:t>
      </w:r>
      <w:r w:rsidRPr="004871B7">
        <w:rPr>
          <w:rFonts w:ascii="Century Schoolbook" w:eastAsiaTheme="minorEastAsia" w:hAnsi="Century Schoolbook" w:cs="Arial"/>
        </w:rPr>
        <w:t>terms</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of</w:t>
      </w:r>
      <w:r w:rsidRPr="004871B7">
        <w:rPr>
          <w:rFonts w:ascii="Century Schoolbook" w:eastAsiaTheme="minorEastAsia" w:hAnsi="Century Schoolbook" w:cs="Arial"/>
          <w:spacing w:val="2"/>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1"/>
        </w:rPr>
        <w:t xml:space="preserve"> </w:t>
      </w:r>
      <w:r w:rsidRPr="004871B7">
        <w:rPr>
          <w:rFonts w:ascii="Century Schoolbook" w:eastAsiaTheme="minorEastAsia" w:hAnsi="Century Schoolbook" w:cs="Arial"/>
        </w:rPr>
        <w:t>TEACH</w:t>
      </w:r>
      <w:r w:rsidRPr="004871B7">
        <w:rPr>
          <w:rFonts w:ascii="Century Schoolbook" w:eastAsiaTheme="minorEastAsia" w:hAnsi="Century Schoolbook" w:cs="Arial"/>
          <w:spacing w:val="7"/>
        </w:rPr>
        <w:t xml:space="preserve"> </w:t>
      </w:r>
      <w:r w:rsidRPr="004871B7">
        <w:rPr>
          <w:rFonts w:ascii="Century Schoolbook" w:eastAsiaTheme="minorEastAsia" w:hAnsi="Century Schoolbook" w:cs="Arial"/>
        </w:rPr>
        <w:t>Grant</w:t>
      </w:r>
      <w:r w:rsidRPr="004871B7">
        <w:rPr>
          <w:rFonts w:ascii="Century Schoolbook" w:eastAsiaTheme="minorEastAsia" w:hAnsi="Century Schoolbook" w:cs="Arial"/>
          <w:spacing w:val="4"/>
        </w:rPr>
        <w:t xml:space="preserve"> </w:t>
      </w:r>
      <w:r w:rsidRPr="004871B7">
        <w:rPr>
          <w:rFonts w:ascii="Century Schoolbook" w:eastAsiaTheme="minorEastAsia" w:hAnsi="Century Schoolbook" w:cs="Arial"/>
        </w:rPr>
        <w:t>A</w:t>
      </w:r>
      <w:r w:rsidRPr="004871B7">
        <w:rPr>
          <w:rFonts w:ascii="Century Schoolbook" w:eastAsiaTheme="minorEastAsia" w:hAnsi="Century Schoolbook" w:cs="Arial"/>
          <w:spacing w:val="10"/>
        </w:rPr>
        <w:t>g</w:t>
      </w:r>
      <w:r w:rsidRPr="004871B7">
        <w:rPr>
          <w:rFonts w:ascii="Century Schoolbook" w:eastAsiaTheme="minorEastAsia" w:hAnsi="Century Schoolbook" w:cs="Arial"/>
          <w:spacing w:val="-8"/>
        </w:rPr>
        <w:t>r</w:t>
      </w:r>
      <w:r w:rsidRPr="004871B7">
        <w:rPr>
          <w:rFonts w:ascii="Century Schoolbook" w:eastAsiaTheme="minorEastAsia" w:hAnsi="Century Schoolbook" w:cs="Arial"/>
        </w:rPr>
        <w:t>eement</w:t>
      </w:r>
      <w:r w:rsidRPr="004871B7">
        <w:rPr>
          <w:rFonts w:ascii="Century Schoolbook" w:eastAsiaTheme="minorEastAsia" w:hAnsi="Century Schoolbook" w:cs="Arial"/>
          <w:spacing w:val="9"/>
        </w:rPr>
        <w:t xml:space="preserve"> </w:t>
      </w:r>
      <w:r w:rsidRPr="004871B7">
        <w:rPr>
          <w:rFonts w:ascii="Century Schoolbook" w:eastAsiaTheme="minorEastAsia" w:hAnsi="Century Schoolbook" w:cs="Arial"/>
        </w:rPr>
        <w:t>to</w:t>
      </w:r>
      <w:r w:rsidRPr="004871B7">
        <w:rPr>
          <w:rFonts w:ascii="Century Schoolbook" w:eastAsiaTheme="minorEastAsia" w:hAnsi="Century Schoolbook" w:cs="Arial"/>
          <w:w w:val="102"/>
        </w:rPr>
        <w:t xml:space="preserve"> </w:t>
      </w:r>
      <w:r w:rsidRPr="004871B7">
        <w:rPr>
          <w:rFonts w:ascii="Century Schoolbook" w:eastAsiaTheme="minorEastAsia" w:hAnsi="Century Schoolbook" w:cs="Arial"/>
        </w:rPr>
        <w:t>S</w:t>
      </w:r>
      <w:r w:rsidRPr="004871B7">
        <w:rPr>
          <w:rFonts w:ascii="Century Schoolbook" w:eastAsiaTheme="minorEastAsia" w:hAnsi="Century Schoolbook" w:cs="Arial"/>
          <w:spacing w:val="-3"/>
        </w:rPr>
        <w:t>e</w:t>
      </w:r>
      <w:r w:rsidRPr="004871B7">
        <w:rPr>
          <w:rFonts w:ascii="Century Schoolbook" w:eastAsiaTheme="minorEastAsia" w:hAnsi="Century Schoolbook" w:cs="Arial"/>
          <w:spacing w:val="-8"/>
        </w:rPr>
        <w:t>r</w:t>
      </w:r>
      <w:r w:rsidRPr="004871B7">
        <w:rPr>
          <w:rFonts w:ascii="Century Schoolbook" w:eastAsiaTheme="minorEastAsia" w:hAnsi="Century Schoolbook" w:cs="Arial"/>
        </w:rPr>
        <w:t>ve</w:t>
      </w:r>
      <w:r w:rsidRPr="004871B7">
        <w:rPr>
          <w:rFonts w:ascii="Century Schoolbook" w:eastAsiaTheme="minorEastAsia" w:hAnsi="Century Schoolbook" w:cs="Arial"/>
          <w:spacing w:val="24"/>
        </w:rPr>
        <w:t xml:space="preserve"> </w:t>
      </w:r>
      <w:r w:rsidRPr="004871B7">
        <w:rPr>
          <w:rFonts w:ascii="Century Schoolbook" w:eastAsiaTheme="minorEastAsia" w:hAnsi="Century Schoolbook" w:cs="Arial"/>
        </w:rPr>
        <w:t>before</w:t>
      </w:r>
      <w:r w:rsidRPr="004871B7">
        <w:rPr>
          <w:rFonts w:ascii="Century Schoolbook" w:eastAsiaTheme="minorEastAsia" w:hAnsi="Century Schoolbook" w:cs="Arial"/>
          <w:spacing w:val="23"/>
        </w:rPr>
        <w:t xml:space="preserve"> </w:t>
      </w:r>
      <w:r w:rsidRPr="004871B7">
        <w:rPr>
          <w:rFonts w:ascii="Century Schoolbook" w:eastAsiaTheme="minorEastAsia" w:hAnsi="Century Schoolbook" w:cs="Arial"/>
        </w:rPr>
        <w:t>receiving</w:t>
      </w:r>
      <w:r w:rsidRPr="004871B7">
        <w:rPr>
          <w:rFonts w:ascii="Century Schoolbook" w:eastAsiaTheme="minorEastAsia" w:hAnsi="Century Schoolbook" w:cs="Arial"/>
          <w:spacing w:val="12"/>
        </w:rPr>
        <w:t xml:space="preserve"> </w:t>
      </w:r>
      <w:r w:rsidRPr="004871B7">
        <w:rPr>
          <w:rFonts w:ascii="Century Schoolbook" w:eastAsiaTheme="minorEastAsia" w:hAnsi="Century Schoolbook" w:cs="Arial"/>
        </w:rPr>
        <w:t>the</w:t>
      </w:r>
      <w:r w:rsidRPr="004871B7">
        <w:rPr>
          <w:rFonts w:ascii="Century Schoolbook" w:eastAsiaTheme="minorEastAsia" w:hAnsi="Century Schoolbook" w:cs="Arial"/>
          <w:spacing w:val="17"/>
        </w:rPr>
        <w:t xml:space="preserve"> </w:t>
      </w:r>
      <w:r w:rsidRPr="004871B7">
        <w:rPr>
          <w:rFonts w:ascii="Century Schoolbook" w:eastAsiaTheme="minorEastAsia" w:hAnsi="Century Schoolbook" w:cs="Arial"/>
        </w:rPr>
        <w:t>new</w:t>
      </w:r>
      <w:r w:rsidRPr="004871B7">
        <w:rPr>
          <w:rFonts w:ascii="Century Schoolbook" w:eastAsiaTheme="minorEastAsia" w:hAnsi="Century Schoolbook" w:cs="Arial"/>
          <w:spacing w:val="18"/>
        </w:rPr>
        <w:t xml:space="preserve"> </w:t>
      </w:r>
      <w:r w:rsidRPr="004871B7">
        <w:rPr>
          <w:rFonts w:ascii="Century Schoolbook" w:eastAsiaTheme="minorEastAsia" w:hAnsi="Century Schoolbook" w:cs="Arial"/>
          <w:spacing w:val="-14"/>
        </w:rPr>
        <w:t>l</w:t>
      </w:r>
      <w:r w:rsidRPr="004871B7">
        <w:rPr>
          <w:rFonts w:ascii="Century Schoolbook" w:eastAsiaTheme="minorEastAsia" w:hAnsi="Century Schoolbook" w:cs="Arial"/>
        </w:rPr>
        <w:t>oa</w:t>
      </w:r>
      <w:r w:rsidRPr="004871B7">
        <w:rPr>
          <w:rFonts w:ascii="Century Schoolbook" w:eastAsiaTheme="minorEastAsia" w:hAnsi="Century Schoolbook" w:cs="Arial"/>
          <w:spacing w:val="4"/>
        </w:rPr>
        <w:t>n</w:t>
      </w:r>
      <w:r w:rsidRPr="004871B7">
        <w:rPr>
          <w:rFonts w:ascii="Century Schoolbook" w:eastAsiaTheme="minorEastAsia" w:hAnsi="Century Schoolbook" w:cs="Arial"/>
        </w:rPr>
        <w:t>.</w:t>
      </w:r>
    </w:p>
    <w:p w14:paraId="59A69838" w14:textId="11A2764A" w:rsidR="006D65A1" w:rsidRPr="004871B7" w:rsidRDefault="004871B7" w:rsidP="006D65A1">
      <w:pPr>
        <w:widowControl w:val="0"/>
        <w:kinsoku w:val="0"/>
        <w:overflowPunct w:val="0"/>
        <w:autoSpaceDE w:val="0"/>
        <w:autoSpaceDN w:val="0"/>
        <w:adjustRightInd w:val="0"/>
        <w:spacing w:before="100" w:beforeAutospacing="1" w:after="0" w:line="240" w:lineRule="auto"/>
        <w:ind w:right="225"/>
        <w:outlineLvl w:val="1"/>
        <w:rPr>
          <w:rFonts w:ascii="Century Schoolbook" w:eastAsiaTheme="minorEastAsia" w:hAnsi="Century Schoolbook" w:cs="Times New Roman"/>
        </w:rPr>
      </w:pPr>
      <w:r>
        <w:rPr>
          <w:rFonts w:ascii="Century Schoolbook" w:eastAsiaTheme="minorEastAsia" w:hAnsi="Century Schoolbook" w:cs="Times New Roman"/>
          <w:spacing w:val="3"/>
          <w:w w:val="110"/>
        </w:rPr>
        <w:t>School Responsibilities</w:t>
      </w:r>
    </w:p>
    <w:p w14:paraId="5E73EDE3" w14:textId="010DA839" w:rsidR="006D65A1" w:rsidRPr="004871B7" w:rsidRDefault="006D65A1" w:rsidP="004871B7">
      <w:pPr>
        <w:spacing w:after="200" w:line="276" w:lineRule="auto"/>
        <w:jc w:val="both"/>
      </w:pPr>
      <w:r w:rsidRPr="004871B7">
        <w:rPr>
          <w:rFonts w:ascii="Century Schoolbook" w:hAnsi="Century Schoolbook"/>
        </w:rPr>
        <w:t>In order for the borrower to receive a new Perkins or Direct Loan after a prior TPD discharge, the school must</w:t>
      </w:r>
      <w:r w:rsidR="004871B7">
        <w:rPr>
          <w:rFonts w:ascii="Century Schoolbook" w:hAnsi="Century Schoolbook"/>
        </w:rPr>
        <w:t xml:space="preserve"> (1) </w:t>
      </w:r>
      <w:r w:rsidRPr="004871B7">
        <w:rPr>
          <w:rFonts w:ascii="Century Schoolbook" w:hAnsi="Century Schoolbook"/>
          <w:i/>
        </w:rPr>
        <w:t>Collect and Maintain Certification and Signed Statements</w:t>
      </w:r>
      <w:r w:rsidR="004871B7">
        <w:rPr>
          <w:rFonts w:ascii="Century Schoolbook" w:hAnsi="Century Schoolbook"/>
          <w:i/>
        </w:rPr>
        <w:t>:</w:t>
      </w:r>
      <w:r w:rsidRPr="004871B7">
        <w:rPr>
          <w:rFonts w:ascii="Century Schoolbook" w:hAnsi="Century Schoolbook"/>
        </w:rPr>
        <w:t>The school must collect from the borrower and keep on file the statements described above.</w:t>
      </w:r>
      <w:r w:rsidR="004871B7">
        <w:rPr>
          <w:rFonts w:ascii="Century Schoolbook" w:hAnsi="Century Schoolbook"/>
        </w:rPr>
        <w:t xml:space="preserve">  (2) </w:t>
      </w:r>
      <w:r w:rsidRPr="004871B7">
        <w:rPr>
          <w:rFonts w:ascii="Century Schoolbook" w:hAnsi="Century Schoolbook"/>
          <w:i/>
        </w:rPr>
        <w:t>Confirm Resumed Payment or Agreement to Serve</w:t>
      </w:r>
      <w:r w:rsidR="004871B7">
        <w:rPr>
          <w:rFonts w:ascii="Century Schoolbook" w:hAnsi="Century Schoolbook"/>
          <w:i/>
        </w:rPr>
        <w:t xml:space="preserve">:  </w:t>
      </w:r>
      <w:r w:rsidRPr="004871B7">
        <w:rPr>
          <w:rFonts w:ascii="Century Schoolbook" w:hAnsi="Century Schoolbook"/>
        </w:rPr>
        <w:t>If it Is within the three-year post-discharge monitoring period, the school needs to confirm via NSLDS or by contacting the Disability Discharge Loan Servicing Center that the Department has removed the discharged loans or TEACH Grants from discharge status, repayment has resumed on any discharged loans, and the borrower has acknowledged that he or she is subject to the terms of the TEACH Grant Agreement to Serve .</w:t>
      </w:r>
    </w:p>
    <w:p w14:paraId="54A50F5E" w14:textId="77777777" w:rsidR="004871B7" w:rsidRPr="004871B7" w:rsidRDefault="004871B7" w:rsidP="006D65A1">
      <w:pPr>
        <w:spacing w:after="0" w:line="276" w:lineRule="auto"/>
        <w:rPr>
          <w:rFonts w:ascii="Century Schoolbook" w:hAnsi="Century Schoolbook"/>
          <w:b/>
        </w:rPr>
      </w:pPr>
    </w:p>
    <w:p w14:paraId="06B4679A" w14:textId="00BC58BE" w:rsidR="006D65A1" w:rsidRPr="004871B7" w:rsidRDefault="006D65A1" w:rsidP="006D65A1">
      <w:pPr>
        <w:spacing w:after="0" w:line="276" w:lineRule="auto"/>
        <w:rPr>
          <w:rFonts w:ascii="Century Schoolbook" w:hAnsi="Century Schoolbook"/>
          <w:b/>
        </w:rPr>
      </w:pPr>
      <w:r w:rsidRPr="004871B7">
        <w:rPr>
          <w:rFonts w:ascii="Century Schoolbook" w:hAnsi="Century Schoolbook"/>
          <w:b/>
        </w:rPr>
        <w:t>Grace Counseling Outreach and Default Prevention Outreach</w:t>
      </w:r>
    </w:p>
    <w:p w14:paraId="48A30AC6" w14:textId="67B6CA83" w:rsidR="006D65A1" w:rsidRPr="004871B7" w:rsidRDefault="006D65A1" w:rsidP="006D65A1">
      <w:pPr>
        <w:spacing w:after="200" w:line="276" w:lineRule="auto"/>
        <w:rPr>
          <w:rFonts w:ascii="Century Schoolbook" w:hAnsi="Century Schoolbook"/>
        </w:rPr>
      </w:pPr>
      <w:r w:rsidRPr="004871B7">
        <w:rPr>
          <w:rFonts w:ascii="Century Schoolbook" w:hAnsi="Century Schoolbook"/>
        </w:rPr>
        <w:t xml:space="preserve">At the Massachusetts School of Law, we understand that student loans can be intimidating. That’s why we have partnered with Inceptia, a division of the National Student Loan Program, to provide you with </w:t>
      </w:r>
      <w:r w:rsidRPr="004871B7">
        <w:rPr>
          <w:rFonts w:ascii="Century Schoolbook" w:hAnsi="Century Schoolbook"/>
          <w:u w:val="single"/>
        </w:rPr>
        <w:t>free</w:t>
      </w:r>
      <w:r w:rsidRPr="004871B7">
        <w:rPr>
          <w:rFonts w:ascii="Century Schoolbook" w:hAnsi="Century Schoolbook"/>
        </w:rPr>
        <w:t xml:space="preserve"> assistance on your student loan obligations to ensure you feel comfortable and can be successful in your loan repayment.  </w:t>
      </w:r>
      <w:r w:rsidR="00A07662" w:rsidRPr="004871B7">
        <w:rPr>
          <w:rFonts w:ascii="Century Schoolbook" w:hAnsi="Century Schoolbook"/>
        </w:rPr>
        <w:t>I</w:t>
      </w:r>
      <w:r w:rsidRPr="004871B7">
        <w:rPr>
          <w:rFonts w:ascii="Century Schoolbook" w:hAnsi="Century Schoolbook"/>
        </w:rPr>
        <w:t xml:space="preserve">nceptia may be calling to help you with next steps in your repayment journey. Their friendly counselors are there to help you every step of the way. While you are in your </w:t>
      </w:r>
      <w:hyperlink r:id="rId63" w:anchor="whats-a-grace-period" w:history="1">
        <w:r w:rsidRPr="004871B7">
          <w:rPr>
            <w:rFonts w:ascii="Century Schoolbook" w:hAnsi="Century Schoolbook"/>
            <w:color w:val="0000FF"/>
            <w:u w:val="single"/>
          </w:rPr>
          <w:t>grace period</w:t>
        </w:r>
      </w:hyperlink>
      <w:r w:rsidRPr="004871B7">
        <w:rPr>
          <w:rFonts w:ascii="Century Schoolbook" w:hAnsi="Century Schoolbook"/>
        </w:rPr>
        <w:t xml:space="preserve">, they might reach out to you to answer questions you may have on your repayment options. If you become </w:t>
      </w:r>
      <w:hyperlink r:id="rId64" w:history="1">
        <w:r w:rsidRPr="004871B7">
          <w:rPr>
            <w:rFonts w:ascii="Century Schoolbook" w:hAnsi="Century Schoolbook"/>
            <w:color w:val="0000FF"/>
            <w:u w:val="single"/>
          </w:rPr>
          <w:t>delinquent</w:t>
        </w:r>
      </w:hyperlink>
      <w:r w:rsidRPr="004871B7">
        <w:rPr>
          <w:rFonts w:ascii="Century Schoolbook" w:hAnsi="Century Schoolbook"/>
        </w:rPr>
        <w:t xml:space="preserve"> on your loans, they may also contact you to help find a solution that works within your means.   </w:t>
      </w:r>
    </w:p>
    <w:p w14:paraId="31E12094" w14:textId="77777777" w:rsidR="006D65A1" w:rsidRPr="004871B7" w:rsidRDefault="006D65A1" w:rsidP="006D65A1">
      <w:pPr>
        <w:spacing w:after="200" w:line="276" w:lineRule="auto"/>
        <w:rPr>
          <w:rFonts w:ascii="Century Schoolbook" w:hAnsi="Century Schoolbook"/>
          <w:sz w:val="16"/>
          <w:szCs w:val="16"/>
        </w:rPr>
      </w:pPr>
      <w:r w:rsidRPr="004871B7">
        <w:rPr>
          <w:rFonts w:ascii="Century Schoolbook" w:hAnsi="Century Schoolbook"/>
          <w:sz w:val="16"/>
          <w:szCs w:val="16"/>
        </w:rPr>
        <w:t xml:space="preserve">The Inceptia counselors are there to help you with every step by staying in touch with you via phone calls, letters, and/or emails. They will not be collecting money from you. Inceptia’ s nonprofit purpose is to help you find answers to your questions and solutions to your issues. We encourage you to visit Inceptia’ s Student Loan Knowledge HQ website at </w:t>
      </w:r>
      <w:hyperlink r:id="rId65" w:history="1">
        <w:r w:rsidRPr="004871B7">
          <w:rPr>
            <w:rFonts w:ascii="Century Schoolbook" w:hAnsi="Century Schoolbook"/>
            <w:color w:val="0000FF"/>
            <w:sz w:val="16"/>
            <w:szCs w:val="16"/>
            <w:u w:val="single"/>
          </w:rPr>
          <w:t>HeroKnowl.org</w:t>
        </w:r>
      </w:hyperlink>
      <w:r w:rsidRPr="004871B7">
        <w:rPr>
          <w:rFonts w:ascii="Century Schoolbook" w:hAnsi="Century Schoolbook"/>
          <w:sz w:val="16"/>
          <w:szCs w:val="16"/>
        </w:rPr>
        <w:t xml:space="preserve">.  </w:t>
      </w:r>
    </w:p>
    <w:p w14:paraId="284F2E9F" w14:textId="41BDBB26" w:rsidR="004871B7" w:rsidRDefault="004871B7" w:rsidP="006D65A1">
      <w:pPr>
        <w:spacing w:after="0" w:line="276" w:lineRule="auto"/>
        <w:jc w:val="both"/>
        <w:rPr>
          <w:rFonts w:ascii="Century Schoolbook" w:eastAsia="Times New Roman" w:hAnsi="Century Schoolbook" w:cs="Arial"/>
          <w:b/>
          <w:bCs/>
          <w:sz w:val="24"/>
          <w:szCs w:val="24"/>
          <w:u w:val="single"/>
        </w:rPr>
      </w:pPr>
    </w:p>
    <w:p w14:paraId="26C1709B" w14:textId="6609AEF1" w:rsidR="00A66A0D" w:rsidRDefault="00A66A0D" w:rsidP="006D65A1">
      <w:pPr>
        <w:spacing w:after="0" w:line="276" w:lineRule="auto"/>
        <w:jc w:val="both"/>
        <w:rPr>
          <w:rFonts w:ascii="Century Schoolbook" w:eastAsia="Times New Roman" w:hAnsi="Century Schoolbook" w:cs="Arial"/>
          <w:b/>
          <w:bCs/>
          <w:sz w:val="24"/>
          <w:szCs w:val="24"/>
          <w:u w:val="single"/>
        </w:rPr>
      </w:pPr>
    </w:p>
    <w:p w14:paraId="1C893C14" w14:textId="77777777" w:rsidR="00A66A0D" w:rsidRDefault="00A66A0D" w:rsidP="006D65A1">
      <w:pPr>
        <w:spacing w:after="0" w:line="276" w:lineRule="auto"/>
        <w:jc w:val="both"/>
        <w:rPr>
          <w:rFonts w:ascii="Century Schoolbook" w:eastAsia="Times New Roman" w:hAnsi="Century Schoolbook" w:cs="Arial"/>
          <w:b/>
          <w:bCs/>
          <w:sz w:val="24"/>
          <w:szCs w:val="24"/>
          <w:u w:val="single"/>
        </w:rPr>
      </w:pPr>
    </w:p>
    <w:p w14:paraId="24AB8EA8" w14:textId="5D8DE9CC" w:rsidR="006D65A1" w:rsidRPr="006D65A1" w:rsidRDefault="006D65A1" w:rsidP="006D65A1">
      <w:pPr>
        <w:spacing w:after="0" w:line="276" w:lineRule="auto"/>
        <w:jc w:val="both"/>
        <w:rPr>
          <w:rFonts w:ascii="Century Schoolbook" w:eastAsia="Times New Roman" w:hAnsi="Century Schoolbook" w:cs="Arial"/>
          <w:sz w:val="24"/>
          <w:szCs w:val="24"/>
        </w:rPr>
      </w:pPr>
      <w:r w:rsidRPr="006D65A1">
        <w:rPr>
          <w:rFonts w:ascii="Century Schoolbook" w:eastAsia="Times New Roman" w:hAnsi="Century Schoolbook" w:cs="Arial"/>
          <w:b/>
          <w:bCs/>
          <w:sz w:val="24"/>
          <w:szCs w:val="24"/>
          <w:u w:val="single"/>
        </w:rPr>
        <w:lastRenderedPageBreak/>
        <w:t>The 1098-T form</w:t>
      </w:r>
      <w:r w:rsidRPr="006D65A1">
        <w:rPr>
          <w:rFonts w:ascii="Century Schoolbook" w:eastAsia="Times New Roman" w:hAnsi="Century Schoolbook" w:cs="Arial"/>
          <w:b/>
          <w:bCs/>
          <w:sz w:val="24"/>
          <w:szCs w:val="24"/>
        </w:rPr>
        <w:t>:</w:t>
      </w:r>
    </w:p>
    <w:p w14:paraId="648C820B" w14:textId="77777777" w:rsidR="006D65A1" w:rsidRPr="006D65A1" w:rsidRDefault="006D65A1" w:rsidP="006D65A1">
      <w:pPr>
        <w:spacing w:after="0" w:line="276" w:lineRule="auto"/>
        <w:jc w:val="both"/>
        <w:rPr>
          <w:rFonts w:ascii="Century Schoolbook" w:hAnsi="Century Schoolbook" w:cs="Calibri Light"/>
          <w:bCs/>
        </w:rPr>
      </w:pPr>
      <w:r w:rsidRPr="006D65A1">
        <w:rPr>
          <w:rFonts w:ascii="Century Schoolbook" w:hAnsi="Century Schoolbook" w:cs="Calibri Light"/>
          <w:bCs/>
        </w:rPr>
        <w:t xml:space="preserve">The 1098-T is an IRS form entitled “Tuition Statement” that assists the student in determining if he/she qualifies for certain education related tax credits under the Taxpayer Relief Act of 1997(TRA97). The IRS requires eligible educational institutions such as MSLAW to file a 1098-T form each year for each student (excluding non-resident alien students) enrolled for whom a reportable transaction is made during the calendar year.  If a student does not provide their social security number to the school, they will not receive a 1098-T form.    </w:t>
      </w:r>
    </w:p>
    <w:p w14:paraId="7D65D6FB" w14:textId="77777777" w:rsidR="006D65A1" w:rsidRPr="006D65A1" w:rsidRDefault="006D65A1" w:rsidP="006D65A1">
      <w:pPr>
        <w:spacing w:before="100" w:beforeAutospacing="1" w:after="100" w:afterAutospacing="1" w:line="240" w:lineRule="auto"/>
        <w:jc w:val="both"/>
        <w:rPr>
          <w:rFonts w:ascii="Century Schoolbook" w:eastAsia="Times New Roman" w:hAnsi="Century Schoolbook" w:cs="Calibri Light"/>
          <w:bCs/>
          <w:sz w:val="24"/>
          <w:szCs w:val="24"/>
        </w:rPr>
      </w:pPr>
      <w:r w:rsidRPr="006D65A1">
        <w:rPr>
          <w:rFonts w:ascii="Century Schoolbook" w:eastAsia="Times New Roman" w:hAnsi="Century Schoolbook" w:cs="Calibri Light"/>
          <w:bCs/>
          <w:sz w:val="24"/>
          <w:szCs w:val="24"/>
        </w:rPr>
        <w:t>The Forms will be mailed by January 31st of the following year. You should receive your 1098-T form within two weeks of this date.</w:t>
      </w:r>
    </w:p>
    <w:p w14:paraId="46F5461B" w14:textId="77777777" w:rsidR="006D65A1" w:rsidRPr="006D65A1" w:rsidRDefault="006D65A1" w:rsidP="006D65A1">
      <w:pPr>
        <w:spacing w:before="100" w:beforeAutospacing="1" w:after="100" w:afterAutospacing="1" w:line="240" w:lineRule="auto"/>
        <w:jc w:val="both"/>
        <w:rPr>
          <w:rFonts w:ascii="Century Schoolbook" w:eastAsia="Times New Roman" w:hAnsi="Century Schoolbook" w:cs="Calibri Light"/>
          <w:bCs/>
          <w:sz w:val="24"/>
          <w:szCs w:val="24"/>
        </w:rPr>
      </w:pPr>
      <w:r w:rsidRPr="006D65A1">
        <w:rPr>
          <w:rFonts w:ascii="Century Schoolbook" w:eastAsia="Times New Roman" w:hAnsi="Century Schoolbook" w:cs="Calibri Light"/>
          <w:bCs/>
          <w:sz w:val="20"/>
          <w:szCs w:val="20"/>
        </w:rPr>
        <w:t>Please consult with the Internal Revenue Service (IRS) or a qualified tax professional to address any tax related questions.  MSLAW is unable to dispense tax advice or determine tax benefit qualifications</w:t>
      </w:r>
    </w:p>
    <w:p w14:paraId="4A8F5B71" w14:textId="77777777" w:rsidR="006D65A1" w:rsidRPr="006D65A1" w:rsidRDefault="006D65A1" w:rsidP="006D65A1">
      <w:pPr>
        <w:spacing w:after="200" w:line="276" w:lineRule="auto"/>
        <w:jc w:val="both"/>
        <w:rPr>
          <w:rFonts w:ascii="Century Schoolbook" w:hAnsi="Century Schoolbook" w:cs="Times New Roman"/>
        </w:rPr>
      </w:pPr>
      <w:r w:rsidRPr="006D65A1">
        <w:rPr>
          <w:rFonts w:ascii="Century Schoolbook" w:hAnsi="Century Schoolbook" w:cs="Times New Roman"/>
        </w:rPr>
        <w:t>MSLAW has chosen to report qualified tuition and related expenses that were BILLED during the calendar year, rather than the amount that was PAID. In general, qualified tuition and related expenses are considered to be billed when you register for classes. The billed amount of tuition and fees reported in box 2 is reduced by the following deductions. The amount shown in box 2 for qualified tuition and related expenses billed during the calendar year may represent an amount that is different from the amount actually paid during the calendar year, although for many students the amounts will be the same.</w:t>
      </w:r>
    </w:p>
    <w:p w14:paraId="78B3CB86" w14:textId="77777777" w:rsidR="006D65A1" w:rsidRPr="006D65A1" w:rsidRDefault="006D65A1" w:rsidP="006D65A1">
      <w:pPr>
        <w:spacing w:before="100" w:beforeAutospacing="1" w:after="100" w:afterAutospacing="1" w:line="276" w:lineRule="auto"/>
        <w:jc w:val="both"/>
        <w:rPr>
          <w:rFonts w:ascii="Century Schoolbook" w:eastAsia="Times New Roman" w:hAnsi="Century Schoolbook" w:cs="Arial"/>
        </w:rPr>
      </w:pPr>
      <w:bookmarkStart w:id="6" w:name="2"/>
      <w:bookmarkEnd w:id="6"/>
      <w:r w:rsidRPr="006D65A1">
        <w:rPr>
          <w:rFonts w:ascii="Century Schoolbook" w:eastAsia="Times New Roman" w:hAnsi="Century Schoolbook" w:cs="Arial"/>
        </w:rPr>
        <w:t>The Forms will be mailed by January 31st of the following year. You should receive your 1098-T form within two weeks of this date.</w:t>
      </w:r>
    </w:p>
    <w:p w14:paraId="2493CCD7" w14:textId="77777777" w:rsidR="006D65A1" w:rsidRPr="006D65A1" w:rsidRDefault="006D65A1" w:rsidP="006D65A1">
      <w:pPr>
        <w:spacing w:before="100" w:beforeAutospacing="1" w:after="100" w:afterAutospacing="1" w:line="276" w:lineRule="auto"/>
        <w:jc w:val="both"/>
        <w:rPr>
          <w:rFonts w:ascii="Century Schoolbook" w:eastAsia="Times New Roman" w:hAnsi="Century Schoolbook" w:cs="Arial"/>
        </w:rPr>
      </w:pPr>
      <w:r w:rsidRPr="006D65A1">
        <w:rPr>
          <w:rFonts w:ascii="Century Schoolbook" w:eastAsia="Times New Roman" w:hAnsi="Century Schoolbook" w:cs="Arial"/>
        </w:rPr>
        <w:t>Please consult with the Internal Revenue Service (IRS) or a qualified tax professional to address any tax related questions.  MSLAW is unable to dispense tax advice or determine tax benefit qualifications</w:t>
      </w:r>
    </w:p>
    <w:p w14:paraId="55262301" w14:textId="77777777" w:rsidR="006D65A1" w:rsidRPr="006D65A1" w:rsidRDefault="006D65A1" w:rsidP="006D65A1">
      <w:pPr>
        <w:spacing w:after="0" w:line="276" w:lineRule="auto"/>
        <w:rPr>
          <w:rFonts w:ascii="Century Schoolbook" w:hAnsi="Century Schoolbook"/>
          <w:b/>
          <w:u w:val="single"/>
        </w:rPr>
      </w:pPr>
      <w:r w:rsidRPr="006D65A1">
        <w:rPr>
          <w:rFonts w:ascii="Century Schoolbook" w:hAnsi="Century Schoolbook"/>
          <w:b/>
          <w:u w:val="single"/>
        </w:rPr>
        <w:t>VOTER REGISTRATION INFORMATION:</w:t>
      </w:r>
    </w:p>
    <w:p w14:paraId="3319C178" w14:textId="77777777" w:rsidR="006D65A1" w:rsidRPr="006D65A1" w:rsidRDefault="006D65A1" w:rsidP="006D65A1">
      <w:pPr>
        <w:spacing w:after="0" w:line="276" w:lineRule="auto"/>
        <w:rPr>
          <w:rFonts w:ascii="Century Schoolbook" w:hAnsi="Century Schoolbook"/>
          <w:b/>
          <w:color w:val="000000"/>
          <w:u w:val="single"/>
        </w:rPr>
      </w:pPr>
      <w:r w:rsidRPr="006D65A1">
        <w:rPr>
          <w:rFonts w:ascii="Century Schoolbook" w:hAnsi="Century Schoolbook"/>
        </w:rPr>
        <w:t xml:space="preserve">Any person of 18 years of age or older can register online at </w:t>
      </w:r>
      <w:hyperlink r:id="rId66" w:history="1">
        <w:r w:rsidRPr="006D65A1">
          <w:rPr>
            <w:rFonts w:ascii="Century Schoolbook" w:hAnsi="Century Schoolbook"/>
            <w:color w:val="0000FF"/>
            <w:u w:val="single"/>
          </w:rPr>
          <w:t>www.registertovote.org</w:t>
        </w:r>
      </w:hyperlink>
      <w:r w:rsidRPr="006D65A1">
        <w:rPr>
          <w:rFonts w:ascii="Century Schoolbook" w:hAnsi="Century Schoolbook"/>
          <w:color w:val="000000"/>
        </w:rPr>
        <w:t xml:space="preserve">.  </w:t>
      </w:r>
      <w:r w:rsidRPr="006D65A1">
        <w:rPr>
          <w:rFonts w:ascii="Century Schoolbook" w:hAnsi="Century Schoolbook"/>
          <w:b/>
          <w:color w:val="000000"/>
          <w:u w:val="single"/>
        </w:rPr>
        <w:br w:type="page"/>
      </w:r>
    </w:p>
    <w:p w14:paraId="7E1FE5D7" w14:textId="77777777" w:rsidR="006D65A1" w:rsidRPr="006D65A1" w:rsidRDefault="006D65A1" w:rsidP="006D65A1">
      <w:pPr>
        <w:widowControl w:val="0"/>
        <w:autoSpaceDE w:val="0"/>
        <w:autoSpaceDN w:val="0"/>
        <w:adjustRightInd w:val="0"/>
        <w:spacing w:after="0" w:line="240" w:lineRule="auto"/>
        <w:rPr>
          <w:rFonts w:ascii="Century Schoolbook" w:eastAsia="Times New Roman" w:hAnsi="Century Schoolbook" w:cs="Times New Roman"/>
          <w:b/>
          <w:bCs/>
        </w:rPr>
      </w:pPr>
      <w:r w:rsidRPr="006D65A1">
        <w:rPr>
          <w:rFonts w:ascii="Century Schoolbook" w:eastAsia="Times New Roman" w:hAnsi="Century Schoolbook" w:cs="Times New Roman"/>
          <w:b/>
          <w:u w:val="single"/>
        </w:rPr>
        <w:lastRenderedPageBreak/>
        <w:t>Drug and Alcohol Abuse Prevention</w:t>
      </w:r>
      <w:r w:rsidRPr="006D65A1">
        <w:rPr>
          <w:rFonts w:ascii="Century Schoolbook" w:eastAsia="Times New Roman" w:hAnsi="Century Schoolbook" w:cs="Times New Roman"/>
          <w:b/>
          <w:bCs/>
        </w:rPr>
        <w:t xml:space="preserve">: </w:t>
      </w:r>
    </w:p>
    <w:p w14:paraId="28C173B9"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bCs/>
          <w:i/>
        </w:rPr>
      </w:pPr>
      <w:r w:rsidRPr="006D65A1">
        <w:rPr>
          <w:rFonts w:ascii="Century Schoolbook" w:eastAsia="Times New Roman" w:hAnsi="Century Schoolbook" w:cs="Times New Roman"/>
          <w:bCs/>
          <w:i/>
        </w:rPr>
        <w:t>Policy Statement</w:t>
      </w:r>
    </w:p>
    <w:p w14:paraId="20815B8C"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cs="Times New Roman"/>
        </w:rPr>
      </w:pPr>
      <w:r w:rsidRPr="006D65A1">
        <w:rPr>
          <w:rFonts w:ascii="Century Schoolbook" w:eastAsia="Times New Roman" w:hAnsi="Century Schoolbook" w:cs="Times New Roman"/>
        </w:rPr>
        <w:t>The abuse of alcohol and other drugs by students and student organizations is contrary to the Massachusetts School of Law’s values and mission, and can diminish the intellectual, social, physical, and moral development of its students. The risks of substance abuse and misuse include poor academic performance, poor social interactions, unwanted and inappropriate sexual activity, and negative impact on future career prospects. The Massachusetts School of  Law  recognizes that adult students will make personal choices about their use of alcohol and other substances, but those choices must NOT disrupt the school’s community, have a negative impact on other members of the surrounding community or violate any local, state, federal law or ordinance, or  MSLAW’s policy or code of conduct.  </w:t>
      </w:r>
    </w:p>
    <w:p w14:paraId="1DA1CD72"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cs="Times New Roman"/>
        </w:rPr>
      </w:pPr>
    </w:p>
    <w:p w14:paraId="6353621B" w14:textId="77777777" w:rsidR="006D65A1" w:rsidRPr="006D65A1" w:rsidRDefault="006D65A1" w:rsidP="006D65A1">
      <w:pPr>
        <w:spacing w:after="0" w:line="276" w:lineRule="auto"/>
        <w:ind w:right="480"/>
        <w:jc w:val="both"/>
        <w:rPr>
          <w:rFonts w:ascii="Century Schoolbook" w:eastAsia="Times New Roman" w:hAnsi="Century Schoolbook" w:cs="Times New Roman"/>
        </w:rPr>
      </w:pPr>
      <w:r w:rsidRPr="006D65A1">
        <w:rPr>
          <w:rFonts w:ascii="Century Schoolbook" w:eastAsia="Times New Roman" w:hAnsi="Century Schoolbook" w:cs="Times New Roman"/>
        </w:rPr>
        <w:t>All students and student organizations are responsible for their behavior and for respecting the rights of others.</w:t>
      </w:r>
    </w:p>
    <w:p w14:paraId="10E7A1E5" w14:textId="77777777" w:rsidR="006D65A1" w:rsidRPr="006D65A1" w:rsidRDefault="006D65A1" w:rsidP="006D65A1">
      <w:pPr>
        <w:spacing w:after="0" w:line="276" w:lineRule="auto"/>
        <w:ind w:right="480"/>
        <w:jc w:val="both"/>
        <w:rPr>
          <w:rFonts w:ascii="Century Schoolbook" w:eastAsia="Times New Roman" w:hAnsi="Century Schoolbook" w:cs="Times New Roman"/>
        </w:rPr>
      </w:pPr>
    </w:p>
    <w:p w14:paraId="213A79E0" w14:textId="77777777" w:rsidR="006D65A1" w:rsidRPr="006D65A1" w:rsidRDefault="006D65A1" w:rsidP="006D65A1">
      <w:pPr>
        <w:spacing w:after="0" w:line="276" w:lineRule="auto"/>
        <w:ind w:right="480"/>
        <w:jc w:val="both"/>
        <w:rPr>
          <w:rFonts w:ascii="Century Schoolbook" w:eastAsia="Times New Roman" w:hAnsi="Century Schoolbook" w:cs="Times New Roman"/>
        </w:rPr>
      </w:pPr>
      <w:r w:rsidRPr="006D65A1">
        <w:rPr>
          <w:rFonts w:ascii="Century Schoolbook" w:eastAsia="Times New Roman" w:hAnsi="Century Schoolbook" w:cs="Times New Roman"/>
        </w:rPr>
        <w:t>The Massachusetts School of Law complies fully with local, state and federal regulations regarding the sale, possession, and consumption of alcoholic beverages. The unlawful manufacture, possession, use, or distribution of illicit drugs or controlled substances on MSLAW’s property or as part of MSLAW’s activities is strictly prohibited.  </w:t>
      </w:r>
    </w:p>
    <w:p w14:paraId="5B625C3E" w14:textId="77777777" w:rsidR="006D65A1" w:rsidRPr="006D65A1" w:rsidRDefault="006D65A1" w:rsidP="006D65A1">
      <w:pPr>
        <w:spacing w:after="0" w:line="276" w:lineRule="auto"/>
        <w:ind w:right="480"/>
        <w:jc w:val="both"/>
        <w:rPr>
          <w:rFonts w:ascii="Century Schoolbook" w:eastAsia="Times New Roman" w:hAnsi="Century Schoolbook" w:cs="Times New Roman"/>
        </w:rPr>
      </w:pPr>
    </w:p>
    <w:p w14:paraId="67799681"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cs="Times New Roman"/>
        </w:rPr>
      </w:pPr>
      <w:r w:rsidRPr="006D65A1">
        <w:rPr>
          <w:rFonts w:ascii="Century Schoolbook" w:eastAsia="Times New Roman" w:hAnsi="Century Schoolbook" w:cs="Times New Roman"/>
        </w:rPr>
        <w:t xml:space="preserve">The Drug and Alcohol Abuse Prevention policy applies to all students and all employees.  The unlawful possession, use or distribution of illicit drugs and alcohol are strictly prohibited at this institution.  Students or employees not complying with the above policy are considered to be in violation of MSLAW’s student Code of Conduct. </w:t>
      </w:r>
    </w:p>
    <w:p w14:paraId="3E8FC6DA" w14:textId="77777777" w:rsidR="006D65A1" w:rsidRPr="006D65A1" w:rsidRDefault="006D65A1" w:rsidP="006D65A1">
      <w:pPr>
        <w:widowControl w:val="0"/>
        <w:autoSpaceDE w:val="0"/>
        <w:autoSpaceDN w:val="0"/>
        <w:adjustRightInd w:val="0"/>
        <w:spacing w:after="0" w:line="240" w:lineRule="auto"/>
        <w:jc w:val="both"/>
        <w:rPr>
          <w:rFonts w:ascii="Times New Roman" w:eastAsia="Times New Roman" w:hAnsi="Times New Roman" w:cs="Times New Roman"/>
          <w:sz w:val="20"/>
          <w:szCs w:val="20"/>
          <w:u w:val="single"/>
        </w:rPr>
      </w:pPr>
    </w:p>
    <w:p w14:paraId="2CCC79EE" w14:textId="77777777" w:rsidR="006D65A1" w:rsidRPr="006D65A1" w:rsidRDefault="006D65A1" w:rsidP="006D65A1">
      <w:pPr>
        <w:widowControl w:val="0"/>
        <w:autoSpaceDE w:val="0"/>
        <w:autoSpaceDN w:val="0"/>
        <w:adjustRightInd w:val="0"/>
        <w:spacing w:after="0" w:line="276" w:lineRule="auto"/>
        <w:rPr>
          <w:rFonts w:ascii="Century Schoolbook" w:eastAsia="Times New Roman" w:hAnsi="Century Schoolbook" w:cs="Times New Roman"/>
        </w:rPr>
      </w:pPr>
      <w:r w:rsidRPr="006D65A1">
        <w:rPr>
          <w:rFonts w:ascii="Century Schoolbook" w:eastAsia="Times New Roman" w:hAnsi="Century Schoolbook" w:cs="Times New Roman"/>
          <w:u w:val="single"/>
        </w:rPr>
        <w:t>Drug and Alcohol Counseling / Treatment Centers:</w:t>
      </w:r>
    </w:p>
    <w:p w14:paraId="3B6E660B" w14:textId="77777777" w:rsidR="006D65A1" w:rsidRPr="006D65A1" w:rsidRDefault="006D65A1" w:rsidP="006D65A1">
      <w:pPr>
        <w:widowControl w:val="0"/>
        <w:autoSpaceDE w:val="0"/>
        <w:autoSpaceDN w:val="0"/>
        <w:adjustRightInd w:val="0"/>
        <w:spacing w:after="0" w:line="276" w:lineRule="auto"/>
        <w:rPr>
          <w:rFonts w:ascii="Century Schoolbook" w:eastAsia="Times New Roman" w:hAnsi="Century Schoolbook" w:cs="Times New Roman"/>
        </w:rPr>
      </w:pPr>
      <w:r w:rsidRPr="006D65A1">
        <w:rPr>
          <w:rFonts w:ascii="Century Schoolbook" w:eastAsia="Times New Roman" w:hAnsi="Century Schoolbook" w:cs="Times New Roman"/>
        </w:rPr>
        <w:t xml:space="preserve">The Center for Substance Abuse Hotline - </w:t>
      </w:r>
      <w:r w:rsidRPr="006D65A1">
        <w:rPr>
          <w:rFonts w:ascii="Century Schoolbook" w:eastAsia="Times New Roman" w:hAnsi="Century Schoolbook" w:cs="Times New Roman"/>
          <w:i/>
          <w:iCs/>
        </w:rPr>
        <w:t>(800) 327-5050</w:t>
      </w:r>
    </w:p>
    <w:p w14:paraId="154D91E2" w14:textId="77777777" w:rsidR="006D65A1" w:rsidRPr="006D65A1" w:rsidRDefault="006D65A1" w:rsidP="006D65A1">
      <w:pPr>
        <w:widowControl w:val="0"/>
        <w:autoSpaceDE w:val="0"/>
        <w:autoSpaceDN w:val="0"/>
        <w:adjustRightInd w:val="0"/>
        <w:spacing w:after="0" w:line="276" w:lineRule="auto"/>
        <w:rPr>
          <w:rFonts w:ascii="Century Schoolbook" w:eastAsia="Times New Roman" w:hAnsi="Century Schoolbook" w:cs="Times New Roman"/>
        </w:rPr>
      </w:pPr>
      <w:r w:rsidRPr="006D65A1">
        <w:rPr>
          <w:rFonts w:ascii="Century Schoolbook" w:eastAsia="Times New Roman" w:hAnsi="Century Schoolbook" w:cs="Times New Roman"/>
        </w:rPr>
        <w:t xml:space="preserve">Alcohol Anonymous (AA) - </w:t>
      </w:r>
      <w:r w:rsidRPr="006D65A1">
        <w:rPr>
          <w:rFonts w:ascii="Century Schoolbook" w:eastAsia="Times New Roman" w:hAnsi="Century Schoolbook" w:cs="Times New Roman"/>
          <w:i/>
          <w:iCs/>
        </w:rPr>
        <w:t>(877) 331-3394</w:t>
      </w:r>
    </w:p>
    <w:p w14:paraId="5BE2556E" w14:textId="77777777" w:rsidR="006D65A1" w:rsidRPr="006D65A1" w:rsidRDefault="006D65A1" w:rsidP="006D65A1">
      <w:pPr>
        <w:widowControl w:val="0"/>
        <w:autoSpaceDE w:val="0"/>
        <w:autoSpaceDN w:val="0"/>
        <w:adjustRightInd w:val="0"/>
        <w:spacing w:after="0" w:line="276" w:lineRule="auto"/>
        <w:rPr>
          <w:rFonts w:ascii="Century Schoolbook" w:eastAsia="Times New Roman" w:hAnsi="Century Schoolbook" w:cs="Times New Roman"/>
        </w:rPr>
      </w:pPr>
      <w:r w:rsidRPr="006D65A1">
        <w:rPr>
          <w:rFonts w:ascii="Century Schoolbook" w:eastAsia="Times New Roman" w:hAnsi="Century Schoolbook" w:cs="Times New Roman"/>
        </w:rPr>
        <w:t xml:space="preserve">Center for Addictive Behaviors - </w:t>
      </w:r>
      <w:r w:rsidRPr="006D65A1">
        <w:rPr>
          <w:rFonts w:ascii="Century Schoolbook" w:eastAsia="Times New Roman" w:hAnsi="Century Schoolbook" w:cs="Times New Roman"/>
          <w:i/>
          <w:iCs/>
        </w:rPr>
        <w:t>(800) 334-5512</w:t>
      </w:r>
    </w:p>
    <w:p w14:paraId="78FB1BBA" w14:textId="77777777" w:rsidR="006D65A1" w:rsidRPr="006D65A1" w:rsidRDefault="006D65A1" w:rsidP="006D65A1">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FDE1C40" w14:textId="77777777" w:rsidR="006D65A1" w:rsidRPr="006D65A1" w:rsidRDefault="006D65A1" w:rsidP="006D65A1">
      <w:pPr>
        <w:widowControl w:val="0"/>
        <w:autoSpaceDE w:val="0"/>
        <w:autoSpaceDN w:val="0"/>
        <w:adjustRightInd w:val="0"/>
        <w:spacing w:after="0" w:line="240" w:lineRule="auto"/>
        <w:rPr>
          <w:rFonts w:ascii="Century Schoolbook" w:eastAsia="Times New Roman" w:hAnsi="Century Schoolbook" w:cs="Times New Roman"/>
        </w:rPr>
      </w:pPr>
      <w:r w:rsidRPr="006D65A1">
        <w:rPr>
          <w:rFonts w:ascii="Century Schoolbook" w:eastAsia="Times New Roman" w:hAnsi="Century Schoolbook" w:cs="Times New Roman"/>
          <w:b/>
          <w:bCs/>
          <w:u w:val="single"/>
        </w:rPr>
        <w:t>Satisfactory Academic Progress Policy:</w:t>
      </w:r>
      <w:r w:rsidRPr="006D65A1">
        <w:rPr>
          <w:rFonts w:ascii="Century Schoolbook" w:eastAsia="Times New Roman" w:hAnsi="Century Schoolbook" w:cs="Times New Roman"/>
        </w:rPr>
        <w:t xml:space="preserve"> </w:t>
      </w:r>
    </w:p>
    <w:p w14:paraId="16EEA82E"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rPr>
      </w:pPr>
      <w:r w:rsidRPr="006D65A1">
        <w:rPr>
          <w:rFonts w:ascii="Century Schoolbook" w:eastAsia="Times New Roman" w:hAnsi="Century Schoolbook"/>
        </w:rPr>
        <w:t xml:space="preserve">In order for MSLAW students to receive Federal Student Financial Aid, they must be making satisfactory academic progress (SAP) in accordance with federal rules.  Federal SAP rules are required to be the same as, or stricter than, the institution’s academic progress rules.   </w:t>
      </w:r>
    </w:p>
    <w:p w14:paraId="690616C0" w14:textId="4F8AE94E"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rPr>
      </w:pPr>
      <w:r w:rsidRPr="006D65A1">
        <w:rPr>
          <w:rFonts w:ascii="Century Schoolbook" w:eastAsia="Times New Roman" w:hAnsi="Century Schoolbook"/>
        </w:rPr>
        <w:t xml:space="preserve"> </w:t>
      </w:r>
    </w:p>
    <w:p w14:paraId="29A3A30F"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rPr>
      </w:pPr>
      <w:r w:rsidRPr="006D65A1">
        <w:rPr>
          <w:rFonts w:ascii="Century Schoolbook" w:eastAsia="Times New Roman" w:hAnsi="Century Schoolbook"/>
        </w:rPr>
        <w:t>Satisfactory academic progress must be maintained. Students are required to have a cumulative grade point average (CGPA) of a 2.0 or better every semester to maintain Satisfactory Academic Progress.  Students whose CGPA falls below an overall average of 2.0 are placed on Academic Probation (AP) for the next full semester (Fall/Spring). Students on AP are ineligible to receive Federal Stafford Loans.</w:t>
      </w:r>
    </w:p>
    <w:p w14:paraId="05B35217"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rPr>
      </w:pPr>
    </w:p>
    <w:p w14:paraId="4B60F573"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rPr>
      </w:pPr>
      <w:r w:rsidRPr="006D65A1">
        <w:rPr>
          <w:rFonts w:ascii="Century Schoolbook" w:eastAsia="Times New Roman" w:hAnsi="Century Schoolbook"/>
        </w:rPr>
        <w:t xml:space="preserve">When the official final grades are released from the semester the student was on AP and if the student brings his/hers CGPA to above 2.0 he/she will regain eligibility for that semester and can be retroactively funded.   If a student becomes eligible again for Federal Direct Stafford Loans, in order to have his/her Federal Direct Stafford Loans disbursed, the student must have had a prior completed and approved Financial Aid Packet on record and meet all of MSLAW’s other policies. </w:t>
      </w:r>
    </w:p>
    <w:p w14:paraId="61B52659"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rPr>
      </w:pPr>
      <w:r w:rsidRPr="006D65A1">
        <w:rPr>
          <w:rFonts w:ascii="Century Schoolbook" w:eastAsia="Times New Roman" w:hAnsi="Century Schoolbook"/>
        </w:rPr>
        <w:t xml:space="preserve">The Financial Aid Department reviews students’ final grades immediately after they have been </w:t>
      </w:r>
      <w:r w:rsidRPr="006D65A1">
        <w:rPr>
          <w:rFonts w:ascii="Century Schoolbook" w:eastAsia="Times New Roman" w:hAnsi="Century Schoolbook"/>
        </w:rPr>
        <w:lastRenderedPageBreak/>
        <w:t xml:space="preserve">released. Our goal is to fund the student as soon as possible. The Registrar regularly and timely supplies the Financial Aid Department with official AP lists, as soon as grades are finalized.  The Financial Aid Department reviews the Registrars’ list to determine which students are eligible.  At the end and beginning of the Fall and Spring semesters, the Financial Aid Department reviews the Registrar’s new official AP list to determine if students previously on AP have regained eligibility for federal direct loans and checks to see if students are making academic progress, that is, achieving a GPA of 2.0 or better. If so, then funds will be released. </w:t>
      </w:r>
    </w:p>
    <w:p w14:paraId="7D8D21E9"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rPr>
      </w:pPr>
    </w:p>
    <w:p w14:paraId="2A5AD1F8" w14:textId="77777777" w:rsidR="006D65A1" w:rsidRPr="006D65A1" w:rsidRDefault="006D65A1" w:rsidP="006D65A1">
      <w:pPr>
        <w:spacing w:after="0" w:line="276" w:lineRule="auto"/>
        <w:jc w:val="both"/>
        <w:rPr>
          <w:rFonts w:ascii="Century Schoolbook" w:hAnsi="Century Schoolbook"/>
        </w:rPr>
      </w:pPr>
      <w:r w:rsidRPr="006D65A1">
        <w:rPr>
          <w:rFonts w:ascii="Century Schoolbook" w:hAnsi="Century Schoolbook"/>
        </w:rPr>
        <w:t>Students on Academic probation are expected to check in with Professor Kaldis, Assistant Dean of Students, as she is the academic advisor for Academic Probation students, and will help these students develop a plan to succeed and make academic progress. Students on Academic Probation are asked to review their final exams with their professors from the previous semester, to check for mathematical errors and to learn from the mistakes they may have made on the final exams.  If a student takes a semester off or leaves MSLAW, the AP status stays on their record and the student will be considered on AP until the student achieves a cumulative GPA of a 2.0 or better.</w:t>
      </w:r>
    </w:p>
    <w:p w14:paraId="7CD3450D" w14:textId="77777777" w:rsidR="000A7637" w:rsidRDefault="000A7637"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b/>
          <w:bCs/>
          <w:color w:val="000000"/>
          <w:u w:val="single"/>
        </w:rPr>
      </w:pPr>
    </w:p>
    <w:p w14:paraId="3B54D12C" w14:textId="3121E823"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b/>
          <w:bCs/>
          <w:color w:val="000000"/>
          <w:u w:val="single"/>
        </w:rPr>
        <w:t>Professional Judgment Policy:</w:t>
      </w:r>
    </w:p>
    <w:p w14:paraId="3FE951B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both"/>
        <w:rPr>
          <w:rFonts w:ascii="Century Schoolbook" w:hAnsi="Century Schoolbook"/>
          <w:color w:val="000000"/>
        </w:rPr>
      </w:pPr>
      <w:r w:rsidRPr="006D65A1">
        <w:rPr>
          <w:rFonts w:ascii="Century Schoolbook" w:hAnsi="Century Schoolbook"/>
          <w:color w:val="000000"/>
        </w:rPr>
        <w:t xml:space="preserve">This is a process used to adjust a student’s eligibility for federal student aid. MSLAW uses professional judgment on a case-by-case basis and only with </w:t>
      </w:r>
      <w:r w:rsidRPr="006D65A1">
        <w:rPr>
          <w:rFonts w:ascii="Century Schoolbook" w:hAnsi="Century Schoolbook"/>
          <w:i/>
          <w:iCs/>
          <w:color w:val="000000"/>
        </w:rPr>
        <w:t>full</w:t>
      </w:r>
      <w:r w:rsidRPr="006D65A1">
        <w:rPr>
          <w:rFonts w:ascii="Century Schoolbook" w:hAnsi="Century Schoolbook"/>
          <w:color w:val="000000"/>
        </w:rPr>
        <w:t xml:space="preserve"> documentation.</w:t>
      </w:r>
    </w:p>
    <w:p w14:paraId="74F08CF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rPr>
          <w:rFonts w:ascii="Century Schoolbook" w:hAnsi="Century Schoolbook"/>
          <w:b/>
          <w:bCs/>
          <w:i/>
          <w:iCs/>
          <w:color w:val="000000"/>
        </w:rPr>
      </w:pPr>
      <w:r w:rsidRPr="006D65A1">
        <w:rPr>
          <w:rFonts w:ascii="Century Schoolbook" w:hAnsi="Century Schoolbook"/>
          <w:bCs/>
          <w:i/>
          <w:iCs/>
          <w:color w:val="000000"/>
        </w:rPr>
        <w:t>Reasons for Professional Judgment</w:t>
      </w:r>
      <w:r w:rsidRPr="006D65A1">
        <w:rPr>
          <w:rFonts w:ascii="Century Schoolbook" w:hAnsi="Century Schoolbook"/>
          <w:b/>
          <w:bCs/>
          <w:i/>
          <w:iCs/>
          <w:color w:val="000000"/>
        </w:rPr>
        <w:br/>
      </w:r>
      <w:r w:rsidRPr="006D65A1">
        <w:rPr>
          <w:rFonts w:ascii="Century Schoolbook" w:hAnsi="Century Schoolbook"/>
          <w:color w:val="000000"/>
        </w:rPr>
        <w:t>-Unemployment or Change in Employment</w:t>
      </w:r>
      <w:r w:rsidRPr="006D65A1">
        <w:rPr>
          <w:rFonts w:ascii="Century Schoolbook" w:hAnsi="Century Schoolbook"/>
          <w:color w:val="000000"/>
        </w:rPr>
        <w:tab/>
        <w:t>-Child Care and Dependent Care Expenses</w:t>
      </w:r>
    </w:p>
    <w:p w14:paraId="4B5C64A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both"/>
        <w:rPr>
          <w:rFonts w:ascii="Century Schoolbook" w:hAnsi="Century Schoolbook"/>
          <w:color w:val="000000"/>
        </w:rPr>
      </w:pPr>
      <w:r w:rsidRPr="006D65A1">
        <w:rPr>
          <w:rFonts w:ascii="Century Schoolbook" w:hAnsi="Century Schoolbook"/>
          <w:color w:val="000000"/>
        </w:rPr>
        <w:t>-Death of a Spouse</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-Elementary and Secondary School Expenses</w:t>
      </w:r>
    </w:p>
    <w:p w14:paraId="328F1A6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both"/>
        <w:rPr>
          <w:rFonts w:ascii="Century Schoolbook" w:hAnsi="Century Schoolbook"/>
          <w:color w:val="000000"/>
        </w:rPr>
      </w:pPr>
      <w:r w:rsidRPr="006D65A1">
        <w:rPr>
          <w:rFonts w:ascii="Century Schoolbook" w:hAnsi="Century Schoolbook"/>
          <w:color w:val="000000"/>
        </w:rPr>
        <w:t>-Divorce / Separation</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-Support of Extended Family</w:t>
      </w:r>
    </w:p>
    <w:p w14:paraId="36F4242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both"/>
        <w:rPr>
          <w:rFonts w:ascii="Century Schoolbook" w:hAnsi="Century Schoolbook"/>
          <w:color w:val="000000"/>
        </w:rPr>
      </w:pPr>
      <w:r w:rsidRPr="006D65A1">
        <w:rPr>
          <w:rFonts w:ascii="Century Schoolbook" w:hAnsi="Century Schoolbook"/>
          <w:color w:val="000000"/>
        </w:rPr>
        <w:t>-Disability of Student or Spouse</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-Extraordinary Medical and Dental Expenses</w:t>
      </w:r>
    </w:p>
    <w:p w14:paraId="4F1AC98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both"/>
        <w:rPr>
          <w:rFonts w:ascii="Century Schoolbook" w:hAnsi="Century Schoolbook"/>
          <w:color w:val="000000"/>
        </w:rPr>
      </w:pPr>
      <w:r w:rsidRPr="006D65A1">
        <w:rPr>
          <w:rFonts w:ascii="Century Schoolbook" w:hAnsi="Century Schoolbook"/>
          <w:color w:val="000000"/>
        </w:rPr>
        <w:t>-Local Disaster</w:t>
      </w:r>
    </w:p>
    <w:p w14:paraId="51B1003A" w14:textId="22A11040" w:rsid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i/>
          <w:color w:val="000000"/>
        </w:rPr>
        <w:t>Please Note</w:t>
      </w:r>
      <w:r w:rsidRPr="006D65A1">
        <w:rPr>
          <w:rFonts w:ascii="Century Schoolbook" w:hAnsi="Century Schoolbook"/>
          <w:color w:val="000000"/>
        </w:rPr>
        <w:t xml:space="preserve">:  </w:t>
      </w:r>
      <w:r w:rsidRPr="006D65A1">
        <w:rPr>
          <w:rFonts w:ascii="Century Schoolbook" w:hAnsi="Century Schoolbook"/>
          <w:i/>
          <w:color w:val="000000"/>
        </w:rPr>
        <w:t>This is not a complete list of reasons for Professional Judgments.</w:t>
      </w:r>
      <w:r w:rsidRPr="006D65A1">
        <w:rPr>
          <w:rFonts w:ascii="Century Schoolbook" w:hAnsi="Century Schoolbook"/>
          <w:color w:val="000000"/>
        </w:rPr>
        <w:t xml:space="preserve"> </w:t>
      </w:r>
    </w:p>
    <w:p w14:paraId="6811E122" w14:textId="77777777" w:rsidR="00D742D9" w:rsidRDefault="00D742D9"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b/>
          <w:bCs/>
          <w:color w:val="000000"/>
          <w:u w:val="single"/>
        </w:rPr>
      </w:pPr>
    </w:p>
    <w:p w14:paraId="0E628AEA" w14:textId="43C49841"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b/>
          <w:bCs/>
          <w:color w:val="000000"/>
          <w:u w:val="single"/>
        </w:rPr>
        <w:t>Verification Policy:</w:t>
      </w:r>
    </w:p>
    <w:p w14:paraId="7577DE5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Century Schoolbook" w:hAnsi="Century Schoolbook"/>
          <w:color w:val="000000"/>
        </w:rPr>
      </w:pPr>
      <w:r w:rsidRPr="006D65A1">
        <w:rPr>
          <w:rFonts w:ascii="Century Schoolbook" w:hAnsi="Century Schoolbook"/>
          <w:color w:val="000000"/>
        </w:rPr>
        <w:t>MSLAW does not participate in the Perkins Loan or Federal Work Study programs, we no longer need to complete verification as of July1,2012.  We are still, however, responsible for clearing up any conflicting data that may exist within the documents of a student’s file and are also still responsible for clearing any c codes on the ISIR.</w:t>
      </w:r>
    </w:p>
    <w:p w14:paraId="1298A2D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Century Schoolbook" w:hAnsi="Century Schoolbook"/>
          <w:color w:val="000000"/>
        </w:rPr>
      </w:pPr>
      <w:r w:rsidRPr="006D65A1">
        <w:rPr>
          <w:rFonts w:ascii="Century Schoolbook" w:hAnsi="Century Schoolbook"/>
          <w:color w:val="000000"/>
        </w:rPr>
        <w:t>MSLAW will notify you in writing, if your award changes as a result of this process.</w:t>
      </w:r>
      <w:r w:rsidRPr="006D65A1">
        <w:rPr>
          <w:rFonts w:ascii="Century Schoolbook" w:hAnsi="Century Schoolbook"/>
          <w:i/>
          <w:iCs/>
          <w:color w:val="000000"/>
        </w:rPr>
        <w:t xml:space="preserve"> </w:t>
      </w:r>
      <w:r w:rsidRPr="006D65A1">
        <w:rPr>
          <w:rFonts w:ascii="Century Schoolbook" w:hAnsi="Century Schoolbook"/>
          <w:color w:val="000000"/>
        </w:rPr>
        <w:t xml:space="preserve"> Students must submit all required documentation</w:t>
      </w:r>
      <w:r w:rsidRPr="006D65A1">
        <w:rPr>
          <w:rFonts w:ascii="Century Schoolbook" w:hAnsi="Century Schoolbook"/>
          <w:i/>
          <w:iCs/>
          <w:color w:val="000000"/>
        </w:rPr>
        <w:t xml:space="preserve"> </w:t>
      </w:r>
      <w:r w:rsidRPr="006D65A1">
        <w:rPr>
          <w:rFonts w:ascii="Century Schoolbook" w:hAnsi="Century Schoolbook"/>
          <w:color w:val="000000"/>
        </w:rPr>
        <w:t xml:space="preserve">within 30 days of the first day of classes.  This procedure will provide enough time for review and corrections. If documentation is not provided, your application will </w:t>
      </w:r>
      <w:r w:rsidRPr="006D65A1">
        <w:rPr>
          <w:rFonts w:ascii="Century Schoolbook" w:hAnsi="Century Schoolbook"/>
          <w:b/>
          <w:bCs/>
          <w:i/>
          <w:iCs/>
          <w:color w:val="000000"/>
          <w:u w:val="single"/>
        </w:rPr>
        <w:t xml:space="preserve">not </w:t>
      </w:r>
      <w:r w:rsidRPr="006D65A1">
        <w:rPr>
          <w:rFonts w:ascii="Century Schoolbook" w:hAnsi="Century Schoolbook"/>
          <w:color w:val="000000"/>
        </w:rPr>
        <w:t xml:space="preserve">be processed and you will need to make other payment arrangements for registration. </w:t>
      </w:r>
    </w:p>
    <w:p w14:paraId="4DC05603" w14:textId="77777777" w:rsidR="00F00687" w:rsidRDefault="00F00687"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entury Schoolbook" w:eastAsia="Times New Roman" w:hAnsi="Century Schoolbook" w:cs="Times New Roman"/>
          <w:b/>
          <w:color w:val="000000"/>
          <w:sz w:val="24"/>
          <w:szCs w:val="20"/>
          <w:u w:val="single"/>
        </w:rPr>
      </w:pPr>
    </w:p>
    <w:p w14:paraId="1FFF24EB" w14:textId="77777777" w:rsidR="00F00687" w:rsidRDefault="00F00687"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entury Schoolbook" w:eastAsia="Times New Roman" w:hAnsi="Century Schoolbook" w:cs="Times New Roman"/>
          <w:b/>
          <w:color w:val="000000"/>
          <w:sz w:val="24"/>
          <w:szCs w:val="20"/>
          <w:u w:val="single"/>
        </w:rPr>
      </w:pPr>
    </w:p>
    <w:p w14:paraId="7174F9C9" w14:textId="77777777" w:rsidR="00F00687" w:rsidRDefault="00F00687"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entury Schoolbook" w:eastAsia="Times New Roman" w:hAnsi="Century Schoolbook" w:cs="Times New Roman"/>
          <w:b/>
          <w:color w:val="000000"/>
          <w:sz w:val="24"/>
          <w:szCs w:val="20"/>
          <w:u w:val="single"/>
        </w:rPr>
      </w:pPr>
    </w:p>
    <w:p w14:paraId="167C5240" w14:textId="77777777" w:rsidR="00F00687" w:rsidRDefault="00F00687">
      <w:pPr>
        <w:rPr>
          <w:rFonts w:ascii="Century Schoolbook" w:eastAsia="Times New Roman" w:hAnsi="Century Schoolbook" w:cs="Times New Roman"/>
          <w:b/>
          <w:color w:val="000000"/>
          <w:sz w:val="24"/>
          <w:szCs w:val="20"/>
          <w:u w:val="single"/>
        </w:rPr>
      </w:pPr>
      <w:r>
        <w:rPr>
          <w:rFonts w:ascii="Century Schoolbook" w:eastAsia="Times New Roman" w:hAnsi="Century Schoolbook" w:cs="Times New Roman"/>
          <w:b/>
          <w:color w:val="000000"/>
          <w:sz w:val="24"/>
          <w:szCs w:val="20"/>
          <w:u w:val="single"/>
        </w:rPr>
        <w:br w:type="page"/>
      </w:r>
    </w:p>
    <w:p w14:paraId="04AAFA3B" w14:textId="2F9F89F5"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entury Schoolbook" w:eastAsia="Times New Roman" w:hAnsi="Century Schoolbook" w:cs="Times New Roman"/>
          <w:b/>
          <w:color w:val="000000"/>
          <w:sz w:val="24"/>
          <w:szCs w:val="20"/>
        </w:rPr>
      </w:pPr>
      <w:r w:rsidRPr="006D65A1">
        <w:rPr>
          <w:rFonts w:ascii="Century Schoolbook" w:eastAsia="Times New Roman" w:hAnsi="Century Schoolbook" w:cs="Times New Roman"/>
          <w:b/>
          <w:color w:val="000000"/>
          <w:sz w:val="24"/>
          <w:szCs w:val="20"/>
          <w:u w:val="single"/>
        </w:rPr>
        <w:lastRenderedPageBreak/>
        <w:t>MSLAW Bookstore</w:t>
      </w:r>
      <w:r w:rsidRPr="006D65A1">
        <w:rPr>
          <w:rFonts w:ascii="Century Schoolbook" w:eastAsia="Times New Roman" w:hAnsi="Century Schoolbook" w:cs="Times New Roman"/>
          <w:b/>
          <w:color w:val="000000"/>
          <w:sz w:val="24"/>
          <w:szCs w:val="20"/>
        </w:rPr>
        <w:t>:</w:t>
      </w:r>
    </w:p>
    <w:p w14:paraId="33CF23FA" w14:textId="657737EB" w:rsidR="00A37BD3" w:rsidRPr="00A37BD3" w:rsidRDefault="00A37BD3"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entury Schoolbook" w:eastAsiaTheme="minorEastAsia" w:hAnsi="Century Schoolbook" w:cs="Times New Roman"/>
          <w:bCs/>
          <w:color w:val="000000"/>
          <w:u w:val="single"/>
        </w:rPr>
      </w:pPr>
      <w:r w:rsidRPr="00A37BD3">
        <w:rPr>
          <w:rFonts w:ascii="Century Schoolbook" w:hAnsi="Century Schoolbook" w:cs="Arial"/>
          <w:color w:val="161616"/>
          <w:spacing w:val="5"/>
          <w:shd w:val="clear" w:color="auto" w:fill="FFFFFF"/>
        </w:rPr>
        <w:t>The Massachusetts School of Law Bookstore is located inside the main building off the cafeteria. Because of the circumstances surrounding COVID-19, the on-campus bookstore will be closed to in-person purchases during the Fall 2020 semester. To order your textbooks through our online eCommerce partner, visit </w:t>
      </w:r>
      <w:hyperlink r:id="rId67" w:history="1">
        <w:r w:rsidRPr="00A37BD3">
          <w:rPr>
            <w:rFonts w:ascii="Century Schoolbook" w:hAnsi="Century Schoolbook" w:cs="Arial"/>
            <w:color w:val="7E0C1C"/>
            <w:spacing w:val="5"/>
            <w:u w:val="single"/>
            <w:shd w:val="clear" w:color="auto" w:fill="FFFFFF"/>
          </w:rPr>
          <w:t>BarristerBooks.com</w:t>
        </w:r>
      </w:hyperlink>
    </w:p>
    <w:p w14:paraId="15DF9F92" w14:textId="77777777" w:rsidR="00A37BD3" w:rsidRPr="00A37BD3" w:rsidRDefault="00A37BD3"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entury Schoolbook" w:eastAsiaTheme="minorEastAsia" w:hAnsi="Century Schoolbook" w:cs="Times New Roman"/>
          <w:bCs/>
          <w:color w:val="000000"/>
          <w:u w:val="single"/>
        </w:rPr>
      </w:pPr>
    </w:p>
    <w:p w14:paraId="3D0450E3" w14:textId="060282B1" w:rsidR="006D65A1" w:rsidRDefault="006D65A1" w:rsidP="006D65A1">
      <w:pPr>
        <w:shd w:val="clear" w:color="auto" w:fill="FFFFFF"/>
        <w:spacing w:after="0" w:line="240" w:lineRule="auto"/>
        <w:rPr>
          <w:rFonts w:ascii="Times New Roman" w:eastAsia="Times New Roman" w:hAnsi="Times New Roman" w:cs="Times New Roman"/>
          <w:color w:val="000000"/>
          <w:sz w:val="20"/>
          <w:szCs w:val="20"/>
        </w:rPr>
      </w:pPr>
      <w:r w:rsidRPr="006D65A1">
        <w:rPr>
          <w:rFonts w:ascii="Century Schoolbook" w:eastAsia="Times New Roman" w:hAnsi="Century Schoolbook" w:cs="Times New Roman"/>
          <w:color w:val="000000"/>
        </w:rPr>
        <w:t xml:space="preserve">Did you know you can RENT text books online for less money than buying?  Visit the MSLAW Bookstore at </w:t>
      </w:r>
      <w:hyperlink r:id="rId68" w:history="1">
        <w:r w:rsidRPr="006D65A1">
          <w:rPr>
            <w:rFonts w:ascii="Century Schoolbook" w:eastAsia="Times New Roman" w:hAnsi="Century Schoolbook" w:cs="Times New Roman"/>
            <w:color w:val="0000FF"/>
            <w:u w:val="single"/>
          </w:rPr>
          <w:t>www.mslaw.edu/bookstore</w:t>
        </w:r>
      </w:hyperlink>
      <w:r w:rsidRPr="006D65A1">
        <w:rPr>
          <w:rFonts w:ascii="Century Schoolbook" w:eastAsia="Times New Roman" w:hAnsi="Century Schoolbook" w:cs="Times New Roman"/>
          <w:color w:val="000000"/>
        </w:rPr>
        <w:t xml:space="preserve"> for the ISBN list each semester and use each textbook’s unique identifier to rent online through BarristerBooks at </w:t>
      </w:r>
      <w:hyperlink r:id="rId69" w:history="1">
        <w:r w:rsidRPr="006D65A1">
          <w:rPr>
            <w:rFonts w:ascii="Century Schoolbook" w:eastAsia="Times New Roman" w:hAnsi="Century Schoolbook" w:cs="Times New Roman"/>
            <w:color w:val="0000FF"/>
            <w:u w:val="single"/>
          </w:rPr>
          <w:t>www.barristerbooks.com/</w:t>
        </w:r>
      </w:hyperlink>
      <w:r w:rsidRPr="006D65A1">
        <w:rPr>
          <w:rFonts w:ascii="Century Schoolbook" w:eastAsia="Times New Roman" w:hAnsi="Century Schoolbook" w:cs="Times New Roman"/>
          <w:color w:val="000000"/>
        </w:rPr>
        <w:t xml:space="preserve">. </w:t>
      </w:r>
      <w:r w:rsidRPr="006D65A1">
        <w:rPr>
          <w:rFonts w:ascii="Times New Roman" w:eastAsia="Times New Roman" w:hAnsi="Times New Roman" w:cs="Times New Roman"/>
          <w:color w:val="000000"/>
          <w:sz w:val="20"/>
          <w:szCs w:val="20"/>
        </w:rPr>
        <w:t> </w:t>
      </w:r>
    </w:p>
    <w:p w14:paraId="295C872F" w14:textId="77777777" w:rsidR="00A37BD3" w:rsidRPr="006D65A1" w:rsidRDefault="00A37BD3" w:rsidP="006D65A1">
      <w:pPr>
        <w:shd w:val="clear" w:color="auto" w:fill="FFFFFF"/>
        <w:spacing w:after="0" w:line="240" w:lineRule="auto"/>
        <w:rPr>
          <w:rFonts w:ascii="Times New Roman" w:eastAsia="Times New Roman" w:hAnsi="Times New Roman" w:cs="Times New Roman"/>
          <w:color w:val="000000"/>
          <w:sz w:val="20"/>
          <w:szCs w:val="20"/>
        </w:rPr>
      </w:pPr>
    </w:p>
    <w:p w14:paraId="699FFBF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entury Schoolbook" w:hAnsi="Century Schoolbook"/>
          <w:b/>
          <w:noProof/>
          <w:color w:val="000000"/>
          <w:sz w:val="24"/>
          <w:szCs w:val="24"/>
          <w:u w:val="single"/>
        </w:rPr>
      </w:pPr>
      <w:r w:rsidRPr="006D65A1">
        <w:rPr>
          <w:rFonts w:ascii="Century Schoolbook" w:hAnsi="Century Schoolbook"/>
          <w:b/>
          <w:noProof/>
          <w:color w:val="000000"/>
          <w:sz w:val="24"/>
          <w:szCs w:val="24"/>
          <w:u w:val="single"/>
        </w:rPr>
        <w:t>Office of Academic Support &amp; Career Development:</w:t>
      </w:r>
    </w:p>
    <w:p w14:paraId="507DC9BB" w14:textId="4F389490" w:rsidR="00A37BD3"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entury Schoolbook" w:hAnsi="Century Schoolbook"/>
          <w:noProof/>
          <w:color w:val="000000"/>
          <w:sz w:val="24"/>
          <w:szCs w:val="24"/>
        </w:rPr>
      </w:pPr>
      <w:r w:rsidRPr="006D65A1">
        <w:rPr>
          <w:rFonts w:ascii="Century Schoolbook" w:hAnsi="Century Schoolbook"/>
          <w:noProof/>
          <w:color w:val="000000"/>
          <w:sz w:val="24"/>
          <w:szCs w:val="24"/>
        </w:rPr>
        <w:t>The Massachusetts School of Law strives to ensure the success of each student. Law school is challenging and even the most successful students may need assistance adapting to a new academic discipline. Students may notice difficulty in absorbing new material, completing academic work, or understanding reading materials; anxiety about critical reading, writing, or test taking; and a reluctance to speak in class. The Office of Academic Support &amp; Career Services provides our students with an opportunity to meet individually or collectively with a professor to consult about learning concerns. In addition, it provides students an opportunity to find support in mapping out their law school path to ensure success beyond the classroom.</w:t>
      </w:r>
      <w:r w:rsidRPr="006D65A1">
        <w:rPr>
          <w:rFonts w:ascii="Century Schoolbook" w:hAnsi="Century Schoolbook"/>
          <w:noProof/>
          <w:color w:val="000000"/>
          <w:sz w:val="24"/>
          <w:szCs w:val="24"/>
        </w:rPr>
        <w:br/>
      </w:r>
    </w:p>
    <w:p w14:paraId="5BE55C6B" w14:textId="5D245189" w:rsidR="00A37BD3" w:rsidRPr="00A37BD3" w:rsidRDefault="00A37BD3" w:rsidP="00A37BD3">
      <w:pPr>
        <w:autoSpaceDE w:val="0"/>
        <w:autoSpaceDN w:val="0"/>
        <w:adjustRightInd w:val="0"/>
        <w:spacing w:after="0" w:line="240" w:lineRule="auto"/>
        <w:rPr>
          <w:rFonts w:ascii="Century Schoolbook" w:hAnsi="Century Schoolbook" w:cs="Berkeley-Bold"/>
          <w:b/>
          <w:bCs/>
          <w:u w:val="single"/>
        </w:rPr>
      </w:pPr>
      <w:bookmarkStart w:id="7" w:name="_Hlk50461648"/>
      <w:r w:rsidRPr="00A37BD3">
        <w:rPr>
          <w:rFonts w:ascii="Century Schoolbook" w:hAnsi="Century Schoolbook" w:cs="Berkeley-Bold"/>
          <w:b/>
          <w:bCs/>
          <w:u w:val="single"/>
        </w:rPr>
        <w:t>M</w:t>
      </w:r>
      <w:r w:rsidR="00D742D9">
        <w:rPr>
          <w:rFonts w:ascii="Century Schoolbook" w:hAnsi="Century Schoolbook" w:cs="Berkeley-Bold"/>
          <w:b/>
          <w:bCs/>
          <w:u w:val="single"/>
        </w:rPr>
        <w:t xml:space="preserve">assachusetts </w:t>
      </w:r>
      <w:r w:rsidRPr="00A37BD3">
        <w:rPr>
          <w:rFonts w:ascii="Century Schoolbook" w:hAnsi="Century Schoolbook" w:cs="Berkeley-Bold"/>
          <w:b/>
          <w:bCs/>
          <w:u w:val="single"/>
        </w:rPr>
        <w:t>B</w:t>
      </w:r>
      <w:r w:rsidR="00D742D9">
        <w:rPr>
          <w:rFonts w:ascii="Century Schoolbook" w:hAnsi="Century Schoolbook" w:cs="Berkeley-Bold"/>
          <w:b/>
          <w:bCs/>
          <w:u w:val="single"/>
        </w:rPr>
        <w:t>ar</w:t>
      </w:r>
      <w:r w:rsidRPr="00A37BD3">
        <w:rPr>
          <w:rFonts w:ascii="Century Schoolbook" w:hAnsi="Century Schoolbook" w:cs="Berkeley-Bold"/>
          <w:b/>
          <w:bCs/>
          <w:u w:val="single"/>
        </w:rPr>
        <w:t xml:space="preserve"> P</w:t>
      </w:r>
      <w:r w:rsidR="00D742D9">
        <w:rPr>
          <w:rFonts w:ascii="Century Schoolbook" w:hAnsi="Century Schoolbook" w:cs="Berkeley-Bold"/>
          <w:b/>
          <w:bCs/>
          <w:u w:val="single"/>
        </w:rPr>
        <w:t>ass</w:t>
      </w:r>
      <w:r w:rsidRPr="00A37BD3">
        <w:rPr>
          <w:rFonts w:ascii="Century Schoolbook" w:hAnsi="Century Schoolbook" w:cs="Berkeley-Bold"/>
          <w:b/>
          <w:bCs/>
          <w:u w:val="single"/>
        </w:rPr>
        <w:t xml:space="preserve"> H</w:t>
      </w:r>
      <w:r w:rsidR="00D742D9">
        <w:rPr>
          <w:rFonts w:ascii="Century Schoolbook" w:hAnsi="Century Schoolbook" w:cs="Berkeley-Bold"/>
          <w:b/>
          <w:bCs/>
          <w:u w:val="single"/>
        </w:rPr>
        <w:t>istory</w:t>
      </w:r>
    </w:p>
    <w:p w14:paraId="09175BFA" w14:textId="77777777" w:rsidR="00A37BD3" w:rsidRPr="00A37BD3" w:rsidRDefault="00A37BD3" w:rsidP="00A37BD3">
      <w:pPr>
        <w:autoSpaceDE w:val="0"/>
        <w:autoSpaceDN w:val="0"/>
        <w:adjustRightInd w:val="0"/>
        <w:spacing w:after="0" w:line="240" w:lineRule="auto"/>
        <w:rPr>
          <w:rFonts w:ascii="Century Schoolbook" w:hAnsi="Century Schoolbook" w:cs="Berkeley-Medium"/>
          <w:color w:val="000000"/>
        </w:rPr>
      </w:pPr>
      <w:r w:rsidRPr="00A37BD3">
        <w:rPr>
          <w:rFonts w:ascii="Century Schoolbook" w:hAnsi="Century Schoolbook" w:cs="Berkeley-Medium"/>
          <w:color w:val="000000"/>
        </w:rPr>
        <w:t>For MSL graduates who have taken the Massachusetts Bar Exam</w:t>
      </w:r>
    </w:p>
    <w:p w14:paraId="6030425C" w14:textId="217B005C" w:rsidR="00A37BD3" w:rsidRPr="00A37BD3" w:rsidRDefault="00A37BD3" w:rsidP="00A37BD3">
      <w:pPr>
        <w:autoSpaceDE w:val="0"/>
        <w:autoSpaceDN w:val="0"/>
        <w:adjustRightInd w:val="0"/>
        <w:spacing w:after="0" w:line="240" w:lineRule="auto"/>
        <w:rPr>
          <w:rFonts w:ascii="Century Schoolbook" w:hAnsi="Century Schoolbook" w:cs="Berkeley-Medium"/>
          <w:color w:val="000000"/>
        </w:rPr>
      </w:pPr>
      <w:r w:rsidRPr="00A37BD3">
        <w:rPr>
          <w:rFonts w:ascii="Century Schoolbook" w:hAnsi="Century Schoolbook" w:cs="Berkeley-Medium"/>
          <w:color w:val="000000"/>
        </w:rPr>
        <w:t>since the school’s inception and through the February 20</w:t>
      </w:r>
      <w:r w:rsidR="00BD567B">
        <w:rPr>
          <w:rFonts w:ascii="Century Schoolbook" w:hAnsi="Century Schoolbook" w:cs="Berkeley-Medium"/>
          <w:color w:val="000000"/>
        </w:rPr>
        <w:t>20</w:t>
      </w:r>
    </w:p>
    <w:p w14:paraId="366EBAA2" w14:textId="77777777" w:rsidR="00A37BD3" w:rsidRPr="00A37BD3" w:rsidRDefault="00A37BD3" w:rsidP="00A37BD3">
      <w:pPr>
        <w:autoSpaceDE w:val="0"/>
        <w:autoSpaceDN w:val="0"/>
        <w:adjustRightInd w:val="0"/>
        <w:spacing w:after="0" w:line="240" w:lineRule="auto"/>
        <w:rPr>
          <w:rFonts w:ascii="Century Schoolbook" w:hAnsi="Century Schoolbook" w:cs="Berkeley-Medium"/>
          <w:color w:val="000000"/>
        </w:rPr>
      </w:pPr>
      <w:r w:rsidRPr="00A37BD3">
        <w:rPr>
          <w:rFonts w:ascii="Century Schoolbook" w:hAnsi="Century Schoolbook" w:cs="Berkeley-Medium"/>
          <w:color w:val="000000"/>
        </w:rPr>
        <w:t>administration, the pass rates are as follows:</w:t>
      </w:r>
    </w:p>
    <w:p w14:paraId="50FAB251" w14:textId="1A25E1AA" w:rsidR="00A37BD3" w:rsidRPr="00A37BD3" w:rsidRDefault="00A37BD3" w:rsidP="00A37BD3">
      <w:pPr>
        <w:autoSpaceDE w:val="0"/>
        <w:autoSpaceDN w:val="0"/>
        <w:adjustRightInd w:val="0"/>
        <w:spacing w:after="0" w:line="240" w:lineRule="auto"/>
        <w:rPr>
          <w:rFonts w:ascii="Century Schoolbook" w:hAnsi="Century Schoolbook" w:cs="Berkeley-Medium"/>
          <w:color w:val="000000"/>
        </w:rPr>
      </w:pPr>
      <w:r w:rsidRPr="00A37BD3">
        <w:rPr>
          <w:rFonts w:ascii="Century Schoolbook" w:hAnsi="Century Schoolbook" w:cs="Berkeley-Medium"/>
          <w:color w:val="4A0000"/>
        </w:rPr>
        <w:t xml:space="preserve">• </w:t>
      </w:r>
      <w:r w:rsidRPr="00A37BD3">
        <w:rPr>
          <w:rFonts w:ascii="Century Schoolbook" w:hAnsi="Century Schoolbook" w:cs="Berkeley-Medium"/>
          <w:color w:val="000000"/>
        </w:rPr>
        <w:t>First-time taker passage: 6</w:t>
      </w:r>
      <w:r w:rsidR="00BD567B">
        <w:rPr>
          <w:rFonts w:ascii="Century Schoolbook" w:hAnsi="Century Schoolbook" w:cs="Berkeley-Medium"/>
          <w:color w:val="000000"/>
        </w:rPr>
        <w:t>0</w:t>
      </w:r>
      <w:r w:rsidRPr="00A37BD3">
        <w:rPr>
          <w:rFonts w:ascii="Century Schoolbook" w:hAnsi="Century Schoolbook" w:cs="Berkeley-Medium"/>
          <w:color w:val="000000"/>
        </w:rPr>
        <w:t>.6%</w:t>
      </w:r>
    </w:p>
    <w:p w14:paraId="3C97A29F" w14:textId="21AD55B3" w:rsidR="00A37BD3" w:rsidRDefault="00A37BD3" w:rsidP="00A37BD3">
      <w:pPr>
        <w:autoSpaceDE w:val="0"/>
        <w:autoSpaceDN w:val="0"/>
        <w:adjustRightInd w:val="0"/>
        <w:spacing w:after="0" w:line="240" w:lineRule="auto"/>
        <w:rPr>
          <w:rFonts w:ascii="Century Schoolbook" w:hAnsi="Century Schoolbook" w:cs="Berkeley-Medium"/>
          <w:color w:val="000000"/>
        </w:rPr>
      </w:pPr>
      <w:r w:rsidRPr="00A37BD3">
        <w:rPr>
          <w:rFonts w:ascii="Century Schoolbook" w:hAnsi="Century Schoolbook" w:cs="Berkeley-Medium"/>
          <w:color w:val="4A0000"/>
        </w:rPr>
        <w:t xml:space="preserve">• </w:t>
      </w:r>
      <w:r w:rsidRPr="00A37BD3">
        <w:rPr>
          <w:rFonts w:ascii="Century Schoolbook" w:hAnsi="Century Schoolbook" w:cs="Berkeley-Medium"/>
          <w:color w:val="000000"/>
        </w:rPr>
        <w:t>Passing on first or second-time: 73.</w:t>
      </w:r>
      <w:r w:rsidR="00BD567B">
        <w:rPr>
          <w:rFonts w:ascii="Century Schoolbook" w:hAnsi="Century Schoolbook" w:cs="Berkeley-Medium"/>
          <w:color w:val="000000"/>
        </w:rPr>
        <w:t>0</w:t>
      </w:r>
      <w:r w:rsidRPr="00A37BD3">
        <w:rPr>
          <w:rFonts w:ascii="Century Schoolbook" w:hAnsi="Century Schoolbook" w:cs="Berkeley-Medium"/>
          <w:color w:val="000000"/>
        </w:rPr>
        <w:t>%</w:t>
      </w:r>
    </w:p>
    <w:p w14:paraId="14532E6E" w14:textId="3049D155" w:rsidR="00A37BD3" w:rsidRDefault="00A37BD3" w:rsidP="00A37B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entury Schoolbook" w:hAnsi="Century Schoolbook" w:cs="Berkeley-Medium"/>
          <w:color w:val="000000"/>
        </w:rPr>
      </w:pPr>
      <w:r w:rsidRPr="00A37BD3">
        <w:rPr>
          <w:rFonts w:ascii="Century Schoolbook" w:hAnsi="Century Schoolbook" w:cs="Berkeley-Medium"/>
          <w:color w:val="4A0000"/>
        </w:rPr>
        <w:t xml:space="preserve">• </w:t>
      </w:r>
      <w:r w:rsidRPr="00A37BD3">
        <w:rPr>
          <w:rFonts w:ascii="Century Schoolbook" w:hAnsi="Century Schoolbook" w:cs="Berkeley-Medium"/>
          <w:color w:val="000000"/>
        </w:rPr>
        <w:t>All-time pass rate regardless of times taken: 8</w:t>
      </w:r>
      <w:r w:rsidR="00BD567B">
        <w:rPr>
          <w:rFonts w:ascii="Century Schoolbook" w:hAnsi="Century Schoolbook" w:cs="Berkeley-Medium"/>
          <w:color w:val="000000"/>
        </w:rPr>
        <w:t>4</w:t>
      </w:r>
      <w:r w:rsidRPr="00A37BD3">
        <w:rPr>
          <w:rFonts w:ascii="Century Schoolbook" w:hAnsi="Century Schoolbook" w:cs="Berkeley-Medium"/>
          <w:color w:val="000000"/>
        </w:rPr>
        <w:t>.</w:t>
      </w:r>
      <w:r w:rsidR="00BD567B">
        <w:rPr>
          <w:rFonts w:ascii="Century Schoolbook" w:hAnsi="Century Schoolbook" w:cs="Berkeley-Medium"/>
          <w:color w:val="000000"/>
        </w:rPr>
        <w:t>7</w:t>
      </w:r>
      <w:r w:rsidRPr="00A37BD3">
        <w:rPr>
          <w:rFonts w:ascii="Century Schoolbook" w:hAnsi="Century Schoolbook" w:cs="Berkeley-Medium"/>
          <w:color w:val="000000"/>
        </w:rPr>
        <w:t>%</w:t>
      </w:r>
    </w:p>
    <w:bookmarkEnd w:id="7"/>
    <w:p w14:paraId="78A39A9E" w14:textId="570C5CEF" w:rsidR="00A37BD3" w:rsidRDefault="00A37BD3"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entury Schoolbook" w:hAnsi="Century Schoolbook"/>
          <w:noProof/>
          <w:color w:val="000000"/>
          <w:sz w:val="24"/>
          <w:szCs w:val="24"/>
        </w:rPr>
      </w:pPr>
    </w:p>
    <w:p w14:paraId="4900402F" w14:textId="77777777" w:rsidR="00C02E43" w:rsidRPr="006D65A1" w:rsidRDefault="00C02E43" w:rsidP="00C02E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b/>
          <w:color w:val="000000"/>
        </w:rPr>
      </w:pPr>
      <w:r w:rsidRPr="006D65A1">
        <w:rPr>
          <w:rFonts w:ascii="Century Schoolbook" w:hAnsi="Century Schoolbook"/>
          <w:b/>
          <w:color w:val="000000"/>
          <w:u w:val="single"/>
        </w:rPr>
        <w:t>Graduation Employment Rates</w:t>
      </w:r>
      <w:r w:rsidRPr="006D65A1">
        <w:rPr>
          <w:rFonts w:ascii="Century Schoolbook" w:hAnsi="Century Schoolbook"/>
          <w:b/>
          <w:color w:val="000000"/>
        </w:rPr>
        <w:t>:</w:t>
      </w:r>
    </w:p>
    <w:p w14:paraId="29AB218B" w14:textId="77777777" w:rsidR="00C02E43" w:rsidRPr="006D65A1" w:rsidRDefault="00C02E43" w:rsidP="00C02E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The Massachusetts School of Law at Andover (“MSLAW”) has a diverse student population. Given that 50-60% of our students attend the part-time evening program, at least ½ of our student body is employed in full-time jobs while in law school. Many of those students enjoy career advancement within their current jobs as a result of earning their Juris Doctor degree.</w:t>
      </w:r>
    </w:p>
    <w:p w14:paraId="21AAAD86" w14:textId="77777777" w:rsidR="00C02E43" w:rsidRPr="006D65A1" w:rsidRDefault="00C02E43" w:rsidP="00C02E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Schoolbook" w:hAnsi="Century Schoolbook"/>
          <w:color w:val="000000"/>
        </w:rPr>
      </w:pPr>
      <w:r w:rsidRPr="006D65A1">
        <w:rPr>
          <w:rFonts w:ascii="Century Schoolbook" w:hAnsi="Century Schoolbook"/>
          <w:color w:val="000000"/>
        </w:rPr>
        <w:t>For the most recent academic year (2017-2018), of the 71 graduates who responded to our employment survey, 53% were employed in full-time jobs upon graduation. Of the 47% of those graduates who did not have a full-time job at the time of the survey, 12% were still working at a law office where they were placed as part of the law school’s clinic program and anticipated being offered a full-time position with that firm.</w:t>
      </w:r>
    </w:p>
    <w:p w14:paraId="5F1F25F6" w14:textId="77777777" w:rsidR="00C02E43" w:rsidRPr="006D65A1" w:rsidRDefault="00C02E43"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entury Schoolbook" w:hAnsi="Century Schoolbook"/>
          <w:noProof/>
          <w:color w:val="000000"/>
          <w:sz w:val="24"/>
          <w:szCs w:val="24"/>
        </w:rPr>
      </w:pPr>
    </w:p>
    <w:p w14:paraId="0F97863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entury Schoolbook" w:hAnsi="Century Schoolbook"/>
          <w:noProof/>
          <w:color w:val="000000"/>
          <w:sz w:val="24"/>
          <w:szCs w:val="24"/>
        </w:rPr>
      </w:pPr>
      <w:r w:rsidRPr="006D65A1">
        <w:rPr>
          <w:rFonts w:ascii="Century Schoolbook" w:hAnsi="Century Schoolbook"/>
          <w:noProof/>
          <w:color w:val="000000"/>
          <w:sz w:val="24"/>
          <w:szCs w:val="24"/>
        </w:rPr>
        <w:t xml:space="preserve">There are many resources here at the law school to support you. From academic advisors, to student mentors, to a writing lab staffed with full-time faculty, with specific sessions designed to support students in developing strong reading comprehension, writing skills, test-taking sckills, and with time management and organization. In addition, there is support to help students navigate the law school curriculum by providing help with course selection, with an eye towards ensuring success on the bar exam as well as positioning students for employment upon graduation. Students can request individual appointments at any time by contacting Professor Colby-Clements at </w:t>
      </w:r>
      <w:hyperlink r:id="rId70" w:history="1">
        <w:r w:rsidRPr="006D65A1">
          <w:rPr>
            <w:rFonts w:ascii="Century Schoolbook" w:hAnsi="Century Schoolbook"/>
            <w:noProof/>
            <w:color w:val="0000FF"/>
            <w:sz w:val="24"/>
            <w:szCs w:val="24"/>
            <w:u w:val="single"/>
          </w:rPr>
          <w:t>pcolby@mslaw.edu</w:t>
        </w:r>
      </w:hyperlink>
      <w:r w:rsidRPr="006D65A1">
        <w:rPr>
          <w:rFonts w:ascii="Century Schoolbook" w:hAnsi="Century Schoolbook"/>
          <w:noProof/>
          <w:color w:val="000000"/>
          <w:sz w:val="24"/>
          <w:szCs w:val="24"/>
        </w:rPr>
        <w:t>.</w:t>
      </w:r>
    </w:p>
    <w:p w14:paraId="4D3FAE38" w14:textId="77777777" w:rsidR="00D742D9" w:rsidRDefault="00D742D9">
      <w:pPr>
        <w:rPr>
          <w:rFonts w:ascii="Century Schoolbook" w:hAnsi="Century Schoolbook" w:cs="Times New Roman"/>
          <w:b/>
          <w:color w:val="0D0D0D" w:themeColor="text1" w:themeTint="F2"/>
          <w:sz w:val="28"/>
          <w:szCs w:val="28"/>
          <w:u w:val="single"/>
        </w:rPr>
      </w:pPr>
      <w:r>
        <w:rPr>
          <w:rFonts w:ascii="Century Schoolbook" w:hAnsi="Century Schoolbook" w:cs="Times New Roman"/>
          <w:b/>
          <w:color w:val="0D0D0D" w:themeColor="text1" w:themeTint="F2"/>
          <w:sz w:val="28"/>
          <w:szCs w:val="28"/>
          <w:u w:val="single"/>
        </w:rPr>
        <w:br w:type="page"/>
      </w:r>
    </w:p>
    <w:p w14:paraId="59246C30" w14:textId="5558DDBE"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b/>
          <w:color w:val="0D0D0D" w:themeColor="text1" w:themeTint="F2"/>
          <w:sz w:val="28"/>
          <w:szCs w:val="28"/>
          <w:u w:val="single"/>
        </w:rPr>
      </w:pPr>
      <w:r w:rsidRPr="006D65A1">
        <w:rPr>
          <w:rFonts w:ascii="Century Schoolbook" w:hAnsi="Century Schoolbook" w:cs="Times New Roman"/>
          <w:b/>
          <w:color w:val="0D0D0D" w:themeColor="text1" w:themeTint="F2"/>
          <w:sz w:val="28"/>
          <w:szCs w:val="28"/>
          <w:u w:val="single"/>
        </w:rPr>
        <w:lastRenderedPageBreak/>
        <w:t>STUDENT ACTIVITIES</w:t>
      </w:r>
    </w:p>
    <w:p w14:paraId="655749F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b/>
          <w:color w:val="000000"/>
          <w:u w:val="single"/>
        </w:rPr>
        <w:t>The American Association For Justice</w:t>
      </w:r>
      <w:r w:rsidRPr="006D65A1">
        <w:rPr>
          <w:rFonts w:ascii="Century Schoolbook" w:hAnsi="Century Schoolbook"/>
          <w:b/>
          <w:color w:val="000000"/>
        </w:rPr>
        <w:t>:</w:t>
      </w:r>
    </w:p>
    <w:p w14:paraId="60BDBBC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Century Schoolbook" w:hAnsi="Century Schoolbook"/>
          <w:color w:val="000000"/>
        </w:rPr>
      </w:pPr>
      <w:r w:rsidRPr="006D65A1">
        <w:rPr>
          <w:rFonts w:ascii="Century Schoolbook" w:hAnsi="Century Schoolbook"/>
          <w:color w:val="000000"/>
        </w:rPr>
        <w:t xml:space="preserve">The MSLAW AAJ Student Chapter is an organization for students who have an interest in developing trial skills. It is affiliated with the American Association For Justice.  AAJ offers workshops on issues such as opening and closing statements, admitting evidence, and trial strategy, and also fields a team to represent MSLAW at national level trial competitions. </w:t>
      </w:r>
    </w:p>
    <w:p w14:paraId="69DAD2A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u w:val="single"/>
        </w:rPr>
      </w:pPr>
      <w:r w:rsidRPr="006D65A1">
        <w:rPr>
          <w:rFonts w:ascii="Century Schoolbook" w:hAnsi="Century Schoolbook"/>
          <w:b/>
          <w:color w:val="000000"/>
          <w:u w:val="single"/>
        </w:rPr>
        <w:t>The American Association For Justice Competition</w:t>
      </w:r>
      <w:r w:rsidRPr="006D65A1">
        <w:rPr>
          <w:rFonts w:ascii="Century Schoolbook" w:hAnsi="Century Schoolbook"/>
          <w:b/>
          <w:color w:val="000000"/>
        </w:rPr>
        <w:t>:</w:t>
      </w:r>
    </w:p>
    <w:p w14:paraId="0AD15F4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Century Schoolbook" w:hAnsi="Century Schoolbook"/>
          <w:color w:val="000000"/>
        </w:rPr>
      </w:pPr>
      <w:r w:rsidRPr="006D65A1">
        <w:rPr>
          <w:rFonts w:ascii="Century Schoolbook" w:hAnsi="Century Schoolbook"/>
          <w:color w:val="000000"/>
        </w:rPr>
        <w:t>MSLAW students participate in the American Association For Justice law school mock trial competition both at the regional level in Boston and if successful at the national final rounds in New Orleans or Boca Raton. MSLAW’s AAJ trial team competition is open to all students who have completed Case Preparation and Evidence.</w:t>
      </w:r>
    </w:p>
    <w:p w14:paraId="1D4159F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b/>
          <w:color w:val="000000"/>
          <w:u w:val="single"/>
        </w:rPr>
        <w:t>Delta Theta Phi Law Fraternity International</w:t>
      </w:r>
      <w:r w:rsidRPr="006D65A1">
        <w:rPr>
          <w:rFonts w:ascii="Century Schoolbook" w:hAnsi="Century Schoolbook"/>
          <w:b/>
          <w:color w:val="000000"/>
        </w:rPr>
        <w:t>:</w:t>
      </w:r>
    </w:p>
    <w:p w14:paraId="6F247E5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Century Schoolbook" w:hAnsi="Century Schoolbook"/>
          <w:color w:val="000000"/>
        </w:rPr>
      </w:pPr>
      <w:r w:rsidRPr="006D65A1">
        <w:rPr>
          <w:rFonts w:ascii="Century Schoolbook" w:hAnsi="Century Schoolbook"/>
          <w:color w:val="000000"/>
        </w:rPr>
        <w:t>Founded in 1900, this fraternity is one of the leading professional law fraternities in the world. The Fraternity provides various social and professional benefits to its members, and sponsors resume writing workshops and leadership opportunities. Membership in Delta Theta Phi is open to all students.</w:t>
      </w:r>
    </w:p>
    <w:p w14:paraId="6610B3BD" w14:textId="77777777" w:rsidR="006D65A1" w:rsidRPr="006D65A1" w:rsidRDefault="006D65A1" w:rsidP="006D65A1">
      <w:pPr>
        <w:spacing w:after="0" w:line="240" w:lineRule="auto"/>
        <w:jc w:val="both"/>
        <w:outlineLvl w:val="0"/>
        <w:rPr>
          <w:rFonts w:ascii="Century Schoolbook" w:eastAsia="Times New Roman" w:hAnsi="Century Schoolbook" w:cs="Times New Roman"/>
          <w:b/>
          <w:bCs/>
          <w:u w:val="single"/>
        </w:rPr>
      </w:pPr>
      <w:bookmarkStart w:id="8" w:name="OLE_LINK1"/>
      <w:bookmarkStart w:id="9" w:name="OLE_LINK2"/>
      <w:r w:rsidRPr="006D65A1">
        <w:rPr>
          <w:rFonts w:ascii="Century Schoolbook" w:eastAsia="Times New Roman" w:hAnsi="Century Schoolbook" w:cs="Times New Roman"/>
          <w:b/>
          <w:bCs/>
          <w:u w:val="single"/>
        </w:rPr>
        <w:t>Massachusetts School of Law’s Advocacy Program</w:t>
      </w:r>
    </w:p>
    <w:p w14:paraId="29CC408A" w14:textId="77777777" w:rsidR="006D65A1" w:rsidRPr="006D65A1" w:rsidRDefault="006D65A1" w:rsidP="006D65A1">
      <w:pPr>
        <w:spacing w:after="0" w:line="240" w:lineRule="auto"/>
        <w:jc w:val="both"/>
        <w:outlineLvl w:val="0"/>
        <w:rPr>
          <w:rFonts w:ascii="Century Schoolbook" w:eastAsia="Times New Roman" w:hAnsi="Century Schoolbook" w:cs="Times New Roman"/>
          <w:bCs/>
          <w:i/>
        </w:rPr>
      </w:pPr>
      <w:r w:rsidRPr="006D65A1">
        <w:rPr>
          <w:rFonts w:ascii="Century Schoolbook" w:eastAsia="Times New Roman" w:hAnsi="Century Schoolbook" w:cs="Times New Roman"/>
          <w:bCs/>
          <w:i/>
        </w:rPr>
        <w:t xml:space="preserve">Contact: Dean Michael L. Coyne - </w:t>
      </w:r>
      <w:hyperlink r:id="rId71" w:history="1">
        <w:r w:rsidRPr="006D65A1">
          <w:rPr>
            <w:rFonts w:ascii="Century Schoolbook" w:eastAsia="Times New Roman" w:hAnsi="Century Schoolbook" w:cs="Times New Roman"/>
            <w:bCs/>
            <w:i/>
            <w:color w:val="0000FF"/>
            <w:u w:val="single"/>
          </w:rPr>
          <w:t>Coyne@mslaw.edu</w:t>
        </w:r>
      </w:hyperlink>
    </w:p>
    <w:p w14:paraId="1BD4B0AC" w14:textId="77777777" w:rsidR="006D65A1" w:rsidRPr="006D65A1" w:rsidRDefault="006D65A1" w:rsidP="006D65A1">
      <w:pPr>
        <w:spacing w:after="200" w:line="276" w:lineRule="auto"/>
        <w:jc w:val="both"/>
        <w:rPr>
          <w:rFonts w:ascii="Century Schoolbook" w:hAnsi="Century Schoolbook"/>
        </w:rPr>
      </w:pPr>
      <w:r w:rsidRPr="006D65A1">
        <w:rPr>
          <w:rFonts w:ascii="Century Schoolbook" w:hAnsi="Century Schoolbook"/>
        </w:rPr>
        <w:t xml:space="preserve">This program provides students an opportunity to develop their advocacy skills and abilities as a lawyer while competing against law students from some of the other top advocacy programs in the United States. MSLAW students compete in the National Criminal Defense Competition in California, The Thurgood Marshall Mock Trial Competition sponsored by the National Black Law Students’ Association , The American Association for Justice Trial Advocacy Competition and the National Moot Court Competition. Teams of MSLAW students travel around the country to compete in both regional and national advocacy competitions. </w:t>
      </w:r>
    </w:p>
    <w:p w14:paraId="498A7559" w14:textId="77777777" w:rsidR="006D65A1" w:rsidRPr="006D65A1" w:rsidRDefault="006D65A1" w:rsidP="006D65A1">
      <w:pPr>
        <w:spacing w:after="200" w:line="276" w:lineRule="auto"/>
        <w:jc w:val="both"/>
        <w:rPr>
          <w:rFonts w:ascii="Century Schoolbook" w:hAnsi="Century Schoolbook"/>
        </w:rPr>
      </w:pPr>
      <w:r w:rsidRPr="006D65A1">
        <w:rPr>
          <w:rFonts w:ascii="Century Schoolbook" w:hAnsi="Century Schoolbook"/>
        </w:rPr>
        <w:t>Because of its extensive efforts in teaching students the actual skills needed in the practice of law, Massachusetts School of Law has become nationally recognized for its ability at professional skills development and in training highly effective advocates. While competing in advocacy competitions against the top law schools in the United States, MSLAW students have been champions and finalists in various national and regional advocacy competitions. In trial advocacy, those victories include Thurgood Marshall Trial Advocacy National Finals 2nd Runner Up, Thurgood Marshall Trial Advocacy National Finals 3rd Runner Up, American Association for Justice New England Trial Advocacy Champions, National Criminal Trial Advocacy Competition 3rd runner up, Thurgood Marshall Northeast Region Trial Advocacy Champions (2008, 2012 and 2013), and Northeast Region Trial Advocacy 1st Runner Up. The Northeast region of the National Black Law Students Association is comprised of the 33 law schools in New England, northern New Jersey, and New York. The National Black Law Student Association sponsors the Thurgood Marshall Mock Trial Competition. The New England region of the American Association for Justice Student Trial Advocacy Competition includes the law schools in New England and northern New York.</w:t>
      </w:r>
    </w:p>
    <w:p w14:paraId="5FC4C061" w14:textId="5E632156" w:rsidR="006D65A1" w:rsidRDefault="006D65A1" w:rsidP="006D65A1">
      <w:pPr>
        <w:spacing w:after="0" w:line="276" w:lineRule="auto"/>
        <w:rPr>
          <w:rFonts w:ascii="Century Schoolbook" w:hAnsi="Century Schoolbook"/>
          <w:b/>
          <w:u w:val="single"/>
        </w:rPr>
      </w:pPr>
    </w:p>
    <w:p w14:paraId="1C02D941" w14:textId="77777777" w:rsidR="003B15BB" w:rsidRPr="006D65A1" w:rsidRDefault="003B15BB" w:rsidP="006D65A1">
      <w:pPr>
        <w:spacing w:after="0" w:line="276" w:lineRule="auto"/>
        <w:rPr>
          <w:rFonts w:ascii="Century Schoolbook" w:hAnsi="Century Schoolbook"/>
          <w:b/>
          <w:u w:val="single"/>
        </w:rPr>
      </w:pPr>
    </w:p>
    <w:p w14:paraId="1A153C68" w14:textId="77777777" w:rsidR="006D65A1" w:rsidRPr="006D65A1" w:rsidRDefault="006D65A1" w:rsidP="006D65A1">
      <w:pPr>
        <w:spacing w:after="0" w:line="276" w:lineRule="auto"/>
        <w:rPr>
          <w:rFonts w:ascii="Century Schoolbook" w:hAnsi="Century Schoolbook"/>
          <w:b/>
          <w:u w:val="single"/>
        </w:rPr>
      </w:pPr>
    </w:p>
    <w:p w14:paraId="3BBB1C3A" w14:textId="77777777" w:rsidR="006D65A1" w:rsidRPr="006D65A1" w:rsidRDefault="006D65A1" w:rsidP="006D65A1">
      <w:pPr>
        <w:spacing w:after="0" w:line="240" w:lineRule="auto"/>
        <w:rPr>
          <w:rFonts w:ascii="Century Schoolbook" w:hAnsi="Century Schoolbook"/>
          <w:i/>
        </w:rPr>
      </w:pPr>
      <w:r w:rsidRPr="006D65A1">
        <w:rPr>
          <w:rFonts w:ascii="Century Schoolbook" w:hAnsi="Century Schoolbook"/>
          <w:b/>
          <w:u w:val="single"/>
        </w:rPr>
        <w:lastRenderedPageBreak/>
        <w:t>MSLAW’s Black Law Students Association</w:t>
      </w:r>
      <w:r w:rsidRPr="006D65A1">
        <w:rPr>
          <w:rFonts w:ascii="Century Schoolbook" w:hAnsi="Century Schoolbook"/>
        </w:rPr>
        <w:t>:</w:t>
      </w:r>
      <w:r w:rsidRPr="006D65A1">
        <w:rPr>
          <w:rFonts w:ascii="Century Schoolbook" w:hAnsi="Century Schoolbook"/>
        </w:rPr>
        <w:br/>
      </w:r>
      <w:r w:rsidRPr="006D65A1">
        <w:rPr>
          <w:rFonts w:ascii="Century Schoolbook" w:hAnsi="Century Schoolbook"/>
          <w:i/>
        </w:rPr>
        <w:t xml:space="preserve">Contact: Professor Daniel Harayda at </w:t>
      </w:r>
      <w:hyperlink r:id="rId72" w:history="1">
        <w:r w:rsidRPr="006D65A1">
          <w:rPr>
            <w:rFonts w:ascii="Century Schoolbook" w:hAnsi="Century Schoolbook"/>
            <w:i/>
            <w:color w:val="0000FF"/>
            <w:u w:val="single"/>
          </w:rPr>
          <w:t>harayda@mslaw.edu</w:t>
        </w:r>
      </w:hyperlink>
      <w:r w:rsidRPr="006D65A1">
        <w:rPr>
          <w:rFonts w:ascii="Century Schoolbook" w:hAnsi="Century Schoolbook"/>
          <w:i/>
        </w:rPr>
        <w:t xml:space="preserve"> </w:t>
      </w:r>
    </w:p>
    <w:p w14:paraId="1436AAA0" w14:textId="77777777" w:rsidR="006D65A1" w:rsidRPr="006D65A1" w:rsidRDefault="006D65A1" w:rsidP="006D65A1">
      <w:pPr>
        <w:spacing w:after="0" w:line="240" w:lineRule="auto"/>
        <w:jc w:val="both"/>
        <w:rPr>
          <w:rFonts w:ascii="Century Schoolbook" w:hAnsi="Century Schoolbook"/>
        </w:rPr>
      </w:pPr>
      <w:r w:rsidRPr="006D65A1">
        <w:rPr>
          <w:rFonts w:ascii="Century Schoolbook" w:hAnsi="Century Schoolbook"/>
        </w:rPr>
        <w:t xml:space="preserve">This organization is a multicultural organization open to all students. The Black Law Students Association is a fraternal organization that serves the interest of its members and takes part in various social and community activities. BLSA outreach efforts provide community service and law-related services to the greater Boston and Lawrence communities.  </w:t>
      </w:r>
    </w:p>
    <w:p w14:paraId="103C6F87" w14:textId="77777777" w:rsidR="006D65A1" w:rsidRPr="006D65A1" w:rsidRDefault="006D65A1" w:rsidP="006D65A1">
      <w:pPr>
        <w:spacing w:after="0" w:line="276" w:lineRule="auto"/>
        <w:rPr>
          <w:rFonts w:ascii="Century Schoolbook" w:hAnsi="Century Schoolbook"/>
        </w:rPr>
      </w:pPr>
    </w:p>
    <w:bookmarkEnd w:id="8"/>
    <w:bookmarkEnd w:id="9"/>
    <w:p w14:paraId="798F58B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b/>
          <w:color w:val="000000"/>
        </w:rPr>
      </w:pPr>
      <w:r w:rsidRPr="006D65A1">
        <w:rPr>
          <w:rFonts w:ascii="Century Schoolbook" w:hAnsi="Century Schoolbook"/>
          <w:b/>
          <w:color w:val="000000"/>
          <w:u w:val="single"/>
        </w:rPr>
        <w:t>MSLAW Student Bar Association (SBA)</w:t>
      </w:r>
      <w:r w:rsidRPr="006D65A1">
        <w:rPr>
          <w:rFonts w:ascii="Century Schoolbook" w:hAnsi="Century Schoolbook"/>
          <w:b/>
          <w:color w:val="000000"/>
        </w:rPr>
        <w:t>:</w:t>
      </w:r>
    </w:p>
    <w:p w14:paraId="0B4C74E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b/>
          <w:color w:val="000000"/>
        </w:rPr>
      </w:pPr>
      <w:r w:rsidRPr="006D65A1">
        <w:rPr>
          <w:rFonts w:ascii="Century Schoolbook" w:hAnsi="Century Schoolbook"/>
          <w:i/>
        </w:rPr>
        <w:t xml:space="preserve">Contact: Professor Daniel Harayda at </w:t>
      </w:r>
      <w:hyperlink r:id="rId73" w:history="1">
        <w:r w:rsidRPr="006D65A1">
          <w:rPr>
            <w:rFonts w:ascii="Century Schoolbook" w:hAnsi="Century Schoolbook"/>
            <w:i/>
            <w:color w:val="0000FF"/>
            <w:u w:val="single"/>
          </w:rPr>
          <w:t>harayda@mslaw.edu</w:t>
        </w:r>
      </w:hyperlink>
    </w:p>
    <w:p w14:paraId="0F2D696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rPr>
      </w:pPr>
      <w:r w:rsidRPr="006D65A1">
        <w:rPr>
          <w:rFonts w:ascii="Century Schoolbook" w:hAnsi="Century Schoolbook"/>
        </w:rPr>
        <w:t>The Student Bar Association, which is headed by seven law students chosen by vote of the student body, engages in many activities, including: (1) sponsorship of its highly successful speakers series, which has included lectures by numerous judges, lawyers, and government officials; (2) sponsorship of the Law Day Dinner Dance, at which MSLAW presents its annual Justice Thurgood Marshall Human Rights Award; and (3) sponsorship of various on-and off-campus social functions.</w:t>
      </w:r>
    </w:p>
    <w:p w14:paraId="5C318A0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rPr>
          <w:rFonts w:ascii="Century Schoolbook" w:hAnsi="Century Schoolbook"/>
          <w:b/>
          <w:color w:val="000000"/>
          <w:u w:val="single"/>
        </w:rPr>
      </w:pPr>
    </w:p>
    <w:p w14:paraId="738A1BA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b/>
          <w:color w:val="000000"/>
        </w:rPr>
      </w:pPr>
      <w:r w:rsidRPr="006D65A1">
        <w:rPr>
          <w:rFonts w:ascii="Century Schoolbook" w:hAnsi="Century Schoolbook"/>
          <w:b/>
          <w:color w:val="000000"/>
          <w:u w:val="single"/>
        </w:rPr>
        <w:t>Massachusetts School of Law Diversity Alliance</w:t>
      </w:r>
      <w:r w:rsidRPr="006D65A1">
        <w:rPr>
          <w:rFonts w:ascii="Century Schoolbook" w:hAnsi="Century Schoolbook"/>
          <w:b/>
          <w:color w:val="000000"/>
        </w:rPr>
        <w:t>:</w:t>
      </w:r>
    </w:p>
    <w:p w14:paraId="14544E22" w14:textId="77777777" w:rsidR="006D65A1" w:rsidRPr="006D65A1" w:rsidRDefault="006D65A1" w:rsidP="006D65A1">
      <w:pPr>
        <w:spacing w:after="0" w:line="240" w:lineRule="auto"/>
        <w:jc w:val="both"/>
        <w:outlineLvl w:val="0"/>
        <w:rPr>
          <w:rFonts w:ascii="Century Schoolbook" w:eastAsia="Times New Roman" w:hAnsi="Century Schoolbook" w:cs="Times New Roman"/>
          <w:bCs/>
          <w:i/>
        </w:rPr>
      </w:pPr>
      <w:r w:rsidRPr="006D65A1">
        <w:rPr>
          <w:rFonts w:ascii="Century Schoolbook" w:eastAsia="Times New Roman" w:hAnsi="Century Schoolbook" w:cs="Times New Roman"/>
          <w:bCs/>
          <w:i/>
        </w:rPr>
        <w:t xml:space="preserve">Contact: Assistant Dean Pota Kaldis - </w:t>
      </w:r>
      <w:hyperlink r:id="rId74" w:history="1">
        <w:r w:rsidRPr="006D65A1">
          <w:rPr>
            <w:rFonts w:ascii="Century Schoolbook" w:eastAsia="Times New Roman" w:hAnsi="Century Schoolbook" w:cs="Times New Roman"/>
            <w:bCs/>
            <w:i/>
            <w:color w:val="0000FF"/>
            <w:u w:val="single"/>
          </w:rPr>
          <w:t>Pota@mslaw.edu</w:t>
        </w:r>
      </w:hyperlink>
    </w:p>
    <w:p w14:paraId="01462E1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color w:val="000000"/>
        </w:rPr>
      </w:pPr>
      <w:r w:rsidRPr="006D65A1">
        <w:rPr>
          <w:rFonts w:ascii="Century Schoolbook" w:hAnsi="Century Schoolbook"/>
          <w:color w:val="000000"/>
        </w:rPr>
        <w:t xml:space="preserve">Formed in 1997, this group sponsored symposiums on bullying, same sex marriage and domestic partnerships.  Members attend functions such as the Annual Lavender Law Conference and get involved in activities of the Massachusetts Gay Lesbian Bar Association and Gay Lesbian Advocates and Defenders.  The association, which consists of “allies” as well as members of the above groups, is dedicated to fostering awareness of and sensitivity to sexual orientation and other human rights issues within the law school and community.  Assistant Dean Paula Kaldis is the faculty advisor.  </w:t>
      </w:r>
    </w:p>
    <w:p w14:paraId="7C63FE7A" w14:textId="77777777" w:rsidR="006D65A1" w:rsidRPr="006D65A1" w:rsidRDefault="006D65A1" w:rsidP="006D65A1">
      <w:pPr>
        <w:spacing w:after="0" w:line="23" w:lineRule="atLeast"/>
        <w:rPr>
          <w:rFonts w:ascii="Century Schoolbook" w:hAnsi="Century Schoolbook"/>
          <w:b/>
          <w:u w:val="single"/>
        </w:rPr>
      </w:pPr>
    </w:p>
    <w:p w14:paraId="23267666" w14:textId="77777777" w:rsidR="006D65A1" w:rsidRPr="006D65A1" w:rsidRDefault="006D65A1" w:rsidP="006D65A1">
      <w:pPr>
        <w:spacing w:after="0" w:line="23" w:lineRule="atLeast"/>
        <w:rPr>
          <w:rFonts w:ascii="Century Schoolbook" w:hAnsi="Century Schoolbook"/>
          <w:b/>
          <w:u w:val="single"/>
        </w:rPr>
      </w:pPr>
      <w:r w:rsidRPr="006D65A1">
        <w:rPr>
          <w:rFonts w:ascii="Century Schoolbook" w:hAnsi="Century Schoolbook"/>
          <w:b/>
          <w:u w:val="single"/>
        </w:rPr>
        <w:t>Barristers Club and MSLAW Meal</w:t>
      </w:r>
    </w:p>
    <w:p w14:paraId="1598F19C" w14:textId="77777777" w:rsidR="006D65A1" w:rsidRPr="006D65A1" w:rsidRDefault="006D65A1" w:rsidP="006D65A1">
      <w:pPr>
        <w:spacing w:after="0" w:line="240" w:lineRule="auto"/>
        <w:jc w:val="both"/>
        <w:outlineLvl w:val="0"/>
        <w:rPr>
          <w:rFonts w:ascii="Century Schoolbook" w:eastAsia="Times New Roman" w:hAnsi="Century Schoolbook" w:cs="Times New Roman"/>
          <w:bCs/>
          <w:i/>
        </w:rPr>
      </w:pPr>
      <w:r w:rsidRPr="006D65A1">
        <w:rPr>
          <w:rFonts w:ascii="Century Schoolbook" w:eastAsia="Times New Roman" w:hAnsi="Century Schoolbook" w:cs="Times New Roman"/>
          <w:bCs/>
          <w:i/>
        </w:rPr>
        <w:t xml:space="preserve">Contact: Dean Michael L. Coyne - </w:t>
      </w:r>
      <w:hyperlink r:id="rId75" w:history="1">
        <w:r w:rsidRPr="006D65A1">
          <w:rPr>
            <w:rFonts w:ascii="Century Schoolbook" w:eastAsia="Times New Roman" w:hAnsi="Century Schoolbook" w:cs="Times New Roman"/>
            <w:bCs/>
            <w:i/>
            <w:color w:val="0000FF"/>
            <w:u w:val="single"/>
          </w:rPr>
          <w:t>Coyne@mslaw.edu</w:t>
        </w:r>
      </w:hyperlink>
    </w:p>
    <w:p w14:paraId="2779BD3F" w14:textId="77777777" w:rsidR="006D65A1" w:rsidRPr="006D65A1" w:rsidRDefault="006D65A1" w:rsidP="006D65A1">
      <w:pPr>
        <w:spacing w:after="0" w:line="23" w:lineRule="atLeast"/>
        <w:jc w:val="both"/>
        <w:rPr>
          <w:rFonts w:ascii="Century Schoolbook" w:hAnsi="Century Schoolbook"/>
        </w:rPr>
      </w:pPr>
      <w:r w:rsidRPr="006D65A1">
        <w:rPr>
          <w:rFonts w:ascii="Century Schoolbook" w:hAnsi="Century Schoolbook"/>
        </w:rPr>
        <w:t xml:space="preserve">A service organization of law students and others whose members are determined to help their colleagues, their communities and others while pursuing intellectual growth and fulfillment. Barristers are dedicated to service, scholarship and amity. </w:t>
      </w:r>
    </w:p>
    <w:p w14:paraId="045DEFFC" w14:textId="77777777" w:rsidR="006D65A1" w:rsidRPr="006D65A1" w:rsidRDefault="006D65A1" w:rsidP="006D65A1">
      <w:pPr>
        <w:spacing w:after="0" w:line="23" w:lineRule="atLeast"/>
        <w:jc w:val="both"/>
        <w:rPr>
          <w:rFonts w:ascii="Century Schoolbook" w:hAnsi="Century Schoolbook"/>
        </w:rPr>
      </w:pPr>
    </w:p>
    <w:p w14:paraId="22CC3EB6" w14:textId="77777777" w:rsidR="006D65A1" w:rsidRPr="006D65A1" w:rsidRDefault="006D65A1" w:rsidP="006D65A1">
      <w:pPr>
        <w:tabs>
          <w:tab w:val="num" w:pos="2520"/>
        </w:tabs>
        <w:spacing w:after="0" w:line="23" w:lineRule="atLeast"/>
        <w:jc w:val="both"/>
        <w:rPr>
          <w:rFonts w:ascii="Century Schoolbook" w:hAnsi="Century Schoolbook"/>
        </w:rPr>
      </w:pPr>
      <w:r w:rsidRPr="006D65A1">
        <w:rPr>
          <w:rFonts w:ascii="Century Schoolbook" w:hAnsi="Century Schoolbook"/>
        </w:rPr>
        <w:t>In order to share the common experience of working with each other and serving the community, at least once a month; Barristers perform a group service to the community. Barristers look for ways to serve the community including working in food kitchens, serving meals to those less fortunate, tutoring inner city students or other law students, partnering with boy’s and girl’s clubs in order to assist them in achieving their important goals, and participating in any other community service opportunity in which a need exists.</w:t>
      </w:r>
    </w:p>
    <w:p w14:paraId="108E8D62" w14:textId="77777777" w:rsidR="006D65A1" w:rsidRPr="006D65A1" w:rsidRDefault="006D65A1" w:rsidP="006D65A1">
      <w:pPr>
        <w:tabs>
          <w:tab w:val="num" w:pos="2520"/>
        </w:tabs>
        <w:spacing w:after="0" w:line="23" w:lineRule="atLeast"/>
        <w:jc w:val="both"/>
        <w:rPr>
          <w:rFonts w:ascii="Century Schoolbook" w:hAnsi="Century Schoolbook"/>
        </w:rPr>
      </w:pPr>
    </w:p>
    <w:p w14:paraId="47D2A418" w14:textId="77777777" w:rsidR="006D65A1" w:rsidRPr="006D65A1" w:rsidRDefault="006D65A1" w:rsidP="006D65A1">
      <w:pPr>
        <w:spacing w:after="200" w:line="276" w:lineRule="auto"/>
        <w:jc w:val="both"/>
        <w:rPr>
          <w:rFonts w:ascii="Century Schoolbook" w:hAnsi="Century Schoolbook"/>
        </w:rPr>
      </w:pPr>
      <w:r w:rsidRPr="006D65A1">
        <w:rPr>
          <w:rFonts w:ascii="Century Schoolbook" w:hAnsi="Century Schoolbook"/>
        </w:rPr>
        <w:t>Please contact Professor Rodriguez (</w:t>
      </w:r>
      <w:hyperlink r:id="rId76" w:history="1">
        <w:r w:rsidRPr="006D65A1">
          <w:rPr>
            <w:rFonts w:ascii="Century Schoolbook" w:hAnsi="Century Schoolbook"/>
            <w:color w:val="0000FF"/>
            <w:u w:val="single"/>
          </w:rPr>
          <w:t>srodriguez@mslaw.edu</w:t>
        </w:r>
      </w:hyperlink>
      <w:r w:rsidRPr="006D65A1">
        <w:rPr>
          <w:rFonts w:ascii="Century Schoolbook" w:hAnsi="Century Schoolbook"/>
        </w:rPr>
        <w:t>) or Mick Coyne (</w:t>
      </w:r>
      <w:hyperlink r:id="rId77" w:history="1">
        <w:r w:rsidRPr="006D65A1">
          <w:rPr>
            <w:rFonts w:ascii="Century Schoolbook" w:hAnsi="Century Schoolbook"/>
            <w:color w:val="0000FF"/>
            <w:u w:val="single"/>
          </w:rPr>
          <w:t>mick@mslaw.edu</w:t>
        </w:r>
      </w:hyperlink>
      <w:r w:rsidRPr="006D65A1">
        <w:rPr>
          <w:rFonts w:ascii="Century Schoolbook" w:hAnsi="Century Schoolbook"/>
        </w:rPr>
        <w:t>) if interested in joining or helping out.</w:t>
      </w:r>
    </w:p>
    <w:p w14:paraId="76EE0F19" w14:textId="77777777" w:rsidR="006D65A1" w:rsidRPr="006D65A1" w:rsidRDefault="006D65A1" w:rsidP="006D65A1">
      <w:pPr>
        <w:spacing w:after="0" w:line="276" w:lineRule="auto"/>
        <w:jc w:val="both"/>
        <w:rPr>
          <w:rFonts w:ascii="Century Schoolbook" w:hAnsi="Century Schoolbook" w:cs="Arial"/>
          <w:b/>
          <w:u w:val="single"/>
        </w:rPr>
      </w:pPr>
    </w:p>
    <w:p w14:paraId="25C61EE1" w14:textId="77777777" w:rsidR="006D65A1" w:rsidRPr="006D65A1" w:rsidRDefault="006D65A1" w:rsidP="006D65A1">
      <w:pPr>
        <w:spacing w:after="0" w:line="276" w:lineRule="auto"/>
        <w:jc w:val="both"/>
        <w:rPr>
          <w:rFonts w:ascii="Century Schoolbook" w:hAnsi="Century Schoolbook" w:cs="Arial"/>
          <w:b/>
          <w:u w:val="single"/>
        </w:rPr>
      </w:pPr>
      <w:r w:rsidRPr="006D65A1">
        <w:rPr>
          <w:rFonts w:ascii="Century Schoolbook" w:hAnsi="Century Schoolbook" w:cs="Arial"/>
          <w:b/>
          <w:u w:val="single"/>
        </w:rPr>
        <w:t>The American Constitution Society of Massachusetts School of Law</w:t>
      </w:r>
    </w:p>
    <w:p w14:paraId="3C9B6DB0" w14:textId="77777777" w:rsidR="006D65A1" w:rsidRPr="006D65A1" w:rsidRDefault="006D65A1" w:rsidP="006D65A1">
      <w:pPr>
        <w:spacing w:after="0" w:line="276" w:lineRule="auto"/>
        <w:jc w:val="both"/>
        <w:rPr>
          <w:rFonts w:ascii="Century Schoolbook" w:hAnsi="Century Schoolbook" w:cs="Arial"/>
          <w:i/>
        </w:rPr>
      </w:pPr>
      <w:r w:rsidRPr="006D65A1">
        <w:rPr>
          <w:rFonts w:ascii="Century Schoolbook" w:hAnsi="Century Schoolbook" w:cs="Arial"/>
          <w:i/>
        </w:rPr>
        <w:t xml:space="preserve">Contact: Professor Peter M. Malaguti - </w:t>
      </w:r>
      <w:hyperlink r:id="rId78" w:history="1">
        <w:r w:rsidRPr="006D65A1">
          <w:rPr>
            <w:rFonts w:ascii="Century Schoolbook" w:hAnsi="Century Schoolbook" w:cs="Arial"/>
            <w:i/>
            <w:color w:val="0000FF"/>
            <w:u w:val="single"/>
          </w:rPr>
          <w:t>Malaguti@mslaw.edu</w:t>
        </w:r>
      </w:hyperlink>
    </w:p>
    <w:p w14:paraId="31CBCB82" w14:textId="77777777" w:rsidR="006D65A1" w:rsidRPr="006D65A1" w:rsidRDefault="006D65A1" w:rsidP="006D65A1">
      <w:pPr>
        <w:spacing w:after="200" w:line="276" w:lineRule="auto"/>
        <w:jc w:val="both"/>
        <w:rPr>
          <w:rFonts w:ascii="Century Schoolbook" w:hAnsi="Century Schoolbook"/>
        </w:rPr>
      </w:pPr>
      <w:r w:rsidRPr="006D65A1">
        <w:rPr>
          <w:rFonts w:ascii="Century Schoolbook" w:hAnsi="Century Schoolbook"/>
        </w:rPr>
        <w:t xml:space="preserve">MSLAW has a student chapter of the American Constitution Society for Law and Policy (ACS).  ACS is one of the nation's leading progressive legal organizations. Founded in 2001, ACS is a rapidly growing network of lawyers, law students, scholars, judges, policymakers and other concerned individuals. Our mission is to ensure that fundamental principles of human dignity, individual rights and liberties, genuine equality, and access to justice enjoy their rightful, central place in American law. </w:t>
      </w:r>
    </w:p>
    <w:p w14:paraId="724B1A82" w14:textId="77777777" w:rsidR="006D65A1" w:rsidRPr="006D65A1" w:rsidRDefault="006D65A1" w:rsidP="006D65A1">
      <w:pPr>
        <w:spacing w:after="200" w:line="276" w:lineRule="auto"/>
        <w:jc w:val="both"/>
        <w:rPr>
          <w:rFonts w:ascii="Century Schoolbook" w:hAnsi="Century Schoolbook"/>
        </w:rPr>
      </w:pPr>
      <w:r w:rsidRPr="006D65A1">
        <w:rPr>
          <w:rFonts w:ascii="Century Schoolbook" w:hAnsi="Century Schoolbook"/>
        </w:rPr>
        <w:lastRenderedPageBreak/>
        <w:t>ACS is a non-partisan, non-profit educational organization which does not, as an organization, lobby, litigate or take positions on specific issues, cases, legislation or nominations. We do encourage our members to express their views and make their voices heard.</w:t>
      </w:r>
    </w:p>
    <w:p w14:paraId="4644D6BA" w14:textId="77777777" w:rsidR="006D65A1" w:rsidRPr="006D65A1" w:rsidRDefault="006D65A1" w:rsidP="006D65A1">
      <w:pPr>
        <w:spacing w:before="100" w:beforeAutospacing="1" w:after="0" w:line="23" w:lineRule="atLeast"/>
        <w:jc w:val="both"/>
        <w:rPr>
          <w:rFonts w:ascii="Century Schoolbook" w:eastAsia="Times New Roman" w:hAnsi="Century Schoolbook" w:cs="Arial"/>
        </w:rPr>
      </w:pPr>
      <w:r w:rsidRPr="006D65A1">
        <w:rPr>
          <w:rFonts w:ascii="Century Schoolbook" w:eastAsia="Times New Roman" w:hAnsi="Century Schoolbook" w:cs="Arial"/>
        </w:rPr>
        <w:t>The MSLAW student chapter intends to fulfill the mission of the national organization by raising student awareness about constitutional issues through a speaker series and other informational events.  The chapter also intends to reach out to the surrounding communities to raise awareness about constitutional issues among lay persons.</w:t>
      </w:r>
    </w:p>
    <w:p w14:paraId="59EE6DD1" w14:textId="77777777" w:rsidR="006D65A1" w:rsidRPr="006D65A1" w:rsidRDefault="006D65A1" w:rsidP="006D65A1">
      <w:pPr>
        <w:spacing w:after="0" w:line="23" w:lineRule="atLeast"/>
        <w:rPr>
          <w:rFonts w:ascii="Century Schoolbook" w:hAnsi="Century Schoolbook"/>
          <w:b/>
          <w:u w:val="single"/>
        </w:rPr>
      </w:pPr>
    </w:p>
    <w:p w14:paraId="2AF7D95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b/>
          <w:color w:val="000000"/>
          <w:u w:val="single"/>
        </w:rPr>
      </w:pPr>
      <w:r w:rsidRPr="006D65A1">
        <w:rPr>
          <w:rFonts w:ascii="Century Schoolbook" w:hAnsi="Century Schoolbook"/>
          <w:b/>
          <w:color w:val="000000"/>
          <w:u w:val="single"/>
        </w:rPr>
        <w:t>The Law Enforcement Bar Association:</w:t>
      </w:r>
    </w:p>
    <w:p w14:paraId="015AE151" w14:textId="77777777" w:rsidR="006D65A1" w:rsidRPr="006D65A1" w:rsidRDefault="006D65A1" w:rsidP="006D65A1">
      <w:pPr>
        <w:spacing w:after="0" w:line="23" w:lineRule="atLeast"/>
        <w:jc w:val="both"/>
        <w:rPr>
          <w:rFonts w:ascii="Century Schoolbook" w:hAnsi="Century Schoolbook"/>
        </w:rPr>
      </w:pPr>
      <w:r w:rsidRPr="006D65A1">
        <w:rPr>
          <w:rFonts w:ascii="Century Schoolbook" w:hAnsi="Century Schoolbook"/>
        </w:rPr>
        <w:t xml:space="preserve">The Law Enforcement Bar Association is an organization open to all members of the MSLaw community but whose primary function is to address the particular needs of law enforcement officers.  Members of LEBA shall strive to further serve their communities through community service education projects. </w:t>
      </w:r>
    </w:p>
    <w:p w14:paraId="16827EB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center"/>
        <w:rPr>
          <w:rFonts w:ascii="Century Schoolbook" w:eastAsia="Times New Roman" w:hAnsi="Century Schoolbook" w:cs="Times New Roman"/>
          <w:b/>
          <w:bCs/>
        </w:rPr>
      </w:pPr>
      <w:r w:rsidRPr="006D65A1">
        <w:rPr>
          <w:rFonts w:ascii="Century Schoolbook" w:hAnsi="Century Schoolbook"/>
          <w:b/>
          <w:color w:val="000000"/>
          <w:u w:val="single"/>
        </w:rPr>
        <w:br/>
      </w:r>
    </w:p>
    <w:p w14:paraId="27435B31" w14:textId="77777777" w:rsidR="006D65A1" w:rsidRPr="006D65A1" w:rsidRDefault="006D65A1" w:rsidP="006D65A1">
      <w:pPr>
        <w:spacing w:after="200" w:line="276" w:lineRule="auto"/>
        <w:rPr>
          <w:rFonts w:ascii="Century Schoolbook" w:eastAsia="Times New Roman" w:hAnsi="Century Schoolbook" w:cs="Times New Roman"/>
          <w:b/>
          <w:bCs/>
        </w:rPr>
      </w:pPr>
      <w:r w:rsidRPr="006D65A1">
        <w:rPr>
          <w:rFonts w:ascii="Century Schoolbook" w:eastAsia="Times New Roman" w:hAnsi="Century Schoolbook" w:cs="Times New Roman"/>
          <w:b/>
          <w:bCs/>
        </w:rPr>
        <w:br w:type="page"/>
      </w:r>
    </w:p>
    <w:p w14:paraId="5E0E34B0" w14:textId="77777777" w:rsidR="006D65A1" w:rsidRPr="006D65A1" w:rsidRDefault="006D65A1" w:rsidP="006D65A1">
      <w:pPr>
        <w:widowControl w:val="0"/>
        <w:kinsoku w:val="0"/>
        <w:spacing w:after="0" w:line="240" w:lineRule="auto"/>
        <w:jc w:val="center"/>
        <w:rPr>
          <w:rFonts w:ascii="Century Schoolbook" w:eastAsia="Times New Roman" w:hAnsi="Century Schoolbook" w:cs="Times New Roman"/>
          <w:b/>
          <w:bCs/>
          <w:spacing w:val="-10"/>
          <w:w w:val="110"/>
          <w:sz w:val="28"/>
          <w:szCs w:val="28"/>
          <w:u w:val="single"/>
        </w:rPr>
      </w:pPr>
      <w:r w:rsidRPr="006D65A1">
        <w:rPr>
          <w:rFonts w:ascii="Century Schoolbook" w:eastAsia="Times New Roman" w:hAnsi="Century Schoolbook" w:cs="Times New Roman"/>
          <w:b/>
          <w:bCs/>
          <w:spacing w:val="-10"/>
          <w:w w:val="110"/>
          <w:sz w:val="28"/>
          <w:szCs w:val="28"/>
          <w:u w:val="single"/>
        </w:rPr>
        <w:lastRenderedPageBreak/>
        <w:t>COPYRIGHT INFRINGEMENT POLICY</w:t>
      </w:r>
    </w:p>
    <w:p w14:paraId="620829E0" w14:textId="77777777" w:rsidR="006D65A1" w:rsidRPr="006D65A1" w:rsidRDefault="006D65A1" w:rsidP="006D65A1">
      <w:pPr>
        <w:widowControl w:val="0"/>
        <w:kinsoku w:val="0"/>
        <w:spacing w:after="0" w:line="240" w:lineRule="auto"/>
        <w:jc w:val="center"/>
        <w:rPr>
          <w:rFonts w:ascii="Century Schoolbook" w:eastAsia="Times New Roman" w:hAnsi="Century Schoolbook" w:cs="Times New Roman"/>
          <w:b/>
          <w:bCs/>
          <w:spacing w:val="-10"/>
          <w:w w:val="110"/>
          <w:sz w:val="28"/>
          <w:szCs w:val="28"/>
          <w:u w:val="single"/>
        </w:rPr>
      </w:pPr>
    </w:p>
    <w:p w14:paraId="6E3B681D" w14:textId="77777777" w:rsidR="006D65A1" w:rsidRPr="006D65A1" w:rsidRDefault="006D65A1" w:rsidP="006D65A1">
      <w:pPr>
        <w:widowControl w:val="0"/>
        <w:kinsoku w:val="0"/>
        <w:spacing w:after="0" w:line="240" w:lineRule="auto"/>
        <w:contextualSpacing/>
        <w:jc w:val="both"/>
        <w:rPr>
          <w:rFonts w:ascii="Century Schoolbook" w:eastAsia="Times New Roman" w:hAnsi="Century Schoolbook" w:cs="Times New Roman"/>
          <w:b/>
          <w:bCs/>
          <w:spacing w:val="-10"/>
          <w:w w:val="110"/>
          <w:u w:val="single"/>
        </w:rPr>
      </w:pPr>
      <w:r w:rsidRPr="006D65A1">
        <w:rPr>
          <w:rFonts w:ascii="Century Schoolbook" w:eastAsia="Times New Roman" w:hAnsi="Century Schoolbook" w:cs="Times New Roman"/>
          <w:b/>
          <w:bCs/>
          <w:spacing w:val="-10"/>
          <w:w w:val="110"/>
          <w:u w:val="single"/>
        </w:rPr>
        <w:t>Introduction:</w:t>
      </w:r>
    </w:p>
    <w:p w14:paraId="78161665" w14:textId="77777777" w:rsidR="006D65A1" w:rsidRPr="006D65A1" w:rsidRDefault="006D65A1" w:rsidP="006D65A1">
      <w:pPr>
        <w:spacing w:after="0" w:line="240" w:lineRule="auto"/>
        <w:jc w:val="both"/>
        <w:rPr>
          <w:rFonts w:ascii="Century Schoolbook" w:hAnsi="Century Schoolbook"/>
        </w:rPr>
      </w:pPr>
      <w:r w:rsidRPr="006D65A1">
        <w:rPr>
          <w:rFonts w:ascii="Century Schoolbook" w:hAnsi="Century Schoolbook"/>
        </w:rPr>
        <w:t>In compliance with the 18 USC 2319, Criminal Copyright Infringement, 17 USC 101, the No Electronic Theft (“Net”) Act and the Digital Millennium Copyright Act’s provisions relating to educational institutions, encourages its students, faculty and staff to educate themselves on the principles of copyright and to respect the rights of copyright owned by others.</w:t>
      </w:r>
      <w:r w:rsidRPr="006D65A1">
        <w:rPr>
          <w:rFonts w:ascii="Century Schoolbook" w:hAnsi="Century Schoolbook"/>
        </w:rPr>
        <w:br/>
      </w:r>
    </w:p>
    <w:p w14:paraId="02661642" w14:textId="77777777" w:rsidR="006D65A1" w:rsidRPr="006D65A1" w:rsidRDefault="006D65A1" w:rsidP="006D65A1">
      <w:pPr>
        <w:spacing w:after="0" w:line="240" w:lineRule="auto"/>
        <w:jc w:val="both"/>
        <w:rPr>
          <w:rFonts w:ascii="Century Schoolbook" w:hAnsi="Century Schoolbook"/>
        </w:rPr>
      </w:pPr>
      <w:r w:rsidRPr="006D65A1">
        <w:rPr>
          <w:rFonts w:ascii="Century Schoolbook" w:hAnsi="Century Schoolbook"/>
        </w:rPr>
        <w:t>Individuals using computers and networks (the “account holder”), library, and other academic resources are responsible for complying with copyright laws and the Law School’s policies and procedures regarding the use of copyrighted materials.</w:t>
      </w:r>
    </w:p>
    <w:p w14:paraId="2170954E" w14:textId="77777777" w:rsidR="006D65A1" w:rsidRPr="006D65A1" w:rsidRDefault="006D65A1" w:rsidP="006D65A1">
      <w:pPr>
        <w:spacing w:after="0" w:line="240" w:lineRule="auto"/>
        <w:contextualSpacing/>
        <w:jc w:val="both"/>
        <w:rPr>
          <w:rFonts w:ascii="Century Schoolbook" w:hAnsi="Century Schoolbook"/>
          <w:b/>
          <w:u w:val="single"/>
        </w:rPr>
      </w:pPr>
      <w:r w:rsidRPr="006D65A1">
        <w:rPr>
          <w:rFonts w:ascii="Century Schoolbook" w:hAnsi="Century Schoolbook"/>
          <w:b/>
        </w:rPr>
        <w:br/>
      </w:r>
      <w:r w:rsidRPr="006D65A1">
        <w:rPr>
          <w:rFonts w:ascii="Century Schoolbook" w:hAnsi="Century Schoolbook"/>
          <w:b/>
          <w:u w:val="single"/>
        </w:rPr>
        <w:t>Authority:</w:t>
      </w:r>
    </w:p>
    <w:p w14:paraId="771C9512" w14:textId="77777777" w:rsidR="006D65A1" w:rsidRPr="006D65A1" w:rsidRDefault="006D65A1" w:rsidP="006D65A1">
      <w:pPr>
        <w:spacing w:after="0" w:line="240" w:lineRule="auto"/>
        <w:contextualSpacing/>
        <w:jc w:val="both"/>
        <w:rPr>
          <w:rFonts w:ascii="Century Schoolbook" w:hAnsi="Century Schoolbook"/>
        </w:rPr>
      </w:pPr>
      <w:r w:rsidRPr="006D65A1">
        <w:rPr>
          <w:rFonts w:ascii="Century Schoolbook" w:hAnsi="Century Schoolbook"/>
        </w:rPr>
        <w:t>In the case of copyright infringement by an account holder, the Law School reserves the rights</w:t>
      </w:r>
      <w:r w:rsidRPr="006D65A1">
        <w:rPr>
          <w:rFonts w:ascii="Century Schoolbook" w:hAnsi="Century Schoolbook"/>
          <w:spacing w:val="1"/>
        </w:rPr>
        <w:t xml:space="preserve"> to </w:t>
      </w:r>
      <w:r w:rsidRPr="006D65A1">
        <w:rPr>
          <w:rFonts w:ascii="Century Schoolbook" w:hAnsi="Century Schoolbook"/>
        </w:rPr>
        <w:t xml:space="preserve">deny, limit, revoke, or extend computing privileges and access to the network at its discretion or </w:t>
      </w:r>
      <w:r w:rsidRPr="006D65A1">
        <w:rPr>
          <w:rFonts w:ascii="Century Schoolbook" w:hAnsi="Century Schoolbook"/>
          <w:spacing w:val="-1"/>
        </w:rPr>
        <w:t xml:space="preserve">to impose other sanctions at its discretion. (See end of this policy statement for procedures on </w:t>
      </w:r>
      <w:r w:rsidRPr="006D65A1">
        <w:rPr>
          <w:rFonts w:ascii="Century Schoolbook" w:hAnsi="Century Schoolbook"/>
        </w:rPr>
        <w:t xml:space="preserve">copyright infringement concerning language, literature, or media other than computers and </w:t>
      </w:r>
      <w:r w:rsidRPr="006D65A1">
        <w:rPr>
          <w:rFonts w:ascii="Century Schoolbook" w:hAnsi="Century Schoolbook"/>
          <w:spacing w:val="-1"/>
        </w:rPr>
        <w:t xml:space="preserve">networks.). Once a determination of copyright infringement has been made under the Procedures </w:t>
      </w:r>
      <w:r w:rsidRPr="006D65A1">
        <w:rPr>
          <w:rFonts w:ascii="Century Schoolbook" w:hAnsi="Century Schoolbook"/>
          <w:spacing w:val="2"/>
        </w:rPr>
        <w:t xml:space="preserve">for Investigation and Disposition of Copyright Infringement Allegations, the matter will be </w:t>
      </w:r>
      <w:r w:rsidRPr="006D65A1">
        <w:rPr>
          <w:rFonts w:ascii="Century Schoolbook" w:hAnsi="Century Schoolbook"/>
        </w:rPr>
        <w:t>referred to MSLAW’s Disciplinary Committee.</w:t>
      </w:r>
    </w:p>
    <w:p w14:paraId="1E8FCC2D" w14:textId="77777777" w:rsidR="006D65A1" w:rsidRPr="006D65A1" w:rsidRDefault="006D65A1" w:rsidP="006D65A1">
      <w:pPr>
        <w:widowControl w:val="0"/>
        <w:kinsoku w:val="0"/>
        <w:spacing w:before="288" w:after="0" w:line="240" w:lineRule="auto"/>
        <w:jc w:val="both"/>
        <w:rPr>
          <w:rFonts w:ascii="Century Schoolbook" w:eastAsiaTheme="majorEastAsia" w:hAnsi="Century Schoolbook" w:cs="Times New Roman"/>
        </w:rPr>
      </w:pPr>
      <w:r w:rsidRPr="006D65A1">
        <w:rPr>
          <w:rFonts w:ascii="Century Schoolbook" w:eastAsiaTheme="majorEastAsia" w:hAnsi="Century Schoolbook" w:cs="Times New Roman"/>
        </w:rPr>
        <w:t>MSLAW’s Disciplinary Committee</w:t>
      </w:r>
      <w:r w:rsidRPr="006D65A1">
        <w:rPr>
          <w:rFonts w:ascii="Century Schoolbook" w:eastAsiaTheme="majorEastAsia" w:hAnsi="Century Schoolbook" w:cs="Times New Roman"/>
          <w:spacing w:val="-3"/>
        </w:rPr>
        <w:t xml:space="preserve">, using the regulations governing students as the guideline, will deal with </w:t>
      </w:r>
      <w:r w:rsidRPr="006D65A1">
        <w:rPr>
          <w:rFonts w:ascii="Century Schoolbook" w:eastAsiaTheme="majorEastAsia" w:hAnsi="Century Schoolbook" w:cs="Times New Roman"/>
          <w:spacing w:val="2"/>
        </w:rPr>
        <w:t>student violations of this policy. Faculty violations of this policy will be dealt with by the Dean or Assistant Deans</w:t>
      </w:r>
      <w:r w:rsidRPr="006D65A1">
        <w:rPr>
          <w:rFonts w:ascii="Century Schoolbook" w:eastAsiaTheme="majorEastAsia" w:hAnsi="Century Schoolbook" w:cs="Times New Roman"/>
          <w:spacing w:val="-1"/>
        </w:rPr>
        <w:t xml:space="preserve">. Staff violations of this policy will be dealt </w:t>
      </w:r>
      <w:r w:rsidRPr="006D65A1">
        <w:rPr>
          <w:rFonts w:ascii="Century Schoolbook" w:eastAsiaTheme="majorEastAsia" w:hAnsi="Century Schoolbook" w:cs="Times New Roman"/>
        </w:rPr>
        <w:t>with by the appropriate supervisor or Dean.</w:t>
      </w:r>
    </w:p>
    <w:p w14:paraId="0D989EE9" w14:textId="77777777" w:rsidR="006D65A1" w:rsidRPr="006D65A1" w:rsidRDefault="006D65A1" w:rsidP="006D65A1">
      <w:pPr>
        <w:widowControl w:val="0"/>
        <w:kinsoku w:val="0"/>
        <w:spacing w:before="288" w:after="0" w:line="240" w:lineRule="auto"/>
        <w:ind w:right="288"/>
        <w:jc w:val="both"/>
        <w:rPr>
          <w:rFonts w:ascii="Century Schoolbook" w:eastAsiaTheme="majorEastAsia" w:hAnsi="Century Schoolbook" w:cs="Times New Roman"/>
        </w:rPr>
      </w:pPr>
      <w:r w:rsidRPr="006D65A1">
        <w:rPr>
          <w:rFonts w:ascii="Century Schoolbook" w:eastAsiaTheme="majorEastAsia" w:hAnsi="Century Schoolbook" w:cs="Times New Roman"/>
          <w:spacing w:val="-3"/>
        </w:rPr>
        <w:t xml:space="preserve">The procedures outlined below will apply when the Law School receives written notification of an </w:t>
      </w:r>
      <w:r w:rsidRPr="006D65A1">
        <w:rPr>
          <w:rFonts w:ascii="Century Schoolbook" w:eastAsiaTheme="majorEastAsia" w:hAnsi="Century Schoolbook" w:cs="Times New Roman"/>
        </w:rPr>
        <w:t>alleged copyright infringement.</w:t>
      </w:r>
    </w:p>
    <w:p w14:paraId="33150BD7" w14:textId="77777777" w:rsidR="006D65A1" w:rsidRPr="006D65A1" w:rsidRDefault="006D65A1" w:rsidP="006D65A1">
      <w:pPr>
        <w:widowControl w:val="0"/>
        <w:kinsoku w:val="0"/>
        <w:spacing w:before="252" w:after="0" w:line="240" w:lineRule="auto"/>
        <w:jc w:val="both"/>
        <w:rPr>
          <w:rFonts w:ascii="Century Schoolbook" w:eastAsiaTheme="majorEastAsia" w:hAnsi="Century Schoolbook" w:cs="Times New Roman"/>
          <w:b/>
          <w:spacing w:val="-1"/>
          <w:u w:val="single"/>
        </w:rPr>
      </w:pPr>
      <w:r w:rsidRPr="006D65A1">
        <w:rPr>
          <w:rFonts w:ascii="Century Schoolbook" w:eastAsiaTheme="majorEastAsia" w:hAnsi="Century Schoolbook" w:cs="Times New Roman"/>
          <w:b/>
          <w:spacing w:val="-1"/>
          <w:u w:val="single"/>
        </w:rPr>
        <w:t>Notification of Infringement by Copyright Holder:</w:t>
      </w:r>
    </w:p>
    <w:p w14:paraId="4973FD9D" w14:textId="77777777" w:rsidR="006D65A1" w:rsidRPr="006D65A1" w:rsidRDefault="006D65A1" w:rsidP="006D65A1">
      <w:pPr>
        <w:widowControl w:val="0"/>
        <w:kinsoku w:val="0"/>
        <w:spacing w:after="36" w:line="240" w:lineRule="auto"/>
        <w:ind w:right="144"/>
        <w:jc w:val="both"/>
        <w:rPr>
          <w:rFonts w:ascii="Century Schoolbook" w:eastAsiaTheme="majorEastAsia" w:hAnsi="Century Schoolbook" w:cs="Times New Roman"/>
        </w:rPr>
      </w:pPr>
      <w:r w:rsidRPr="006D65A1">
        <w:rPr>
          <w:rFonts w:ascii="Century Schoolbook" w:eastAsiaTheme="majorEastAsia" w:hAnsi="Century Schoolbook" w:cs="Times New Roman"/>
          <w:spacing w:val="-2"/>
        </w:rPr>
        <w:t xml:space="preserve">Copyright holders who believe an account holder has infringed their copyrighted material must </w:t>
      </w:r>
      <w:r w:rsidRPr="006D65A1">
        <w:rPr>
          <w:rFonts w:ascii="Century Schoolbook" w:eastAsiaTheme="majorEastAsia" w:hAnsi="Century Schoolbook" w:cs="Times New Roman"/>
          <w:spacing w:val="1"/>
        </w:rPr>
        <w:t xml:space="preserve">notify the Assistant Deans, or Dean </w:t>
      </w:r>
      <w:r w:rsidRPr="006D65A1">
        <w:rPr>
          <w:rFonts w:ascii="Century Schoolbook" w:eastAsiaTheme="majorEastAsia" w:hAnsi="Century Schoolbook" w:cs="Times New Roman"/>
          <w:spacing w:val="1"/>
          <w:w w:val="110"/>
        </w:rPr>
        <w:t>(the “designated agent”) of the</w:t>
      </w:r>
      <w:r w:rsidRPr="006D65A1">
        <w:rPr>
          <w:rFonts w:ascii="Century Schoolbook" w:eastAsiaTheme="majorEastAsia" w:hAnsi="Century Schoolbook" w:cs="Times New Roman"/>
          <w:spacing w:val="1"/>
        </w:rPr>
        <w:t xml:space="preserve"> allegedly </w:t>
      </w:r>
      <w:r w:rsidRPr="006D65A1">
        <w:rPr>
          <w:rFonts w:ascii="Century Schoolbook" w:eastAsiaTheme="majorEastAsia" w:hAnsi="Century Schoolbook" w:cs="Times New Roman"/>
          <w:spacing w:val="2"/>
        </w:rPr>
        <w:t xml:space="preserve">infringing action or material in writing. For purposes of these procedures, an Email message </w:t>
      </w:r>
      <w:r w:rsidRPr="006D65A1">
        <w:rPr>
          <w:rFonts w:ascii="Century Schoolbook" w:eastAsiaTheme="majorEastAsia" w:hAnsi="Century Schoolbook" w:cs="Times New Roman"/>
        </w:rPr>
        <w:t>from the copyright holder shall be considered a written notice providing the copyright holder alleging the infringement is identified and is willing to provide additional signed documentation of his/her claim. The notification must:</w:t>
      </w:r>
    </w:p>
    <w:p w14:paraId="01D546F5" w14:textId="77777777" w:rsidR="006D65A1" w:rsidRPr="006D65A1" w:rsidRDefault="006D65A1" w:rsidP="006D65A1">
      <w:pPr>
        <w:widowControl w:val="0"/>
        <w:kinsoku w:val="0"/>
        <w:spacing w:after="36" w:line="240" w:lineRule="auto"/>
        <w:ind w:right="144"/>
        <w:jc w:val="both"/>
        <w:rPr>
          <w:rFonts w:ascii="Century Schoolbook" w:eastAsiaTheme="majorEastAsia" w:hAnsi="Century Schoolbook" w:cs="Times New Roman"/>
        </w:rPr>
      </w:pPr>
    </w:p>
    <w:p w14:paraId="6E0FCD17" w14:textId="77777777" w:rsidR="006D65A1" w:rsidRPr="006D65A1" w:rsidRDefault="006D65A1" w:rsidP="006D65A1">
      <w:pPr>
        <w:widowControl w:val="0"/>
        <w:numPr>
          <w:ilvl w:val="0"/>
          <w:numId w:val="3"/>
        </w:numPr>
        <w:tabs>
          <w:tab w:val="num" w:pos="288"/>
        </w:tabs>
        <w:kinsoku w:val="0"/>
        <w:spacing w:after="0" w:line="240" w:lineRule="auto"/>
        <w:ind w:right="288"/>
        <w:jc w:val="both"/>
        <w:rPr>
          <w:rFonts w:ascii="Century Schoolbook" w:eastAsiaTheme="majorEastAsia" w:hAnsi="Century Schoolbook" w:cs="Times New Roman"/>
          <w:spacing w:val="-9"/>
        </w:rPr>
      </w:pPr>
      <w:r w:rsidRPr="006D65A1">
        <w:rPr>
          <w:rFonts w:ascii="Century Schoolbook" w:eastAsiaTheme="majorEastAsia" w:hAnsi="Century Schoolbook" w:cs="Times New Roman"/>
          <w:spacing w:val="-3"/>
        </w:rPr>
        <w:tab/>
        <w:t xml:space="preserve">Identify the copyrighted material being infringed in sufficient detail to permit the Law </w:t>
      </w:r>
      <w:r w:rsidRPr="006D65A1">
        <w:rPr>
          <w:rFonts w:ascii="Century Schoolbook" w:eastAsiaTheme="majorEastAsia" w:hAnsi="Century Schoolbook" w:cs="Times New Roman"/>
          <w:spacing w:val="-3"/>
        </w:rPr>
        <w:tab/>
      </w:r>
      <w:r w:rsidRPr="006D65A1">
        <w:rPr>
          <w:rFonts w:ascii="Century Schoolbook" w:eastAsiaTheme="majorEastAsia" w:hAnsi="Century Schoolbook" w:cs="Times New Roman"/>
          <w:spacing w:val="-3"/>
        </w:rPr>
        <w:br/>
        <w:t xml:space="preserve">     </w:t>
      </w:r>
      <w:r w:rsidRPr="006D65A1">
        <w:rPr>
          <w:rFonts w:ascii="Century Schoolbook" w:eastAsiaTheme="majorEastAsia" w:hAnsi="Century Schoolbook" w:cs="Times New Roman"/>
          <w:spacing w:val="-3"/>
        </w:rPr>
        <w:tab/>
        <w:t xml:space="preserve">School to </w:t>
      </w:r>
      <w:r w:rsidRPr="006D65A1">
        <w:rPr>
          <w:rFonts w:ascii="Century Schoolbook" w:eastAsiaTheme="majorEastAsia" w:hAnsi="Century Schoolbook" w:cs="Times New Roman"/>
          <w:spacing w:val="-9"/>
          <w:w w:val="110"/>
        </w:rPr>
        <w:t>locate the allegedly infringing material on the Law School’s network;</w:t>
      </w:r>
    </w:p>
    <w:p w14:paraId="6F3BCC03" w14:textId="77777777" w:rsidR="006D65A1" w:rsidRPr="006D65A1" w:rsidRDefault="006D65A1" w:rsidP="006D65A1">
      <w:pPr>
        <w:widowControl w:val="0"/>
        <w:numPr>
          <w:ilvl w:val="0"/>
          <w:numId w:val="3"/>
        </w:numPr>
        <w:tabs>
          <w:tab w:val="num" w:pos="288"/>
        </w:tabs>
        <w:kinsoku w:val="0"/>
        <w:spacing w:after="0" w:line="240" w:lineRule="auto"/>
        <w:jc w:val="both"/>
        <w:rPr>
          <w:rFonts w:ascii="Century Schoolbook" w:eastAsiaTheme="majorEastAsia" w:hAnsi="Century Schoolbook" w:cs="Times New Roman"/>
          <w:spacing w:val="4"/>
        </w:rPr>
      </w:pPr>
      <w:r w:rsidRPr="006D65A1">
        <w:rPr>
          <w:rFonts w:ascii="Century Schoolbook" w:eastAsiaTheme="majorEastAsia" w:hAnsi="Century Schoolbook" w:cs="Times New Roman"/>
          <w:spacing w:val="4"/>
        </w:rPr>
        <w:tab/>
        <w:t>State the basis for the claim of possible infringement;</w:t>
      </w:r>
    </w:p>
    <w:p w14:paraId="640E8C25" w14:textId="77777777" w:rsidR="006D65A1" w:rsidRPr="006D65A1" w:rsidRDefault="006D65A1" w:rsidP="006D65A1">
      <w:pPr>
        <w:widowControl w:val="0"/>
        <w:numPr>
          <w:ilvl w:val="0"/>
          <w:numId w:val="3"/>
        </w:numPr>
        <w:tabs>
          <w:tab w:val="num" w:pos="288"/>
        </w:tabs>
        <w:kinsoku w:val="0"/>
        <w:spacing w:after="0" w:line="240" w:lineRule="auto"/>
        <w:jc w:val="both"/>
        <w:rPr>
          <w:rFonts w:ascii="Century Schoolbook" w:eastAsiaTheme="majorEastAsia" w:hAnsi="Century Schoolbook" w:cs="Times New Roman"/>
          <w:spacing w:val="-6"/>
        </w:rPr>
      </w:pPr>
      <w:r w:rsidRPr="006D65A1">
        <w:rPr>
          <w:rFonts w:ascii="Century Schoolbook" w:eastAsiaTheme="majorEastAsia" w:hAnsi="Century Schoolbook" w:cs="Times New Roman"/>
          <w:spacing w:val="-6"/>
        </w:rPr>
        <w:tab/>
        <w:t xml:space="preserve">State </w:t>
      </w:r>
      <w:r w:rsidRPr="006D65A1">
        <w:rPr>
          <w:rFonts w:ascii="Century Schoolbook" w:eastAsiaTheme="majorEastAsia" w:hAnsi="Century Schoolbook" w:cs="Times New Roman"/>
          <w:spacing w:val="-6"/>
          <w:w w:val="110"/>
        </w:rPr>
        <w:t>the basis for the copyright holder’s copyright in the work (e.g.</w:t>
      </w:r>
      <w:r w:rsidRPr="006D65A1">
        <w:rPr>
          <w:rFonts w:ascii="Century Schoolbook" w:eastAsiaTheme="majorEastAsia" w:hAnsi="Century Schoolbook" w:cs="Times New Roman"/>
          <w:spacing w:val="-6"/>
        </w:rPr>
        <w:t xml:space="preserve"> author, owner, </w:t>
      </w:r>
      <w:r w:rsidRPr="006D65A1">
        <w:rPr>
          <w:rFonts w:ascii="Century Schoolbook" w:eastAsiaTheme="majorEastAsia" w:hAnsi="Century Schoolbook" w:cs="Times New Roman"/>
          <w:spacing w:val="-6"/>
        </w:rPr>
        <w:br/>
      </w:r>
      <w:r w:rsidRPr="006D65A1">
        <w:rPr>
          <w:rFonts w:ascii="Century Schoolbook" w:eastAsiaTheme="majorEastAsia" w:hAnsi="Century Schoolbook" w:cs="Times New Roman"/>
          <w:spacing w:val="-6"/>
        </w:rPr>
        <w:tab/>
      </w:r>
      <w:r w:rsidRPr="006D65A1">
        <w:rPr>
          <w:rFonts w:ascii="Century Schoolbook" w:eastAsiaTheme="majorEastAsia" w:hAnsi="Century Schoolbook" w:cs="Times New Roman"/>
          <w:spacing w:val="-6"/>
        </w:rPr>
        <w:tab/>
        <w:t xml:space="preserve">        assignee).</w:t>
      </w:r>
    </w:p>
    <w:p w14:paraId="1D23476D" w14:textId="77777777" w:rsidR="006D65A1" w:rsidRPr="006D65A1" w:rsidRDefault="006D65A1" w:rsidP="006D65A1">
      <w:pPr>
        <w:spacing w:after="200" w:line="276" w:lineRule="auto"/>
        <w:rPr>
          <w:rFonts w:ascii="Century Schoolbook" w:hAnsi="Century Schoolbook"/>
          <w:b/>
          <w:u w:val="single"/>
        </w:rPr>
      </w:pPr>
    </w:p>
    <w:p w14:paraId="6D77EE39" w14:textId="77777777" w:rsidR="006D65A1" w:rsidRPr="006D65A1" w:rsidRDefault="006D65A1" w:rsidP="006D65A1">
      <w:pPr>
        <w:spacing w:after="200" w:line="276" w:lineRule="auto"/>
        <w:rPr>
          <w:rFonts w:ascii="Century Schoolbook" w:hAnsi="Century Schoolbook"/>
        </w:rPr>
      </w:pPr>
      <w:r w:rsidRPr="006D65A1">
        <w:rPr>
          <w:rFonts w:ascii="Century Schoolbook" w:hAnsi="Century Schoolbook"/>
          <w:b/>
          <w:u w:val="single"/>
        </w:rPr>
        <w:t>Notification of Account Holder of Allegation of Copyright Infringement:</w:t>
      </w:r>
      <w:r w:rsidRPr="006D65A1">
        <w:rPr>
          <w:rFonts w:ascii="Century Schoolbook" w:hAnsi="Century Schoolbook"/>
          <w:b/>
          <w:u w:val="single"/>
        </w:rPr>
        <w:br/>
      </w:r>
      <w:r w:rsidRPr="006D65A1">
        <w:rPr>
          <w:rFonts w:ascii="Century Schoolbook" w:hAnsi="Century Schoolbook"/>
        </w:rPr>
        <w:t>The designated agent of the law school will notify the account holder who appears to have posted</w:t>
      </w:r>
      <w:r w:rsidRPr="006D65A1">
        <w:rPr>
          <w:rFonts w:ascii="Century Schoolbook" w:hAnsi="Century Schoolbook"/>
          <w:spacing w:val="-5"/>
        </w:rPr>
        <w:t xml:space="preserve"> the allegedly </w:t>
      </w:r>
      <w:r w:rsidRPr="006D65A1">
        <w:rPr>
          <w:rFonts w:ascii="Century Schoolbook" w:hAnsi="Century Schoolbook"/>
          <w:spacing w:val="-2"/>
        </w:rPr>
        <w:t xml:space="preserve">infringing material that an investigation procedure will be conducted according to published </w:t>
      </w:r>
      <w:r w:rsidRPr="006D65A1">
        <w:rPr>
          <w:rFonts w:ascii="Century Schoolbook" w:hAnsi="Century Schoolbook"/>
        </w:rPr>
        <w:t>policy.</w:t>
      </w:r>
    </w:p>
    <w:p w14:paraId="2CFAE171" w14:textId="77777777" w:rsidR="006D65A1" w:rsidRPr="006D65A1" w:rsidRDefault="006D65A1" w:rsidP="006D65A1">
      <w:pPr>
        <w:widowControl w:val="0"/>
        <w:kinsoku w:val="0"/>
        <w:spacing w:before="288" w:after="0" w:line="240" w:lineRule="auto"/>
        <w:jc w:val="both"/>
        <w:rPr>
          <w:rFonts w:ascii="Century Schoolbook" w:eastAsiaTheme="majorEastAsia" w:hAnsi="Century Schoolbook" w:cs="Times New Roman"/>
        </w:rPr>
      </w:pPr>
    </w:p>
    <w:p w14:paraId="6BE462A2" w14:textId="77777777" w:rsidR="00786E20" w:rsidRDefault="00786E20" w:rsidP="006D65A1">
      <w:pPr>
        <w:widowControl w:val="0"/>
        <w:kinsoku w:val="0"/>
        <w:spacing w:before="288" w:after="0" w:line="240" w:lineRule="auto"/>
        <w:jc w:val="both"/>
        <w:rPr>
          <w:rFonts w:ascii="Century Schoolbook" w:eastAsiaTheme="majorEastAsia" w:hAnsi="Century Schoolbook" w:cs="Times New Roman"/>
        </w:rPr>
      </w:pPr>
    </w:p>
    <w:p w14:paraId="2FA772B6" w14:textId="18115486" w:rsidR="006D65A1" w:rsidRPr="006D65A1" w:rsidRDefault="006D65A1" w:rsidP="006D65A1">
      <w:pPr>
        <w:widowControl w:val="0"/>
        <w:kinsoku w:val="0"/>
        <w:spacing w:before="288" w:after="0" w:line="240" w:lineRule="auto"/>
        <w:jc w:val="both"/>
        <w:rPr>
          <w:rFonts w:ascii="Century Schoolbook" w:eastAsiaTheme="majorEastAsia" w:hAnsi="Century Schoolbook" w:cs="Times New Roman"/>
        </w:rPr>
      </w:pPr>
      <w:r w:rsidRPr="006D65A1">
        <w:rPr>
          <w:rFonts w:ascii="Century Schoolbook" w:eastAsiaTheme="majorEastAsia" w:hAnsi="Century Schoolbook" w:cs="Times New Roman"/>
        </w:rPr>
        <w:lastRenderedPageBreak/>
        <w:t xml:space="preserve">Procedure for Investigation and Disposition of Copyright Infringement Allegations.  In the event </w:t>
      </w:r>
      <w:r w:rsidRPr="006D65A1">
        <w:rPr>
          <w:rFonts w:ascii="Century Schoolbook" w:eastAsiaTheme="majorEastAsia" w:hAnsi="Century Schoolbook" w:cs="Times New Roman"/>
          <w:spacing w:val="-1"/>
        </w:rPr>
        <w:t xml:space="preserve">that the allegedly infringing material is being used for a class at the Law School, the designated agent </w:t>
      </w:r>
      <w:r w:rsidRPr="006D65A1">
        <w:rPr>
          <w:rFonts w:ascii="Century Schoolbook" w:eastAsiaTheme="majorEastAsia" w:hAnsi="Century Schoolbook" w:cs="Times New Roman"/>
          <w:spacing w:val="5"/>
        </w:rPr>
        <w:t xml:space="preserve">will attempt to secure an arrangement with the copyright holder for use of the allegedly </w:t>
      </w:r>
      <w:r w:rsidRPr="006D65A1">
        <w:rPr>
          <w:rFonts w:ascii="Century Schoolbook" w:eastAsiaTheme="majorEastAsia" w:hAnsi="Century Schoolbook" w:cs="Times New Roman"/>
          <w:spacing w:val="-1"/>
        </w:rPr>
        <w:t xml:space="preserve">infringing material by the account holder until the end of the current academic term. Failing a </w:t>
      </w:r>
      <w:r w:rsidRPr="006D65A1">
        <w:rPr>
          <w:rFonts w:ascii="Century Schoolbook" w:eastAsiaTheme="majorEastAsia" w:hAnsi="Century Schoolbook" w:cs="Times New Roman"/>
        </w:rPr>
        <w:t xml:space="preserve">satisfactory arrangement, the designated agent will notify the account holder and conduct an </w:t>
      </w:r>
      <w:r w:rsidRPr="006D65A1">
        <w:rPr>
          <w:rFonts w:ascii="Century Schoolbook" w:eastAsiaTheme="majorEastAsia" w:hAnsi="Century Schoolbook" w:cs="Times New Roman"/>
          <w:spacing w:val="4"/>
        </w:rPr>
        <w:t xml:space="preserve">investigation of the alleged infringement and take action as set forth below regarding any </w:t>
      </w:r>
      <w:r w:rsidRPr="006D65A1">
        <w:rPr>
          <w:rFonts w:ascii="Century Schoolbook" w:eastAsiaTheme="majorEastAsia" w:hAnsi="Century Schoolbook" w:cs="Times New Roman"/>
        </w:rPr>
        <w:t>allegedly infringing material.</w:t>
      </w:r>
    </w:p>
    <w:p w14:paraId="45E86E9B" w14:textId="77777777" w:rsidR="006D65A1" w:rsidRPr="006D65A1" w:rsidRDefault="006D65A1" w:rsidP="006D65A1">
      <w:pPr>
        <w:widowControl w:val="0"/>
        <w:kinsoku w:val="0"/>
        <w:spacing w:before="288" w:after="0" w:line="240" w:lineRule="auto"/>
        <w:jc w:val="both"/>
        <w:rPr>
          <w:rFonts w:ascii="Century Schoolbook" w:eastAsiaTheme="majorEastAsia" w:hAnsi="Century Schoolbook" w:cs="Times New Roman"/>
        </w:rPr>
      </w:pPr>
      <w:r w:rsidRPr="006D65A1">
        <w:rPr>
          <w:rFonts w:ascii="Century Schoolbook" w:eastAsiaTheme="majorEastAsia" w:hAnsi="Century Schoolbook" w:cs="Times New Roman"/>
          <w:spacing w:val="-2"/>
        </w:rPr>
        <w:t xml:space="preserve">If, after the investigation, the designated agent determines that the allegedly infringing material </w:t>
      </w:r>
      <w:r w:rsidRPr="006D65A1">
        <w:rPr>
          <w:rFonts w:ascii="Century Schoolbook" w:eastAsiaTheme="majorEastAsia" w:hAnsi="Century Schoolbook" w:cs="Times New Roman"/>
          <w:spacing w:val="-1"/>
        </w:rPr>
        <w:t xml:space="preserve">appears not to infringe on the copyright of the copyright holder, the designated agent will notify </w:t>
      </w:r>
      <w:r w:rsidRPr="006D65A1">
        <w:rPr>
          <w:rFonts w:ascii="Century Schoolbook" w:eastAsiaTheme="majorEastAsia" w:hAnsi="Century Schoolbook" w:cs="Times New Roman"/>
          <w:spacing w:val="2"/>
        </w:rPr>
        <w:t xml:space="preserve">the copyright holder and the account holder of this determination. If the copyright holder </w:t>
      </w:r>
      <w:r w:rsidRPr="006D65A1">
        <w:rPr>
          <w:rFonts w:ascii="Century Schoolbook" w:eastAsiaTheme="majorEastAsia" w:hAnsi="Century Schoolbook" w:cs="Times New Roman"/>
        </w:rPr>
        <w:t xml:space="preserve">disagrees with the determination of the designated agent, the copyright holder may request in </w:t>
      </w:r>
      <w:r w:rsidRPr="006D65A1">
        <w:rPr>
          <w:rFonts w:ascii="Century Schoolbook" w:eastAsiaTheme="majorEastAsia" w:hAnsi="Century Schoolbook" w:cs="Times New Roman"/>
          <w:spacing w:val="2"/>
        </w:rPr>
        <w:t xml:space="preserve">writing that the Law School ask its attorneys to render an opinion as to whether the allegedly </w:t>
      </w:r>
      <w:r w:rsidRPr="006D65A1">
        <w:rPr>
          <w:rFonts w:ascii="Century Schoolbook" w:eastAsiaTheme="majorEastAsia" w:hAnsi="Century Schoolbook" w:cs="Times New Roman"/>
          <w:spacing w:val="1"/>
        </w:rPr>
        <w:t xml:space="preserve">infringing material constitutes copyright infringement. If the material is determined not to </w:t>
      </w:r>
      <w:r w:rsidRPr="006D65A1">
        <w:rPr>
          <w:rFonts w:ascii="Century Schoolbook" w:eastAsiaTheme="majorEastAsia" w:hAnsi="Century Schoolbook" w:cs="Times New Roman"/>
        </w:rPr>
        <w:t>constitute copyright infringement, the material will remain on the network.</w:t>
      </w:r>
    </w:p>
    <w:p w14:paraId="171E6D9C" w14:textId="77777777" w:rsidR="00D742D9" w:rsidRDefault="00D742D9" w:rsidP="006D65A1">
      <w:pPr>
        <w:spacing w:after="0" w:line="276" w:lineRule="auto"/>
        <w:jc w:val="both"/>
        <w:rPr>
          <w:rFonts w:ascii="Century Schoolbook" w:hAnsi="Century Schoolbook"/>
          <w:spacing w:val="-3"/>
        </w:rPr>
      </w:pPr>
    </w:p>
    <w:p w14:paraId="63A8C525" w14:textId="1F0B7F46" w:rsidR="006D65A1" w:rsidRPr="006D65A1" w:rsidRDefault="006D65A1" w:rsidP="006D65A1">
      <w:pPr>
        <w:spacing w:after="0" w:line="276" w:lineRule="auto"/>
        <w:jc w:val="both"/>
        <w:rPr>
          <w:rFonts w:ascii="Century Schoolbook" w:hAnsi="Century Schoolbook"/>
        </w:rPr>
      </w:pPr>
      <w:r w:rsidRPr="006D65A1">
        <w:rPr>
          <w:rFonts w:ascii="Century Schoolbook" w:hAnsi="Century Schoolbook"/>
          <w:spacing w:val="-3"/>
        </w:rPr>
        <w:t xml:space="preserve">If, after conducting an investigation, the designated agent determines that the allegedly infringing material appears to infringe the copyright of the holder, the designated agent, working with the </w:t>
      </w:r>
      <w:r w:rsidRPr="006D65A1">
        <w:rPr>
          <w:rFonts w:ascii="Century Schoolbook" w:hAnsi="Century Schoolbook"/>
          <w:spacing w:val="2"/>
        </w:rPr>
        <w:t xml:space="preserve">appropriate authority, will follow the procedures for removal of infringing material set forth </w:t>
      </w:r>
      <w:r w:rsidRPr="006D65A1">
        <w:rPr>
          <w:rFonts w:ascii="Century Schoolbook" w:hAnsi="Century Schoolbook"/>
        </w:rPr>
        <w:t>below.</w:t>
      </w:r>
    </w:p>
    <w:p w14:paraId="5C9FFB60" w14:textId="77777777" w:rsidR="006D65A1" w:rsidRPr="006D65A1" w:rsidRDefault="006D65A1" w:rsidP="006D65A1">
      <w:pPr>
        <w:spacing w:after="200" w:line="276" w:lineRule="auto"/>
        <w:rPr>
          <w:rFonts w:ascii="Century Schoolbook" w:hAnsi="Century Schoolbook"/>
          <w:b/>
          <w:u w:val="single"/>
        </w:rPr>
      </w:pPr>
    </w:p>
    <w:p w14:paraId="6CA9F7A0" w14:textId="77777777" w:rsidR="00786E20" w:rsidRDefault="00786E20">
      <w:pPr>
        <w:rPr>
          <w:rFonts w:ascii="Century Schoolbook" w:hAnsi="Century Schoolbook"/>
          <w:b/>
          <w:u w:val="single"/>
        </w:rPr>
      </w:pPr>
      <w:r>
        <w:rPr>
          <w:rFonts w:ascii="Century Schoolbook" w:hAnsi="Century Schoolbook"/>
          <w:b/>
          <w:u w:val="single"/>
        </w:rPr>
        <w:br w:type="page"/>
      </w:r>
    </w:p>
    <w:p w14:paraId="007B7C81" w14:textId="33A8C568" w:rsidR="006D65A1" w:rsidRPr="006D65A1" w:rsidRDefault="006D65A1" w:rsidP="006D65A1">
      <w:pPr>
        <w:spacing w:after="0" w:line="276" w:lineRule="auto"/>
        <w:jc w:val="both"/>
        <w:rPr>
          <w:rFonts w:ascii="Century Schoolbook" w:hAnsi="Century Schoolbook"/>
          <w:b/>
        </w:rPr>
      </w:pPr>
      <w:r w:rsidRPr="006D65A1">
        <w:rPr>
          <w:rFonts w:ascii="Century Schoolbook" w:hAnsi="Century Schoolbook"/>
          <w:b/>
          <w:u w:val="single"/>
        </w:rPr>
        <w:lastRenderedPageBreak/>
        <w:t>Removal of Infringing Material</w:t>
      </w:r>
      <w:r w:rsidRPr="006D65A1">
        <w:rPr>
          <w:rFonts w:ascii="Century Schoolbook" w:hAnsi="Century Schoolbook"/>
          <w:b/>
        </w:rPr>
        <w:t>:</w:t>
      </w:r>
    </w:p>
    <w:p w14:paraId="1C640030" w14:textId="77777777" w:rsidR="006D65A1" w:rsidRPr="006D65A1" w:rsidRDefault="006D65A1" w:rsidP="006D65A1">
      <w:pPr>
        <w:spacing w:after="0" w:line="276" w:lineRule="auto"/>
        <w:jc w:val="both"/>
        <w:rPr>
          <w:rFonts w:ascii="Century Schoolbook" w:hAnsi="Century Schoolbook"/>
          <w:spacing w:val="-9"/>
          <w:w w:val="110"/>
          <w:sz w:val="24"/>
        </w:rPr>
      </w:pPr>
      <w:r w:rsidRPr="006D65A1">
        <w:rPr>
          <w:rFonts w:ascii="Century Schoolbook" w:hAnsi="Century Schoolbook"/>
        </w:rPr>
        <w:t>If, after the designated agent’s investigation, the determination is made that the allegedly</w:t>
      </w:r>
      <w:r w:rsidRPr="006D65A1">
        <w:rPr>
          <w:rFonts w:ascii="Century Schoolbook" w:hAnsi="Century Schoolbook"/>
          <w:spacing w:val="-6"/>
          <w:sz w:val="24"/>
        </w:rPr>
        <w:t xml:space="preserve"> </w:t>
      </w:r>
      <w:r w:rsidRPr="006D65A1">
        <w:rPr>
          <w:rFonts w:ascii="Century Schoolbook" w:hAnsi="Century Schoolbook"/>
          <w:spacing w:val="1"/>
          <w:sz w:val="24"/>
        </w:rPr>
        <w:t xml:space="preserve">infringing material appears to infringe the copyright of the holder, the designated agent will </w:t>
      </w:r>
      <w:r w:rsidRPr="006D65A1">
        <w:rPr>
          <w:rFonts w:ascii="Century Schoolbook" w:hAnsi="Century Schoolbook"/>
          <w:spacing w:val="-5"/>
          <w:sz w:val="24"/>
        </w:rPr>
        <w:t xml:space="preserve">notify the copyright holder and the account holder whose account was used to post the allegedly </w:t>
      </w:r>
      <w:r w:rsidRPr="006D65A1">
        <w:rPr>
          <w:rFonts w:ascii="Century Schoolbook" w:hAnsi="Century Schoolbook"/>
          <w:sz w:val="24"/>
        </w:rPr>
        <w:t xml:space="preserve">infringing material. The designated agent will direct the appropriate IT staff member to remove, </w:t>
      </w:r>
      <w:r w:rsidRPr="006D65A1">
        <w:rPr>
          <w:rFonts w:ascii="Century Schoolbook" w:hAnsi="Century Schoolbook"/>
          <w:spacing w:val="-3"/>
          <w:sz w:val="24"/>
        </w:rPr>
        <w:t xml:space="preserve">or block access to, the allegedly infringing material. At this time, the appropriate authority, as </w:t>
      </w:r>
      <w:r w:rsidRPr="006D65A1">
        <w:rPr>
          <w:rFonts w:ascii="Century Schoolbook" w:hAnsi="Century Schoolbook"/>
          <w:spacing w:val="-9"/>
          <w:w w:val="110"/>
          <w:sz w:val="24"/>
        </w:rPr>
        <w:t>designated under “Law School Authority,” will be notified.</w:t>
      </w:r>
    </w:p>
    <w:p w14:paraId="4367E211" w14:textId="77777777" w:rsidR="006D65A1" w:rsidRPr="006D65A1" w:rsidRDefault="006D65A1" w:rsidP="006D65A1">
      <w:pPr>
        <w:spacing w:after="0" w:line="276" w:lineRule="auto"/>
        <w:jc w:val="both"/>
        <w:rPr>
          <w:rFonts w:ascii="Century Schoolbook" w:hAnsi="Century Schoolbook"/>
          <w:spacing w:val="-9"/>
          <w:sz w:val="24"/>
        </w:rPr>
      </w:pPr>
    </w:p>
    <w:p w14:paraId="03588719" w14:textId="77777777" w:rsidR="006D65A1" w:rsidRPr="006D65A1" w:rsidRDefault="006D65A1" w:rsidP="006D65A1">
      <w:pPr>
        <w:widowControl w:val="0"/>
        <w:kinsoku w:val="0"/>
        <w:spacing w:after="0" w:line="276" w:lineRule="auto"/>
        <w:jc w:val="both"/>
        <w:rPr>
          <w:rFonts w:ascii="Century Schoolbook" w:eastAsia="Times New Roman" w:hAnsi="Century Schoolbook" w:cs="Times New Roman"/>
        </w:rPr>
      </w:pPr>
      <w:r w:rsidRPr="006D65A1">
        <w:rPr>
          <w:rFonts w:ascii="Century Schoolbook" w:eastAsiaTheme="majorEastAsia" w:hAnsi="Century Schoolbook" w:cs="Times New Roman"/>
        </w:rPr>
        <w:t xml:space="preserve">Upon receipt of notification from the designated agent that the allegedly infringing material appears to infringe the copyright of the copyright holder and is being blocked or removed from </w:t>
      </w:r>
      <w:r w:rsidRPr="006D65A1">
        <w:rPr>
          <w:rFonts w:ascii="Century Schoolbook" w:eastAsiaTheme="majorEastAsia" w:hAnsi="Century Schoolbook" w:cs="Times New Roman"/>
          <w:spacing w:val="-8"/>
          <w:w w:val="110"/>
        </w:rPr>
        <w:t>the Law School’s computers or network, the account holder may request that</w:t>
      </w:r>
      <w:r w:rsidRPr="006D65A1">
        <w:rPr>
          <w:rFonts w:ascii="Century Schoolbook" w:eastAsiaTheme="majorEastAsia" w:hAnsi="Century Schoolbook" w:cs="Times New Roman"/>
          <w:spacing w:val="-8"/>
        </w:rPr>
        <w:t xml:space="preserve"> the designated agent </w:t>
      </w:r>
      <w:r w:rsidRPr="006D65A1">
        <w:rPr>
          <w:rFonts w:ascii="Century Schoolbook" w:eastAsiaTheme="majorEastAsia" w:hAnsi="Century Schoolbook" w:cs="Times New Roman"/>
          <w:spacing w:val="-6"/>
        </w:rPr>
        <w:t xml:space="preserve">restore the removed or blocked material based on the account </w:t>
      </w:r>
      <w:r w:rsidRPr="006D65A1">
        <w:rPr>
          <w:rFonts w:ascii="Century Schoolbook" w:eastAsiaTheme="majorEastAsia" w:hAnsi="Century Schoolbook" w:cs="Times New Roman"/>
          <w:spacing w:val="-6"/>
          <w:w w:val="110"/>
        </w:rPr>
        <w:t xml:space="preserve">holder’s belief that the allegedly </w:t>
      </w:r>
      <w:r w:rsidRPr="006D65A1">
        <w:rPr>
          <w:rFonts w:ascii="Century Schoolbook" w:eastAsiaTheme="majorEastAsia" w:hAnsi="Century Schoolbook" w:cs="Times New Roman"/>
          <w:spacing w:val="-2"/>
        </w:rPr>
        <w:t xml:space="preserve">infringing material is not infringing. Such a request must be in writing and include a detailed </w:t>
      </w:r>
      <w:r w:rsidRPr="006D65A1">
        <w:rPr>
          <w:rFonts w:ascii="Century Schoolbook" w:eastAsiaTheme="majorEastAsia" w:hAnsi="Century Schoolbook" w:cs="Times New Roman"/>
          <w:spacing w:val="-8"/>
          <w:w w:val="110"/>
        </w:rPr>
        <w:t>statement of the basis for the account holder’s</w:t>
      </w:r>
      <w:r w:rsidRPr="006D65A1">
        <w:rPr>
          <w:rFonts w:ascii="Century Schoolbook" w:eastAsiaTheme="majorEastAsia" w:hAnsi="Century Schoolbook" w:cs="Times New Roman"/>
          <w:spacing w:val="-8"/>
        </w:rPr>
        <w:t xml:space="preserve"> belief that the allegedly infringing material is not </w:t>
      </w:r>
      <w:r w:rsidRPr="006D65A1">
        <w:rPr>
          <w:rFonts w:ascii="Century Schoolbook" w:eastAsiaTheme="majorEastAsia" w:hAnsi="Century Schoolbook" w:cs="Times New Roman"/>
        </w:rPr>
        <w:t xml:space="preserve">infringing, as well as a request that the Office removed or </w:t>
      </w:r>
      <w:r w:rsidRPr="006D65A1">
        <w:rPr>
          <w:rFonts w:ascii="Century Schoolbook" w:eastAsia="Times New Roman" w:hAnsi="Century Schoolbook" w:cs="Times New Roman"/>
        </w:rPr>
        <w:t xml:space="preserve">blocked material be restored. If the designated agent receives such a request from the account holder, the designated agent, in consultation with the appropriate Law School authority, will provide </w:t>
      </w:r>
      <w:r w:rsidRPr="006D65A1">
        <w:rPr>
          <w:rFonts w:ascii="Century Schoolbook" w:eastAsia="Times New Roman" w:hAnsi="Century Schoolbook" w:cs="Times New Roman"/>
          <w:spacing w:val="1"/>
        </w:rPr>
        <w:t xml:space="preserve">a copy of the request to the copyright holder and to the Law School attorney, if the attorney has </w:t>
      </w:r>
      <w:r w:rsidRPr="006D65A1">
        <w:rPr>
          <w:rFonts w:ascii="Century Schoolbook" w:eastAsia="Times New Roman" w:hAnsi="Century Schoolbook" w:cs="Times New Roman"/>
        </w:rPr>
        <w:t>not already provided an opinion on the matter.</w:t>
      </w:r>
    </w:p>
    <w:p w14:paraId="76438EDD" w14:textId="77777777" w:rsidR="006D65A1" w:rsidRPr="006D65A1" w:rsidRDefault="006D65A1" w:rsidP="006D65A1">
      <w:pPr>
        <w:widowControl w:val="0"/>
        <w:kinsoku w:val="0"/>
        <w:spacing w:after="0" w:line="276" w:lineRule="auto"/>
        <w:jc w:val="both"/>
        <w:rPr>
          <w:rFonts w:ascii="Century Schoolbook" w:eastAsia="Times New Roman" w:hAnsi="Century Schoolbook" w:cs="Times New Roman"/>
          <w:spacing w:val="-8"/>
          <w:w w:val="110"/>
        </w:rPr>
      </w:pPr>
    </w:p>
    <w:p w14:paraId="18CCAAC0" w14:textId="77777777" w:rsidR="006D65A1" w:rsidRPr="006D65A1" w:rsidRDefault="006D65A1" w:rsidP="006D65A1">
      <w:pPr>
        <w:widowControl w:val="0"/>
        <w:kinsoku w:val="0"/>
        <w:spacing w:after="0" w:line="276" w:lineRule="auto"/>
        <w:jc w:val="both"/>
        <w:rPr>
          <w:rFonts w:ascii="Century Schoolbook" w:eastAsia="Times New Roman" w:hAnsi="Century Schoolbook" w:cs="Times New Roman"/>
        </w:rPr>
      </w:pPr>
      <w:r w:rsidRPr="006D65A1">
        <w:rPr>
          <w:rFonts w:ascii="Century Schoolbook" w:eastAsia="Times New Roman" w:hAnsi="Century Schoolbook" w:cs="Times New Roman"/>
          <w:spacing w:val="-8"/>
          <w:w w:val="110"/>
        </w:rPr>
        <w:t>If, within ten days after a copy of the account holder’s request is sent to the copyright</w:t>
      </w:r>
      <w:r w:rsidRPr="006D65A1">
        <w:rPr>
          <w:rFonts w:ascii="Century Schoolbook" w:eastAsia="Times New Roman" w:hAnsi="Century Schoolbook" w:cs="Times New Roman"/>
          <w:spacing w:val="-8"/>
        </w:rPr>
        <w:t xml:space="preserve"> holder by </w:t>
      </w:r>
      <w:r w:rsidRPr="006D65A1">
        <w:rPr>
          <w:rFonts w:ascii="Century Schoolbook" w:eastAsia="Times New Roman" w:hAnsi="Century Schoolbook" w:cs="Times New Roman"/>
          <w:spacing w:val="-2"/>
        </w:rPr>
        <w:t xml:space="preserve">the designated agent, the designated agent has not received a written request from the copyright </w:t>
      </w:r>
      <w:r w:rsidRPr="006D65A1">
        <w:rPr>
          <w:rFonts w:ascii="Century Schoolbook" w:eastAsia="Times New Roman" w:hAnsi="Century Schoolbook" w:cs="Times New Roman"/>
        </w:rPr>
        <w:t xml:space="preserve">holder to continue the blocking or removal of the allegedly infringing material, the designated </w:t>
      </w:r>
      <w:r w:rsidRPr="006D65A1">
        <w:rPr>
          <w:rFonts w:ascii="Century Schoolbook" w:eastAsia="Times New Roman" w:hAnsi="Century Schoolbook" w:cs="Times New Roman"/>
          <w:spacing w:val="-2"/>
        </w:rPr>
        <w:t xml:space="preserve">agent will notify IT department to restore the material so long as the Law School’s attorney, if he/she has </w:t>
      </w:r>
      <w:r w:rsidRPr="006D65A1">
        <w:rPr>
          <w:rFonts w:ascii="Century Schoolbook" w:eastAsia="Times New Roman" w:hAnsi="Century Schoolbook" w:cs="Times New Roman"/>
        </w:rPr>
        <w:t xml:space="preserve">been consulted, agrees that the material does not constitute an infringement of copyright. IT </w:t>
      </w:r>
      <w:r w:rsidRPr="006D65A1">
        <w:rPr>
          <w:rFonts w:ascii="Century Schoolbook" w:eastAsia="Times New Roman" w:hAnsi="Century Schoolbook" w:cs="Times New Roman"/>
          <w:spacing w:val="-4"/>
        </w:rPr>
        <w:t xml:space="preserve">department will restore the allegedly infringing material within four days of the receipt of such </w:t>
      </w:r>
      <w:r w:rsidRPr="006D65A1">
        <w:rPr>
          <w:rFonts w:ascii="Century Schoolbook" w:eastAsia="Times New Roman" w:hAnsi="Century Schoolbook" w:cs="Times New Roman"/>
        </w:rPr>
        <w:t>notification.</w:t>
      </w:r>
    </w:p>
    <w:p w14:paraId="7EBF41F7" w14:textId="77777777" w:rsidR="006D65A1" w:rsidRPr="006D65A1" w:rsidRDefault="006D65A1" w:rsidP="006D65A1">
      <w:pPr>
        <w:widowControl w:val="0"/>
        <w:kinsoku w:val="0"/>
        <w:spacing w:after="0" w:line="276" w:lineRule="auto"/>
        <w:jc w:val="both"/>
        <w:rPr>
          <w:rFonts w:ascii="Century Schoolbook" w:eastAsia="Times New Roman" w:hAnsi="Century Schoolbook" w:cs="Times New Roman"/>
        </w:rPr>
      </w:pPr>
      <w:r w:rsidRPr="006D65A1">
        <w:rPr>
          <w:rFonts w:ascii="Century Schoolbook" w:eastAsia="Times New Roman" w:hAnsi="Century Schoolbook" w:cs="Times New Roman"/>
        </w:rPr>
        <w:t xml:space="preserve">If the designated agent receives, within ten days, a request from the copyright holder to continue the blocking or removal of the allegedly infringing material, the designated agent will provide </w:t>
      </w:r>
      <w:r w:rsidRPr="006D65A1">
        <w:rPr>
          <w:rFonts w:ascii="Century Schoolbook" w:eastAsia="Times New Roman" w:hAnsi="Century Schoolbook" w:cs="Times New Roman"/>
          <w:spacing w:val="-5"/>
          <w:w w:val="110"/>
        </w:rPr>
        <w:t>copies of all correspondence to the Law School’s attorney. Notification</w:t>
      </w:r>
      <w:r w:rsidRPr="006D65A1">
        <w:rPr>
          <w:rFonts w:ascii="Century Schoolbook" w:eastAsia="Times New Roman" w:hAnsi="Century Schoolbook" w:cs="Times New Roman"/>
          <w:spacing w:val="-5"/>
        </w:rPr>
        <w:t xml:space="preserve"> of this request from the </w:t>
      </w:r>
      <w:r w:rsidRPr="006D65A1">
        <w:rPr>
          <w:rFonts w:ascii="Century Schoolbook" w:eastAsia="Times New Roman" w:hAnsi="Century Schoolbook" w:cs="Times New Roman"/>
          <w:spacing w:val="-2"/>
        </w:rPr>
        <w:t xml:space="preserve">copyright holder will also be sent to the account holder who had appealed the original decision </w:t>
      </w:r>
      <w:r w:rsidRPr="006D65A1">
        <w:rPr>
          <w:rFonts w:ascii="Century Schoolbook" w:eastAsia="Times New Roman" w:hAnsi="Century Schoolbook" w:cs="Times New Roman"/>
          <w:spacing w:val="-4"/>
        </w:rPr>
        <w:t xml:space="preserve">regarding the alleged copyright infringement, and the appropriate Law School authority. The Law School </w:t>
      </w:r>
      <w:r w:rsidRPr="006D65A1">
        <w:rPr>
          <w:rFonts w:ascii="Century Schoolbook" w:eastAsia="Times New Roman" w:hAnsi="Century Schoolbook" w:cs="Times New Roman"/>
          <w:spacing w:val="2"/>
        </w:rPr>
        <w:t xml:space="preserve">attorneys will be asked to render an opinion as to whether the allegedly infringing material </w:t>
      </w:r>
      <w:r w:rsidRPr="006D65A1">
        <w:rPr>
          <w:rFonts w:ascii="Century Schoolbook" w:eastAsia="Times New Roman" w:hAnsi="Century Schoolbook" w:cs="Times New Roman"/>
        </w:rPr>
        <w:t>constitutes copyright infringement.</w:t>
      </w:r>
    </w:p>
    <w:p w14:paraId="0A52A61B" w14:textId="77777777" w:rsidR="006D65A1" w:rsidRPr="006D65A1" w:rsidRDefault="006D65A1" w:rsidP="006D65A1">
      <w:pPr>
        <w:widowControl w:val="0"/>
        <w:kinsoku w:val="0"/>
        <w:spacing w:after="0" w:line="276" w:lineRule="auto"/>
        <w:jc w:val="both"/>
        <w:rPr>
          <w:rFonts w:ascii="Century Schoolbook" w:eastAsia="Times New Roman" w:hAnsi="Century Schoolbook" w:cs="Times New Roman"/>
          <w:spacing w:val="-1"/>
        </w:rPr>
      </w:pPr>
    </w:p>
    <w:p w14:paraId="1FBB1993" w14:textId="77777777" w:rsidR="006D65A1" w:rsidRPr="006D65A1" w:rsidRDefault="006D65A1" w:rsidP="006D65A1">
      <w:pPr>
        <w:widowControl w:val="0"/>
        <w:kinsoku w:val="0"/>
        <w:spacing w:after="0" w:line="276" w:lineRule="auto"/>
        <w:jc w:val="both"/>
        <w:rPr>
          <w:rFonts w:ascii="Century Schoolbook" w:eastAsia="Times New Roman" w:hAnsi="Century Schoolbook" w:cs="Times New Roman"/>
        </w:rPr>
      </w:pPr>
      <w:r w:rsidRPr="006D65A1">
        <w:rPr>
          <w:rFonts w:ascii="Century Schoolbook" w:eastAsia="Times New Roman" w:hAnsi="Century Schoolbook" w:cs="Times New Roman"/>
          <w:spacing w:val="-1"/>
        </w:rPr>
        <w:t xml:space="preserve">If the allegedly infringing material is determined, by the Law School attorney, not to constitute copyright infringement, the material will be restored by the IT department within four days of </w:t>
      </w:r>
      <w:r w:rsidRPr="006D65A1">
        <w:rPr>
          <w:rFonts w:ascii="Century Schoolbook" w:eastAsia="Times New Roman" w:hAnsi="Century Schoolbook" w:cs="Times New Roman"/>
        </w:rPr>
        <w:t>such determination.</w:t>
      </w:r>
    </w:p>
    <w:p w14:paraId="67D0E5FB" w14:textId="77777777" w:rsidR="006D65A1" w:rsidRPr="006D65A1" w:rsidRDefault="006D65A1" w:rsidP="006D65A1">
      <w:pPr>
        <w:widowControl w:val="0"/>
        <w:kinsoku w:val="0"/>
        <w:spacing w:after="0" w:line="276" w:lineRule="auto"/>
        <w:jc w:val="both"/>
        <w:rPr>
          <w:rFonts w:ascii="Century Schoolbook" w:eastAsia="Times New Roman" w:hAnsi="Century Schoolbook" w:cs="Times New Roman"/>
        </w:rPr>
      </w:pPr>
    </w:p>
    <w:p w14:paraId="5413B642" w14:textId="77777777" w:rsidR="006D65A1" w:rsidRPr="006D65A1" w:rsidRDefault="006D65A1" w:rsidP="006D65A1">
      <w:pPr>
        <w:widowControl w:val="0"/>
        <w:kinsoku w:val="0"/>
        <w:spacing w:after="0" w:line="276" w:lineRule="auto"/>
        <w:jc w:val="both"/>
        <w:rPr>
          <w:rFonts w:ascii="Century Schoolbook" w:eastAsia="Times New Roman" w:hAnsi="Century Schoolbook" w:cs="Times New Roman"/>
        </w:rPr>
      </w:pPr>
      <w:r w:rsidRPr="006D65A1">
        <w:rPr>
          <w:rFonts w:ascii="Century Schoolbook" w:eastAsia="Times New Roman" w:hAnsi="Century Schoolbook" w:cs="Times New Roman"/>
        </w:rPr>
        <w:t xml:space="preserve">Procedures involving alleged copyright infringement concerning language, literature, or </w:t>
      </w:r>
      <w:r w:rsidRPr="006D65A1">
        <w:rPr>
          <w:rFonts w:ascii="Century Schoolbook" w:eastAsia="Times New Roman" w:hAnsi="Century Schoolbook" w:cs="Times New Roman"/>
          <w:spacing w:val="1"/>
        </w:rPr>
        <w:t xml:space="preserve">media other than computers and networks questions of alleged copyright infringement </w:t>
      </w:r>
      <w:r w:rsidRPr="006D65A1">
        <w:rPr>
          <w:rFonts w:ascii="Century Schoolbook" w:eastAsia="Times New Roman" w:hAnsi="Century Schoolbook" w:cs="Times New Roman"/>
          <w:spacing w:val="2"/>
        </w:rPr>
        <w:t xml:space="preserve">concerning language, literature, and media other than computers and networks will be </w:t>
      </w:r>
      <w:r w:rsidRPr="006D65A1">
        <w:rPr>
          <w:rFonts w:ascii="Century Schoolbook" w:eastAsia="Times New Roman" w:hAnsi="Century Schoolbook" w:cs="Times New Roman"/>
          <w:spacing w:val="-2"/>
        </w:rPr>
        <w:t xml:space="preserve">investigated by the designated agents established for these areas. These designated agents will </w:t>
      </w:r>
      <w:r w:rsidRPr="006D65A1">
        <w:rPr>
          <w:rFonts w:ascii="Century Schoolbook" w:eastAsia="Times New Roman" w:hAnsi="Century Schoolbook" w:cs="Times New Roman"/>
          <w:spacing w:val="-1"/>
        </w:rPr>
        <w:t xml:space="preserve">follow procedures, and adhere to policies that are essentially the same as those outlined above </w:t>
      </w:r>
      <w:r w:rsidRPr="006D65A1">
        <w:rPr>
          <w:rFonts w:ascii="Century Schoolbook" w:eastAsia="Times New Roman" w:hAnsi="Century Schoolbook" w:cs="Times New Roman"/>
        </w:rPr>
        <w:t xml:space="preserve">(for computer and network use) to ascertain if the fair use provisions of copyright legislation </w:t>
      </w:r>
      <w:r w:rsidRPr="006D65A1">
        <w:rPr>
          <w:rFonts w:ascii="Century Schoolbook" w:eastAsia="Times New Roman" w:hAnsi="Century Schoolbook" w:cs="Times New Roman"/>
          <w:spacing w:val="-5"/>
        </w:rPr>
        <w:t xml:space="preserve">have been infringed upon. Blocking or removal of material determined to constitute copyright </w:t>
      </w:r>
      <w:r w:rsidRPr="006D65A1">
        <w:rPr>
          <w:rFonts w:ascii="Century Schoolbook" w:eastAsia="Times New Roman" w:hAnsi="Century Schoolbook" w:cs="Times New Roman"/>
          <w:spacing w:val="-3"/>
        </w:rPr>
        <w:t xml:space="preserve">infringement will be handled in a manner determined to be appropriate for each area, as will </w:t>
      </w:r>
      <w:r w:rsidRPr="006D65A1">
        <w:rPr>
          <w:rFonts w:ascii="Century Schoolbook" w:eastAsia="Times New Roman" w:hAnsi="Century Schoolbook" w:cs="Times New Roman"/>
        </w:rPr>
        <w:t>restoration of material determined, through the appeal process, to not constitute copyright infringement.</w:t>
      </w:r>
    </w:p>
    <w:p w14:paraId="1343E748" w14:textId="77777777" w:rsidR="006D65A1" w:rsidRPr="006D65A1" w:rsidRDefault="006D65A1" w:rsidP="006D65A1">
      <w:pPr>
        <w:widowControl w:val="0"/>
        <w:kinsoku w:val="0"/>
        <w:spacing w:before="288" w:after="0" w:line="240" w:lineRule="auto"/>
        <w:rPr>
          <w:rFonts w:ascii="Century Schoolbook" w:eastAsia="Times New Roman" w:hAnsi="Century Schoolbook" w:cs="Times New Roman"/>
          <w:b/>
          <w:sz w:val="24"/>
          <w:szCs w:val="24"/>
          <w:u w:val="single"/>
        </w:rPr>
      </w:pPr>
      <w:r w:rsidRPr="006D65A1">
        <w:rPr>
          <w:rFonts w:ascii="Century Schoolbook" w:eastAsia="Times New Roman" w:hAnsi="Century Schoolbook" w:cs="Times New Roman"/>
          <w:b/>
          <w:sz w:val="24"/>
          <w:szCs w:val="24"/>
          <w:u w:val="single"/>
        </w:rPr>
        <w:lastRenderedPageBreak/>
        <w:t>Policy Review:</w:t>
      </w:r>
    </w:p>
    <w:p w14:paraId="2F0C7ED0" w14:textId="77777777" w:rsidR="006D65A1" w:rsidRPr="006D65A1" w:rsidRDefault="006D65A1" w:rsidP="006D65A1">
      <w:pPr>
        <w:widowControl w:val="0"/>
        <w:kinsoku w:val="0"/>
        <w:spacing w:after="0" w:line="240" w:lineRule="auto"/>
        <w:rPr>
          <w:rFonts w:ascii="Century Schoolbook" w:eastAsia="Times New Roman" w:hAnsi="Century Schoolbook" w:cs="Times New Roman"/>
          <w:spacing w:val="-4"/>
        </w:rPr>
      </w:pPr>
      <w:r w:rsidRPr="006D65A1">
        <w:rPr>
          <w:rFonts w:ascii="Century Schoolbook" w:eastAsia="Times New Roman" w:hAnsi="Century Schoolbook" w:cs="Times New Roman"/>
          <w:spacing w:val="-4"/>
        </w:rPr>
        <w:t xml:space="preserve">The </w:t>
      </w:r>
      <w:r w:rsidRPr="006D65A1">
        <w:rPr>
          <w:rFonts w:ascii="Century Schoolbook" w:eastAsia="Times New Roman" w:hAnsi="Century Schoolbook" w:cs="Times New Roman"/>
          <w:spacing w:val="-4"/>
          <w:w w:val="110"/>
        </w:rPr>
        <w:t>Copyright Infringement’s Committee will</w:t>
      </w:r>
      <w:r w:rsidRPr="006D65A1">
        <w:rPr>
          <w:rFonts w:ascii="Century Schoolbook" w:eastAsia="Times New Roman" w:hAnsi="Century Schoolbook" w:cs="Times New Roman"/>
          <w:spacing w:val="-4"/>
        </w:rPr>
        <w:t xml:space="preserve"> ensure that this policy is reviewed every year.</w:t>
      </w:r>
    </w:p>
    <w:p w14:paraId="0D69BA3F" w14:textId="77777777" w:rsidR="006D65A1" w:rsidRPr="006D65A1" w:rsidRDefault="006D65A1" w:rsidP="006D65A1">
      <w:pPr>
        <w:spacing w:after="200" w:line="276" w:lineRule="auto"/>
        <w:jc w:val="both"/>
        <w:rPr>
          <w:rFonts w:ascii="Century Schoolbook" w:hAnsi="Century Schoolbook"/>
          <w:b/>
          <w:i/>
          <w:iCs/>
        </w:rPr>
      </w:pPr>
      <w:r w:rsidRPr="006D65A1">
        <w:rPr>
          <w:rFonts w:ascii="Century Schoolbook" w:hAnsi="Century Schoolbook"/>
          <w:b/>
          <w:color w:val="000000"/>
        </w:rPr>
        <w:t>***</w:t>
      </w:r>
      <w:r w:rsidRPr="006D65A1">
        <w:rPr>
          <w:rFonts w:ascii="Century Schoolbook" w:hAnsi="Century Schoolbook"/>
          <w:b/>
          <w:i/>
          <w:iCs/>
        </w:rPr>
        <w:t xml:space="preserve"> To see or receive a full copy of this policy please inquire thru the financial aid office </w:t>
      </w:r>
    </w:p>
    <w:p w14:paraId="2C1ABDB5"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rPr>
          <w:rFonts w:ascii="Century Schoolbook" w:hAnsi="Century Schoolbook"/>
          <w:b/>
          <w:color w:val="000000"/>
          <w:sz w:val="24"/>
          <w:szCs w:val="24"/>
          <w:u w:val="single"/>
        </w:rPr>
      </w:pPr>
    </w:p>
    <w:p w14:paraId="18EC92C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rPr>
          <w:rFonts w:ascii="Century Schoolbook" w:hAnsi="Century Schoolbook"/>
          <w:b/>
          <w:color w:val="000000"/>
          <w:sz w:val="24"/>
          <w:szCs w:val="24"/>
          <w:u w:val="single"/>
        </w:rPr>
      </w:pPr>
    </w:p>
    <w:p w14:paraId="46C7EE2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rPr>
          <w:rFonts w:ascii="Century Schoolbook" w:hAnsi="Century Schoolbook"/>
          <w:b/>
          <w:color w:val="000000"/>
          <w:sz w:val="24"/>
          <w:szCs w:val="24"/>
          <w:u w:val="single"/>
        </w:rPr>
      </w:pPr>
    </w:p>
    <w:p w14:paraId="7F09274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rPr>
          <w:rFonts w:ascii="Century Schoolbook" w:hAnsi="Century Schoolbook"/>
          <w:b/>
          <w:color w:val="000000"/>
          <w:sz w:val="24"/>
          <w:szCs w:val="24"/>
          <w:u w:val="single"/>
        </w:rPr>
      </w:pPr>
    </w:p>
    <w:p w14:paraId="1D350DCA" w14:textId="77777777" w:rsidR="006D65A1" w:rsidRPr="006D65A1" w:rsidRDefault="006D65A1" w:rsidP="006D65A1">
      <w:pPr>
        <w:rPr>
          <w:rFonts w:ascii="Century Schoolbook" w:hAnsi="Century Schoolbook"/>
          <w:b/>
          <w:color w:val="000000"/>
          <w:sz w:val="24"/>
          <w:szCs w:val="24"/>
          <w:u w:val="single"/>
        </w:rPr>
      </w:pPr>
      <w:r w:rsidRPr="006D65A1">
        <w:rPr>
          <w:rFonts w:ascii="Century Schoolbook" w:hAnsi="Century Schoolbook"/>
          <w:b/>
          <w:color w:val="000000"/>
          <w:sz w:val="24"/>
          <w:szCs w:val="24"/>
          <w:u w:val="single"/>
        </w:rPr>
        <w:br w:type="page"/>
      </w:r>
    </w:p>
    <w:p w14:paraId="175EB203" w14:textId="77777777" w:rsidR="006D65A1" w:rsidRPr="006D65A1" w:rsidRDefault="006D65A1" w:rsidP="006D65A1">
      <w:pPr>
        <w:keepNext/>
        <w:spacing w:after="0" w:line="240" w:lineRule="auto"/>
        <w:jc w:val="center"/>
        <w:outlineLvl w:val="0"/>
        <w:rPr>
          <w:rFonts w:ascii="Century Schoolbook" w:eastAsia="Times New Roman" w:hAnsi="Century Schoolbook" w:cs="Times New Roman"/>
          <w:b/>
          <w:bCs/>
          <w:kern w:val="32"/>
          <w:sz w:val="28"/>
          <w:szCs w:val="28"/>
          <w:u w:val="single"/>
        </w:rPr>
      </w:pPr>
      <w:bookmarkStart w:id="10" w:name="_Toc303876755"/>
      <w:r w:rsidRPr="006D65A1">
        <w:rPr>
          <w:rFonts w:ascii="Century Schoolbook" w:eastAsia="Times New Roman" w:hAnsi="Century Schoolbook" w:cs="Times New Roman"/>
          <w:b/>
          <w:bCs/>
          <w:kern w:val="32"/>
          <w:sz w:val="28"/>
          <w:szCs w:val="28"/>
          <w:u w:val="single"/>
        </w:rPr>
        <w:lastRenderedPageBreak/>
        <w:t>Your Privacy Rights under the Federal Family Educational</w:t>
      </w:r>
    </w:p>
    <w:p w14:paraId="26DFD656" w14:textId="77777777" w:rsidR="006D65A1" w:rsidRPr="006D65A1" w:rsidRDefault="006D65A1" w:rsidP="006D65A1">
      <w:pPr>
        <w:keepNext/>
        <w:spacing w:after="0" w:line="240" w:lineRule="auto"/>
        <w:jc w:val="center"/>
        <w:outlineLvl w:val="0"/>
        <w:rPr>
          <w:rFonts w:ascii="Century Schoolbook" w:eastAsia="Times New Roman" w:hAnsi="Century Schoolbook" w:cs="Times New Roman"/>
          <w:b/>
          <w:bCs/>
          <w:kern w:val="32"/>
          <w:sz w:val="28"/>
          <w:szCs w:val="28"/>
          <w:u w:val="single"/>
        </w:rPr>
      </w:pPr>
      <w:r w:rsidRPr="006D65A1">
        <w:rPr>
          <w:rFonts w:ascii="Century Schoolbook" w:eastAsia="Times New Roman" w:hAnsi="Century Schoolbook" w:cs="Times New Roman"/>
          <w:b/>
          <w:bCs/>
          <w:kern w:val="32"/>
          <w:sz w:val="28"/>
          <w:szCs w:val="28"/>
          <w:u w:val="single"/>
        </w:rPr>
        <w:t>Rights and Privacy Act (FERPA)</w:t>
      </w:r>
      <w:bookmarkEnd w:id="10"/>
    </w:p>
    <w:p w14:paraId="2B74ABDB" w14:textId="77777777" w:rsidR="003B15BB" w:rsidRDefault="003B15BB" w:rsidP="006D65A1">
      <w:pPr>
        <w:spacing w:after="240" w:line="276" w:lineRule="auto"/>
        <w:rPr>
          <w:rFonts w:ascii="Century Schoolbook" w:hAnsi="Century Schoolbook"/>
        </w:rPr>
      </w:pPr>
    </w:p>
    <w:p w14:paraId="34E7354E" w14:textId="5CAE72BD" w:rsidR="006D65A1" w:rsidRPr="006D65A1" w:rsidRDefault="006D65A1" w:rsidP="006D65A1">
      <w:pPr>
        <w:spacing w:after="240" w:line="276" w:lineRule="auto"/>
        <w:rPr>
          <w:rFonts w:ascii="Century Schoolbook" w:hAnsi="Century Schoolbook"/>
        </w:rPr>
      </w:pPr>
      <w:r w:rsidRPr="006D65A1">
        <w:rPr>
          <w:rFonts w:ascii="Century Schoolbook" w:hAnsi="Century Schoolbook"/>
        </w:rPr>
        <w:t>The Family Educational Rights and Privacy Act (FERPA) afford eligible students certain rights with respect to their education records.  (An “eligible student” under FERPA is a student who is 18 years of age or older or who attends a postsecondary institution.)  These rights include:</w:t>
      </w:r>
    </w:p>
    <w:p w14:paraId="24F4B632" w14:textId="77777777" w:rsidR="006D65A1" w:rsidRPr="006D65A1" w:rsidRDefault="006D65A1" w:rsidP="006D65A1">
      <w:pPr>
        <w:numPr>
          <w:ilvl w:val="0"/>
          <w:numId w:val="5"/>
        </w:numPr>
        <w:spacing w:after="240" w:line="240" w:lineRule="auto"/>
        <w:rPr>
          <w:rFonts w:ascii="Century Schoolbook" w:hAnsi="Century Schoolbook"/>
        </w:rPr>
      </w:pPr>
      <w:r w:rsidRPr="006D65A1">
        <w:rPr>
          <w:rFonts w:ascii="Century Schoolbook" w:hAnsi="Century Schoolbook"/>
        </w:rPr>
        <w:t>The right to inspect and review the student's education records within 45 days after the day the Massachusetts School of Law (“School”)</w:t>
      </w:r>
      <w:r w:rsidRPr="006D65A1" w:rsidDel="003D5DA1">
        <w:rPr>
          <w:rFonts w:ascii="Century Schoolbook" w:hAnsi="Century Schoolbook"/>
        </w:rPr>
        <w:t xml:space="preserve"> </w:t>
      </w:r>
      <w:r w:rsidRPr="006D65A1">
        <w:rPr>
          <w:rFonts w:ascii="Century Schoolbook" w:hAnsi="Century Schoolbook"/>
        </w:rPr>
        <w:t>receives a request for access.  A student should submit to the registrar a written request that identifies the record(s) the student wishes to inspect.  The school official will make arrangements for access and notify the student of the time and place where the records may be inspected.  If the records are not maintained by the school official to whom the request was submitted, that official shall advise the student of the correct official to whom the request should be addressed.</w:t>
      </w:r>
    </w:p>
    <w:p w14:paraId="5AFE733B" w14:textId="77777777" w:rsidR="006D65A1" w:rsidRPr="006D65A1" w:rsidRDefault="006D65A1" w:rsidP="006D65A1">
      <w:pPr>
        <w:numPr>
          <w:ilvl w:val="0"/>
          <w:numId w:val="5"/>
        </w:numPr>
        <w:spacing w:after="240" w:line="240" w:lineRule="auto"/>
        <w:rPr>
          <w:rFonts w:ascii="Century Schoolbook" w:hAnsi="Century Schoolbook"/>
        </w:rPr>
      </w:pPr>
      <w:r w:rsidRPr="006D65A1">
        <w:rPr>
          <w:rFonts w:ascii="Century Schoolbook" w:hAnsi="Century Schoolbook"/>
        </w:rPr>
        <w:t>The right to request the amendment of the student’s education records that the student believes is inaccurate, misleading, or otherwise in violation of the student’s privacy rights under FERPA.</w:t>
      </w:r>
    </w:p>
    <w:p w14:paraId="6E977AD1" w14:textId="77777777" w:rsidR="006D65A1" w:rsidRPr="006D65A1" w:rsidRDefault="006D65A1" w:rsidP="006D65A1">
      <w:pPr>
        <w:spacing w:after="240" w:line="276" w:lineRule="auto"/>
        <w:ind w:left="1080"/>
        <w:rPr>
          <w:rFonts w:ascii="Century Schoolbook" w:hAnsi="Century Schoolbook"/>
        </w:rPr>
      </w:pPr>
      <w:r w:rsidRPr="006D65A1">
        <w:rPr>
          <w:rFonts w:ascii="Century Schoolbook" w:hAnsi="Century Schoolbook"/>
        </w:rPr>
        <w:t>A student who wishes to ask the school to amend a record should write the school official responsible for the record, clearly identify the part of the record the student wants changed, and specify why it should be changed.</w:t>
      </w:r>
    </w:p>
    <w:p w14:paraId="444FA2B4" w14:textId="77777777" w:rsidR="006D65A1" w:rsidRPr="006D65A1" w:rsidRDefault="006D65A1" w:rsidP="006D65A1">
      <w:pPr>
        <w:spacing w:after="240" w:line="276" w:lineRule="auto"/>
        <w:ind w:left="1080"/>
        <w:rPr>
          <w:rFonts w:ascii="Century Schoolbook" w:hAnsi="Century Schoolbook"/>
        </w:rPr>
      </w:pPr>
      <w:r w:rsidRPr="006D65A1">
        <w:rPr>
          <w:rFonts w:ascii="Century Schoolbook" w:hAnsi="Century Schoolbook"/>
        </w:rPr>
        <w:t>If the school decides not to amend the record as requested, the school will notify the student in writing of the decision and the student’s right to a hearing re</w:t>
      </w:r>
      <w:r w:rsidRPr="006D65A1">
        <w:rPr>
          <w:rFonts w:ascii="Century Schoolbook" w:hAnsi="Century Schoolbook"/>
        </w:rPr>
        <w:softHyphen/>
        <w:t>garding the request for amendment.  Additional information regarding the hearing procedures will be provided to the student when notified of the right to a hearing.</w:t>
      </w:r>
    </w:p>
    <w:p w14:paraId="3E21BA1E" w14:textId="77777777" w:rsidR="006D65A1" w:rsidRPr="006D65A1" w:rsidRDefault="006D65A1" w:rsidP="006D65A1">
      <w:pPr>
        <w:numPr>
          <w:ilvl w:val="0"/>
          <w:numId w:val="5"/>
        </w:numPr>
        <w:spacing w:after="240" w:line="240" w:lineRule="auto"/>
        <w:rPr>
          <w:rFonts w:ascii="Century Schoolbook" w:hAnsi="Century Schoolbook"/>
        </w:rPr>
      </w:pPr>
      <w:r w:rsidRPr="006D65A1">
        <w:rPr>
          <w:rFonts w:ascii="Century Schoolbook" w:hAnsi="Century Schoolbook"/>
        </w:rPr>
        <w:t>The right to provide written consent before the university discloses personally identifiable information (“PII”) from the student's education records, except to the extent that FERPA authorizes disclosure without con</w:t>
      </w:r>
      <w:r w:rsidRPr="006D65A1">
        <w:rPr>
          <w:rFonts w:ascii="Century Schoolbook" w:hAnsi="Century Schoolbook"/>
        </w:rPr>
        <w:softHyphen/>
        <w:t xml:space="preserve">sent.  </w:t>
      </w:r>
    </w:p>
    <w:p w14:paraId="2EEDEBDD" w14:textId="77777777" w:rsidR="006D65A1" w:rsidRPr="006D65A1" w:rsidRDefault="006D65A1" w:rsidP="006D65A1">
      <w:pPr>
        <w:spacing w:after="240" w:line="276" w:lineRule="auto"/>
        <w:ind w:left="1080"/>
        <w:rPr>
          <w:rFonts w:ascii="Century Schoolbook" w:hAnsi="Century Schoolbook"/>
        </w:rPr>
      </w:pPr>
      <w:r w:rsidRPr="006D65A1">
        <w:rPr>
          <w:rFonts w:ascii="Century Schoolbook" w:hAnsi="Century Schoolbook"/>
        </w:rPr>
        <w:t>The school discloses education records without a student’s prior written consent under the FERPA exception for disclosure to school officials with legitimate educational interests.  A school official is a person employed by the School in an administrative, supervisory, academic, research, or support staff position (including law en</w:t>
      </w:r>
      <w:r w:rsidRPr="006D65A1">
        <w:rPr>
          <w:rFonts w:ascii="Century Schoolbook" w:hAnsi="Century Schoolbook"/>
        </w:rPr>
        <w:softHyphen/>
        <w:t>forcement unit personnel and health staff); a person serving on the board of trustees; or a student serving on an official committee, such as a disciplinary or grievance com</w:t>
      </w:r>
      <w:r w:rsidRPr="006D65A1">
        <w:rPr>
          <w:rFonts w:ascii="Century Schoolbook" w:hAnsi="Century Schoolbook"/>
        </w:rPr>
        <w:softHyphen/>
        <w:t>mittee.  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PII from education records, such as an attorney, auditor, or collection agent or a student volunteering to assist another school official in performing his or her tasks.  A school official has a legitimate educational interest if the official needs to review an educa</w:t>
      </w:r>
      <w:r w:rsidRPr="006D65A1">
        <w:rPr>
          <w:rFonts w:ascii="Century Schoolbook" w:hAnsi="Century Schoolbook"/>
        </w:rPr>
        <w:softHyphen/>
        <w:t>tion record in order to fulfill his or her professional responsibilities for the School.</w:t>
      </w:r>
    </w:p>
    <w:p w14:paraId="787E4464" w14:textId="77777777" w:rsidR="006D65A1" w:rsidRPr="006D65A1" w:rsidRDefault="006D65A1" w:rsidP="006D65A1">
      <w:pPr>
        <w:numPr>
          <w:ilvl w:val="0"/>
          <w:numId w:val="5"/>
        </w:numPr>
        <w:spacing w:after="240" w:line="240" w:lineRule="auto"/>
        <w:rPr>
          <w:rFonts w:ascii="Century Schoolbook" w:hAnsi="Century Schoolbook"/>
        </w:rPr>
      </w:pPr>
      <w:r w:rsidRPr="006D65A1">
        <w:rPr>
          <w:rFonts w:ascii="Century Schoolbook" w:hAnsi="Century Schoolbook"/>
        </w:rPr>
        <w:lastRenderedPageBreak/>
        <w:t xml:space="preserve">The right to file a complaint with the U.S. Department of Education concerning alleged failures by </w:t>
      </w:r>
      <w:r w:rsidRPr="006D65A1">
        <w:rPr>
          <w:rFonts w:ascii="Century Schoolbook" w:hAnsi="Century Schoolbook"/>
          <w:iCs/>
        </w:rPr>
        <w:t>the School</w:t>
      </w:r>
      <w:r w:rsidRPr="006D65A1">
        <w:rPr>
          <w:rFonts w:ascii="Century Schoolbook" w:hAnsi="Century Schoolbook"/>
        </w:rPr>
        <w:t xml:space="preserve"> to comply with the requirements of FERPA.  The name and address of the Office that administers FERPA is:</w:t>
      </w:r>
    </w:p>
    <w:p w14:paraId="1F1298A1" w14:textId="77777777" w:rsidR="006D65A1" w:rsidRPr="006D65A1" w:rsidRDefault="006D65A1" w:rsidP="006D65A1">
      <w:pPr>
        <w:spacing w:after="0" w:line="276" w:lineRule="auto"/>
        <w:ind w:left="2160"/>
        <w:rPr>
          <w:rFonts w:ascii="Century Schoolbook" w:hAnsi="Century Schoolbook"/>
        </w:rPr>
      </w:pPr>
      <w:r w:rsidRPr="006D65A1">
        <w:rPr>
          <w:rFonts w:ascii="Century Schoolbook" w:hAnsi="Century Schoolbook"/>
        </w:rPr>
        <w:t>Family Policy Compliance Office</w:t>
      </w:r>
    </w:p>
    <w:p w14:paraId="27762C56" w14:textId="77777777" w:rsidR="006D65A1" w:rsidRPr="006D65A1" w:rsidRDefault="006D65A1" w:rsidP="006D65A1">
      <w:pPr>
        <w:spacing w:after="0" w:line="276" w:lineRule="auto"/>
        <w:ind w:left="2160"/>
        <w:rPr>
          <w:rFonts w:ascii="Century Schoolbook" w:hAnsi="Century Schoolbook"/>
        </w:rPr>
      </w:pPr>
      <w:r w:rsidRPr="006D65A1">
        <w:rPr>
          <w:rFonts w:ascii="Century Schoolbook" w:hAnsi="Century Schoolbook"/>
        </w:rPr>
        <w:t>U.S. Department of Education</w:t>
      </w:r>
    </w:p>
    <w:p w14:paraId="7B8F9C88" w14:textId="77777777" w:rsidR="006D65A1" w:rsidRPr="006D65A1" w:rsidRDefault="006D65A1" w:rsidP="006D65A1">
      <w:pPr>
        <w:spacing w:after="0" w:line="276" w:lineRule="auto"/>
        <w:ind w:left="2160"/>
        <w:rPr>
          <w:rFonts w:ascii="Century Schoolbook" w:hAnsi="Century Schoolbook"/>
        </w:rPr>
      </w:pPr>
      <w:r w:rsidRPr="006D65A1">
        <w:rPr>
          <w:rFonts w:ascii="Century Schoolbook" w:hAnsi="Century Schoolbook"/>
        </w:rPr>
        <w:t>400 Maryland Avenue, SW</w:t>
      </w:r>
    </w:p>
    <w:p w14:paraId="4F74FD93" w14:textId="77777777" w:rsidR="006D65A1" w:rsidRPr="006D65A1" w:rsidRDefault="006D65A1" w:rsidP="006D65A1">
      <w:pPr>
        <w:spacing w:after="0" w:line="276" w:lineRule="auto"/>
        <w:ind w:left="2160"/>
        <w:rPr>
          <w:rFonts w:ascii="Century Schoolbook" w:hAnsi="Century Schoolbook"/>
        </w:rPr>
      </w:pPr>
      <w:r w:rsidRPr="006D65A1">
        <w:rPr>
          <w:rFonts w:ascii="Century Schoolbook" w:hAnsi="Century Schoolbook"/>
        </w:rPr>
        <w:t>Washington, DC  20202</w:t>
      </w:r>
      <w:r w:rsidRPr="006D65A1">
        <w:rPr>
          <w:rFonts w:ascii="Century Schoolbook" w:hAnsi="Century Schoolbook"/>
        </w:rPr>
        <w:br/>
      </w:r>
    </w:p>
    <w:p w14:paraId="5630C718" w14:textId="77777777" w:rsidR="006D65A1" w:rsidRPr="006D65A1" w:rsidRDefault="006D65A1" w:rsidP="006D65A1">
      <w:pPr>
        <w:spacing w:after="240" w:line="276" w:lineRule="auto"/>
        <w:rPr>
          <w:rFonts w:ascii="Century Schoolbook" w:hAnsi="Century Schoolbook"/>
        </w:rPr>
      </w:pPr>
      <w:r w:rsidRPr="006D65A1">
        <w:rPr>
          <w:rFonts w:ascii="Century Schoolbook" w:hAnsi="Century Schoolbook"/>
        </w:rPr>
        <w:t>See the list below of the disclosures that postsecondary institutions may make without consent.</w:t>
      </w:r>
    </w:p>
    <w:p w14:paraId="2852C3A1" w14:textId="77777777" w:rsidR="006D65A1" w:rsidRPr="006D65A1" w:rsidRDefault="006D65A1" w:rsidP="006D65A1">
      <w:pPr>
        <w:spacing w:after="240" w:line="240" w:lineRule="auto"/>
        <w:rPr>
          <w:rFonts w:ascii="Times New Roman" w:eastAsia="Times New Roman" w:hAnsi="Times New Roman" w:cs="Times New Roman"/>
          <w:sz w:val="24"/>
          <w:szCs w:val="24"/>
        </w:rPr>
      </w:pPr>
      <w:r w:rsidRPr="006D65A1">
        <w:rPr>
          <w:rFonts w:ascii="Times New Roman" w:eastAsia="Times New Roman" w:hAnsi="Times New Roman" w:cs="Times New Roman"/>
          <w:sz w:val="24"/>
          <w:szCs w:val="24"/>
        </w:rPr>
        <w:t>FERPA permits the disclosure of PII from students’ education records, without consent of the student, if the disclosure meets certain conditions found in §99.31 of the FERPA regulations.  Except for disclosures to school officials, disclosures related to some judicial orders or lawfully issued subpoenas, disclosures of directory information, and disclosures to the student, §99.32 of FERPA regulations requires the institution to record the disclosure.  Eligible students have a right to inspect and review the record of disclosures.  A postsecondary institution may disclose PII from the education records without obtaining prior written consent of the student –</w:t>
      </w:r>
    </w:p>
    <w:p w14:paraId="0A27BE26"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To other school officials, including teachers, within the School</w:t>
      </w:r>
      <w:r w:rsidRPr="006D65A1" w:rsidDel="000D7F9D">
        <w:rPr>
          <w:rFonts w:ascii="Century Schoolbook" w:hAnsi="Century Schoolbook"/>
        </w:rPr>
        <w:t xml:space="preserve"> </w:t>
      </w:r>
      <w:r w:rsidRPr="006D65A1">
        <w:rPr>
          <w:rFonts w:ascii="Century Schoolbook" w:hAnsi="Century Schoolbook"/>
        </w:rPr>
        <w:t>whom the school has determined to have legitimate educational interests.  This includes contractors, consultants, volunteers, or other parties to whom the school has outsourced institutional services or functions, provided that the conditions listed in §99.31(a)(1)(i)(B)(</w:t>
      </w:r>
      <w:r w:rsidRPr="006D65A1">
        <w:rPr>
          <w:rFonts w:ascii="Century Schoolbook" w:hAnsi="Century Schoolbook"/>
          <w:i/>
        </w:rPr>
        <w:t>1</w:t>
      </w:r>
      <w:r w:rsidRPr="006D65A1">
        <w:rPr>
          <w:rFonts w:ascii="Century Schoolbook" w:hAnsi="Century Schoolbook"/>
        </w:rPr>
        <w:t>) - (a)(1)(i)(B)(</w:t>
      </w:r>
      <w:r w:rsidRPr="006D65A1">
        <w:rPr>
          <w:rFonts w:ascii="Century Schoolbook" w:hAnsi="Century Schoolbook"/>
          <w:i/>
        </w:rPr>
        <w:t>2</w:t>
      </w:r>
      <w:r w:rsidRPr="006D65A1">
        <w:rPr>
          <w:rFonts w:ascii="Century Schoolbook" w:hAnsi="Century Schoolbook"/>
        </w:rPr>
        <w:t>) are met. (§99.31(a)(1))</w:t>
      </w:r>
    </w:p>
    <w:p w14:paraId="31B6764C"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 xml:space="preserve">To officials of another school where the student seeks or intends to enroll, or where the student is already enrolled if the disclosure is for purposes related to the student’s enrollment or transfer, subject to the requirements of §99.34.  (§99.31(a)(2))  </w:t>
      </w:r>
    </w:p>
    <w:p w14:paraId="3FE507D1"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To authorized representatives of the U. S. Comptroller General, the U. S. Attorney General, the U.S. Secretary of Education, or State and local educational authorities, such as a State postsecondary authority that is responsible for supervising the university’s State-supported education programs.  Disclosures under this provision may be made, subject to the requirements of §99.35, in connection with an audit or evaluation of Federal- 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(§§99.31(a)(3) and 99.35)</w:t>
      </w:r>
    </w:p>
    <w:p w14:paraId="5069BE55"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In connection with financial aid for which the student has applied or which the student has received, if the information is necessary to determine eligibility for the aid, determine the amount of the aid, determine the conditions of the aid, or enforce the terms and conditions of the aid.  (§99.31(a)(4))</w:t>
      </w:r>
    </w:p>
    <w:p w14:paraId="03B7A1D1"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To organizations conducting studies for, or on behalf of, the school, in order to:  (a) develop, validate, or administer predictive tests; (b) administer student aid programs; or (c) improve instruction.  (§99.31(a)(6))</w:t>
      </w:r>
    </w:p>
    <w:p w14:paraId="36C787B9"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To accrediting organizations to carry out their accrediting functions.  ((§99.31(a)(7))</w:t>
      </w:r>
    </w:p>
    <w:p w14:paraId="1FAE91E9"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To parents of an eligible student if the student is a dependent for IRS tax purposes.  (§99.31(a)(8))</w:t>
      </w:r>
    </w:p>
    <w:p w14:paraId="072058FC"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lastRenderedPageBreak/>
        <w:t>To comply with a judicial order or lawfully issued subpoena.  (§99.31(a)(9))</w:t>
      </w:r>
    </w:p>
    <w:p w14:paraId="7F027E01"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To appropriate officials in connection with a health or safety emergency, subject to §99.36.  (§99.31(a)(10))</w:t>
      </w:r>
    </w:p>
    <w:p w14:paraId="1DA8F0FD"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Information the school has designated as “directory information” under §99.37.  (§99.31(a)(11))</w:t>
      </w:r>
    </w:p>
    <w:p w14:paraId="7531E0DD"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To a victim of an alleged perpetrator of a crime of violence or a non-forcible sex offense, subject to the requirements of §99.39.  The disclosure may only include the final results of the disciplinary proceeding with respect to that alleged crime or offense, regardless of the finding.  (§99.31(a)(13))</w:t>
      </w:r>
    </w:p>
    <w:p w14:paraId="158C7F04"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To the general public, the final results of a disciplinary proceeding, subject to the requirements of §99.39, if the school determines the student is an alleged perpetrator of a crime of violence or non-forcible sex offense and the student has committed a violation of the school’s rules or policies with respect to the allegation made against him or her. (§99.31(a)(14))</w:t>
      </w:r>
    </w:p>
    <w:p w14:paraId="49F17254" w14:textId="77777777" w:rsidR="006D65A1" w:rsidRPr="006D65A1" w:rsidRDefault="006D65A1" w:rsidP="006D65A1">
      <w:pPr>
        <w:widowControl w:val="0"/>
        <w:numPr>
          <w:ilvl w:val="0"/>
          <w:numId w:val="6"/>
        </w:numPr>
        <w:spacing w:after="240" w:line="240" w:lineRule="auto"/>
        <w:rPr>
          <w:rFonts w:ascii="Century Schoolbook" w:hAnsi="Century Schoolbook"/>
        </w:rPr>
      </w:pPr>
      <w:r w:rsidRPr="006D65A1">
        <w:rPr>
          <w:rFonts w:ascii="Century Schoolbook" w:hAnsi="Century Schoolbook"/>
        </w:rPr>
        <w:t>To parents of a student regarding the student’s violation of any Federal, State, or local law, or of any rule or policy of the school, governing the use or possession of alcohol or a controlled substance if the school determines the student committed a disciplinary violation and the student is under the age of 21. (§99.31(a)(15))</w:t>
      </w:r>
    </w:p>
    <w:p w14:paraId="4EBBCAFE" w14:textId="77777777" w:rsidR="006D65A1" w:rsidRPr="006D65A1" w:rsidRDefault="006D65A1" w:rsidP="006D65A1">
      <w:pPr>
        <w:spacing w:after="240" w:line="276" w:lineRule="auto"/>
        <w:rPr>
          <w:rFonts w:ascii="Century Schoolbook" w:hAnsi="Century Schoolbook"/>
        </w:rPr>
      </w:pPr>
      <w:r w:rsidRPr="006D65A1">
        <w:rPr>
          <w:rFonts w:ascii="Century Schoolbook" w:hAnsi="Century Schoolbook"/>
        </w:rPr>
        <w:t>Please specifically note that the local bar authorities of many states require law school disclosures about the student’s academic record at the School for the purposes of considering admission to the state bar; for example, in Massachusetts the disclosure is made by way of a “Law School Certificate” to the Massachusetts Board of Bar Examiners. This school considers a student request to disclose such information to state bar authorities to be a complete consent of the student with regard to all information so provided.</w:t>
      </w:r>
    </w:p>
    <w:p w14:paraId="14FEBF22" w14:textId="37282F64" w:rsidR="00410B1D" w:rsidRDefault="00062B53" w:rsidP="00410B1D">
      <w:pPr>
        <w:pStyle w:val="NoSpacing"/>
        <w:rPr>
          <w:rFonts w:ascii="Century Schoolbook" w:hAnsi="Century Schoolbook"/>
        </w:rPr>
      </w:pPr>
      <w:hyperlink r:id="rId79" w:tgtFrame="_blank" w:history="1">
        <w:r w:rsidR="00410B1D" w:rsidRPr="00410B1D">
          <w:rPr>
            <w:rStyle w:val="Hyperlink"/>
            <w:rFonts w:ascii="Century Schoolbook" w:hAnsi="Century Schoolbook"/>
          </w:rPr>
          <w:t>Gramm-Leach-Bliley Act</w:t>
        </w:r>
      </w:hyperlink>
      <w:r w:rsidR="00410B1D" w:rsidRPr="00410B1D">
        <w:rPr>
          <w:rFonts w:ascii="Century Schoolbook" w:hAnsi="Century Schoolbook"/>
        </w:rPr>
        <w:t xml:space="preserve">   The GLBA protects nonpublic personal information that financial institutions obtain directly from consumers, from any transaction or services performed for consumers or through any other means. It also applies to lists, descriptions or groups of consumers derived from nonpublic personal information.  Publicly available information is exempt from GLBA compliance.       </w:t>
      </w:r>
    </w:p>
    <w:p w14:paraId="1BAED217" w14:textId="77777777" w:rsidR="00410B1D" w:rsidRPr="00410B1D" w:rsidRDefault="00410B1D" w:rsidP="00410B1D">
      <w:pPr>
        <w:pStyle w:val="NoSpacing"/>
        <w:rPr>
          <w:rFonts w:ascii="Century Schoolbook" w:hAnsi="Century Schoolbook"/>
        </w:rPr>
      </w:pPr>
    </w:p>
    <w:p w14:paraId="0BF73713" w14:textId="77777777" w:rsidR="00410B1D" w:rsidRDefault="00410B1D" w:rsidP="00410B1D">
      <w:r w:rsidRPr="00410B1D">
        <w:rPr>
          <w:rFonts w:ascii="Century Schoolbook" w:hAnsi="Century Schoolbook" w:cs="Arial"/>
          <w:color w:val="555555"/>
        </w:rPr>
        <w:t>MSL stores all nonpublic personal information which is defined as personally identifiable financial information (PIFI) that enables the identification, validation or search of an individual’s financial information through a specialized database or system. MSL stores all nonpublic information such as a person’s social security number, name or contact details under lock and key.  Our file cabinets are locked and are held in locked offices.  Our computer/ electronic systems are accessible with a multiple step logon passcode verification, computers are password protected and the software is password protected. MSL does not obtain or keep banking information, account numbers and credit card numbers. Information which is no longer needed is shredded onsite by Shred IT.   </w:t>
      </w:r>
      <w:r>
        <w:rPr>
          <w:rFonts w:ascii="Arial" w:hAnsi="Arial" w:cs="Arial"/>
          <w:color w:val="555555"/>
          <w:sz w:val="20"/>
          <w:szCs w:val="20"/>
        </w:rPr>
        <w:t xml:space="preserve">  </w:t>
      </w:r>
    </w:p>
    <w:p w14:paraId="26087E77" w14:textId="77777777" w:rsidR="00410B1D" w:rsidRDefault="00410B1D" w:rsidP="00410B1D"/>
    <w:p w14:paraId="1567613F" w14:textId="77777777" w:rsidR="006D65A1" w:rsidRPr="00410B1D" w:rsidRDefault="006D65A1" w:rsidP="00410B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rFonts w:ascii="Century Schoolbook" w:hAnsi="Century Schoolbook" w:cs="Times New Roman"/>
          <w:bCs/>
          <w:iCs/>
          <w:sz w:val="28"/>
          <w:szCs w:val="28"/>
        </w:rPr>
      </w:pPr>
    </w:p>
    <w:p w14:paraId="3A0A61B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b/>
          <w:i/>
          <w:sz w:val="28"/>
          <w:szCs w:val="28"/>
          <w:u w:val="single"/>
        </w:rPr>
      </w:pPr>
    </w:p>
    <w:p w14:paraId="3B545DD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b/>
          <w:i/>
          <w:sz w:val="28"/>
          <w:szCs w:val="28"/>
          <w:u w:val="single"/>
        </w:rPr>
      </w:pPr>
    </w:p>
    <w:p w14:paraId="46E3B4A5" w14:textId="2B7284AD"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rPr>
          <w:rFonts w:ascii="Century Schoolbook" w:eastAsia="Times New Roman" w:hAnsi="Century Schoolbook" w:cs="Times New Roman"/>
          <w:b/>
          <w:bCs/>
          <w:u w:val="single"/>
        </w:rPr>
      </w:pPr>
      <w:r w:rsidRPr="006D65A1">
        <w:rPr>
          <w:rFonts w:ascii="Century Schoolbook" w:eastAsia="Times New Roman" w:hAnsi="Century Schoolbook" w:cs="Times New Roman"/>
          <w:b/>
          <w:bCs/>
          <w:u w:val="single"/>
        </w:rPr>
        <w:lastRenderedPageBreak/>
        <w:t>Current Campus Crime/Emergency Policies:</w:t>
      </w:r>
    </w:p>
    <w:p w14:paraId="2895E93F" w14:textId="77777777" w:rsidR="006D65A1" w:rsidRPr="006D65A1" w:rsidRDefault="006D65A1" w:rsidP="006D65A1">
      <w:pPr>
        <w:widowControl w:val="0"/>
        <w:autoSpaceDE w:val="0"/>
        <w:autoSpaceDN w:val="0"/>
        <w:adjustRightInd w:val="0"/>
        <w:spacing w:after="0" w:line="240" w:lineRule="auto"/>
        <w:jc w:val="center"/>
        <w:rPr>
          <w:rFonts w:ascii="Century Schoolbook" w:eastAsia="Times New Roman" w:hAnsi="Century Schoolbook" w:cs="Times New Roman"/>
          <w:b/>
        </w:rPr>
      </w:pPr>
    </w:p>
    <w:p w14:paraId="1A21DE6C" w14:textId="77777777" w:rsidR="006D65A1" w:rsidRPr="006D65A1" w:rsidRDefault="006D65A1" w:rsidP="006D65A1">
      <w:pPr>
        <w:widowControl w:val="0"/>
        <w:autoSpaceDE w:val="0"/>
        <w:autoSpaceDN w:val="0"/>
        <w:adjustRightInd w:val="0"/>
        <w:spacing w:after="0" w:line="240" w:lineRule="auto"/>
        <w:rPr>
          <w:rFonts w:ascii="Century Schoolbook" w:eastAsia="Times New Roman" w:hAnsi="Century Schoolbook" w:cs="Times New Roman"/>
        </w:rPr>
      </w:pPr>
      <w:r w:rsidRPr="006D65A1">
        <w:rPr>
          <w:rFonts w:ascii="Century Schoolbook" w:eastAsia="Times New Roman" w:hAnsi="Century Schoolbook" w:cs="Times New Roman"/>
          <w:u w:val="single"/>
        </w:rPr>
        <w:t xml:space="preserve">Who should you report  a criminal action or other emergency to?  </w:t>
      </w:r>
      <w:r w:rsidRPr="006D65A1">
        <w:rPr>
          <w:rFonts w:ascii="Century Schoolbook" w:eastAsia="Times New Roman" w:hAnsi="Century Schoolbook" w:cs="Times New Roman"/>
          <w:b/>
          <w:bCs/>
          <w:i/>
          <w:iCs/>
          <w:u w:val="single"/>
        </w:rPr>
        <w:t>Call 911</w:t>
      </w:r>
    </w:p>
    <w:p w14:paraId="205E821E"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r w:rsidRPr="006D65A1">
        <w:rPr>
          <w:rFonts w:ascii="Century Schoolbook" w:eastAsia="Times New Roman" w:hAnsi="Century Schoolbook" w:cs="Times New Roman"/>
        </w:rPr>
        <w:t xml:space="preserve">If you see a person committing a criminal act please call the Andover Police department at </w:t>
      </w:r>
      <w:r w:rsidRPr="006D65A1">
        <w:rPr>
          <w:rFonts w:ascii="Century Schoolbook" w:eastAsia="Times New Roman" w:hAnsi="Century Schoolbook" w:cs="Times New Roman"/>
          <w:b/>
          <w:bCs/>
        </w:rPr>
        <w:t>978 470-3766 or 911.</w:t>
      </w:r>
      <w:r w:rsidRPr="006D65A1">
        <w:rPr>
          <w:rFonts w:ascii="Century Schoolbook" w:eastAsia="Times New Roman" w:hAnsi="Century Schoolbook" w:cs="Times New Roman"/>
        </w:rPr>
        <w:t xml:space="preserve">  All criminal and immoral actions should be reported as soon as possible to Dean Michael L. Coyne or security officer on the premises, who will then file a report with student services.  If a student reports a criminal action or other emergency and wishes to remain anonymous he or she may do so - unless legal authorities need assistance in prosecuting criminal charges. </w:t>
      </w:r>
    </w:p>
    <w:p w14:paraId="64B28B2B"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p>
    <w:p w14:paraId="3091DB65"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r w:rsidRPr="006D65A1">
        <w:rPr>
          <w:rFonts w:ascii="Century Schoolbook" w:eastAsia="Times New Roman" w:hAnsi="Century Schoolbook" w:cs="Times New Roman"/>
        </w:rPr>
        <w:t xml:space="preserve">If you see someone in need of immediate medical attention please call </w:t>
      </w:r>
      <w:r w:rsidRPr="006D65A1">
        <w:rPr>
          <w:rFonts w:ascii="Century Schoolbook" w:eastAsia="Times New Roman" w:hAnsi="Century Schoolbook" w:cs="Times New Roman"/>
          <w:b/>
          <w:bCs/>
        </w:rPr>
        <w:t>911</w:t>
      </w:r>
      <w:r w:rsidRPr="006D65A1">
        <w:rPr>
          <w:rFonts w:ascii="Century Schoolbook" w:eastAsia="Times New Roman" w:hAnsi="Century Schoolbook" w:cs="Times New Roman"/>
        </w:rPr>
        <w:t xml:space="preserve">. All medical emergencies should then be reported, as soon as possible, to one of the following, Michael L. Coyne, Dean and/ or a staff member, who will then file a report with student services.  </w:t>
      </w:r>
    </w:p>
    <w:p w14:paraId="669A854F" w14:textId="77777777" w:rsidR="006D65A1" w:rsidRPr="006D65A1" w:rsidRDefault="006D65A1" w:rsidP="006D65A1">
      <w:pPr>
        <w:widowControl w:val="0"/>
        <w:autoSpaceDE w:val="0"/>
        <w:autoSpaceDN w:val="0"/>
        <w:adjustRightInd w:val="0"/>
        <w:spacing w:after="0" w:line="240" w:lineRule="auto"/>
        <w:ind w:firstLine="1440"/>
        <w:rPr>
          <w:rFonts w:ascii="Century Schoolbook" w:eastAsia="Times New Roman" w:hAnsi="Century Schoolbook" w:cs="Times New Roman"/>
        </w:rPr>
      </w:pPr>
    </w:p>
    <w:p w14:paraId="50F91CD0" w14:textId="77777777" w:rsidR="006D65A1" w:rsidRPr="006D65A1" w:rsidRDefault="006D65A1" w:rsidP="006D65A1">
      <w:pPr>
        <w:widowControl w:val="0"/>
        <w:autoSpaceDE w:val="0"/>
        <w:autoSpaceDN w:val="0"/>
        <w:adjustRightInd w:val="0"/>
        <w:spacing w:after="0" w:line="240" w:lineRule="auto"/>
        <w:rPr>
          <w:rFonts w:ascii="Century Schoolbook" w:eastAsia="Times New Roman" w:hAnsi="Century Schoolbook" w:cs="Times New Roman"/>
        </w:rPr>
      </w:pPr>
      <w:r w:rsidRPr="006D65A1">
        <w:rPr>
          <w:rFonts w:ascii="Century Schoolbook" w:eastAsia="Times New Roman" w:hAnsi="Century Schoolbook" w:cs="Times New Roman"/>
          <w:u w:val="single"/>
        </w:rPr>
        <w:t>What happens after you have reported the incident?</w:t>
      </w:r>
    </w:p>
    <w:p w14:paraId="7FD32DBA"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r w:rsidRPr="006D65A1">
        <w:rPr>
          <w:rFonts w:ascii="Century Schoolbook" w:eastAsia="Times New Roman" w:hAnsi="Century Schoolbook" w:cs="Times New Roman"/>
        </w:rPr>
        <w:t>Each incident will be looked into immediately to determine the severity of the situation and the dean will decide which additional cause of action must be taken, for example if a student is accused of cheating or lying he\she will be brought before MSLAW ‘s Disciplinary Committee.  A copy of these procedures can be found in the student activities office and will be furnished upon request.    668.47(a)(1)</w:t>
      </w:r>
    </w:p>
    <w:p w14:paraId="638E346D"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p>
    <w:p w14:paraId="617E1D2D"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r w:rsidRPr="006D65A1">
        <w:rPr>
          <w:rFonts w:ascii="Century Schoolbook" w:eastAsia="Times New Roman" w:hAnsi="Century Schoolbook" w:cs="Times New Roman"/>
        </w:rPr>
        <w:t>The Massachusetts school of Law is open to the public.  Our hours are M-F 8am to 11pm and weekends 9am to 9pm.  Due to the fact the building is open to the public it is very important to keep all valuables within sight.  MSLAW is not responsible for any items lost or stolen.  We consider the grounds to be safe, however, you must always be aware of your surroundings and what is going on around you.  668.47(a)(2)</w:t>
      </w:r>
    </w:p>
    <w:p w14:paraId="3E32308C"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p>
    <w:p w14:paraId="267D4599" w14:textId="77777777" w:rsidR="006D65A1" w:rsidRPr="006D65A1" w:rsidRDefault="006D65A1" w:rsidP="006D65A1">
      <w:pPr>
        <w:widowControl w:val="0"/>
        <w:autoSpaceDE w:val="0"/>
        <w:autoSpaceDN w:val="0"/>
        <w:adjustRightInd w:val="0"/>
        <w:spacing w:after="0" w:line="240" w:lineRule="auto"/>
        <w:rPr>
          <w:rFonts w:ascii="Century Schoolbook" w:eastAsia="Times New Roman" w:hAnsi="Century Schoolbook" w:cs="Times New Roman"/>
        </w:rPr>
      </w:pPr>
      <w:r w:rsidRPr="006D65A1">
        <w:rPr>
          <w:rFonts w:ascii="Century Schoolbook" w:eastAsia="Times New Roman" w:hAnsi="Century Schoolbook" w:cs="Times New Roman"/>
          <w:u w:val="single"/>
        </w:rPr>
        <w:t>Campus Security</w:t>
      </w:r>
    </w:p>
    <w:p w14:paraId="2EE3D726"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r w:rsidRPr="006D65A1">
        <w:rPr>
          <w:rFonts w:ascii="Century Schoolbook" w:eastAsia="Times New Roman" w:hAnsi="Century Schoolbook" w:cs="Times New Roman"/>
        </w:rPr>
        <w:t xml:space="preserve">The Andover Police are the appropriate authority to report any breach of campus security.  We encourage all students to work with school officials and appropriate police agencies to ensure accurate and prompt reporting of any crimes.  668.47(a)(3) For a six ear summary of crime statistics and incident breakdown, please inquire in the financial aid.  Surrounding towns are Tewksbury, Methuen, Lawrence and North Andover. </w:t>
      </w:r>
    </w:p>
    <w:p w14:paraId="75C19B1A"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p>
    <w:p w14:paraId="1F682D88" w14:textId="77777777" w:rsidR="006D65A1" w:rsidRPr="006D65A1" w:rsidRDefault="006D65A1" w:rsidP="006D65A1">
      <w:pPr>
        <w:spacing w:before="100" w:beforeAutospacing="1" w:after="100" w:afterAutospacing="1" w:line="276" w:lineRule="auto"/>
        <w:jc w:val="both"/>
        <w:rPr>
          <w:rFonts w:ascii="Century Schoolbook" w:hAnsi="Century Schoolbook" w:cs="Times New Roman"/>
        </w:rPr>
      </w:pPr>
      <w:r w:rsidRPr="006D65A1">
        <w:rPr>
          <w:rFonts w:ascii="Century Schoolbook" w:hAnsi="Century Schoolbook" w:cs="Times New Roman"/>
          <w:b/>
          <w:bCs/>
        </w:rPr>
        <w:t xml:space="preserve">ALICE principles; Alert, Lockdown, Inform, Counter and Evacuate:  </w:t>
      </w:r>
      <w:r w:rsidRPr="006D65A1">
        <w:rPr>
          <w:rFonts w:ascii="Century Schoolbook" w:hAnsi="Century Schoolbook" w:cs="Times New Roman"/>
        </w:rPr>
        <w:t>August 2018, MSL’s full time staff and faculty participated in a day long training on the ALICE principles; Alert, Lockdown, Inform, Counter and Evacuate.   MSL will continue to have trainings and drills to improve our preparedness in the event a situation was to occur here at MSL.   MSL also offers an e-Learning certification program has invited our Adjunct Professors to participate on line or in person.  The online training is in the basic principles of the Alice Training program; Alert, Lockdown, Inform, Counter and Evacuate through a video training module which can viewed days or evenings.  Dean Michael Coyne has strongly requested for everyone’s participation in this eLearning ALICE program so you may be prepared, in the event of an active situation.   MSL takes the safety of our students and the MSL community seriously and we be continuing the training for our staff and we are looking to expand the training to our graduate students in the near future.    </w:t>
      </w:r>
    </w:p>
    <w:p w14:paraId="7AA78242" w14:textId="77777777" w:rsidR="006D65A1" w:rsidRPr="006D65A1" w:rsidRDefault="006D65A1" w:rsidP="006D65A1">
      <w:pPr>
        <w:spacing w:before="100" w:beforeAutospacing="1" w:after="100" w:afterAutospacing="1" w:line="276" w:lineRule="auto"/>
        <w:jc w:val="both"/>
        <w:rPr>
          <w:rFonts w:ascii="Century Schoolbook" w:hAnsi="Century Schoolbook"/>
        </w:rPr>
      </w:pPr>
    </w:p>
    <w:p w14:paraId="073D259A" w14:textId="77777777" w:rsidR="006D65A1" w:rsidRPr="006D65A1" w:rsidRDefault="006D65A1" w:rsidP="006D65A1">
      <w:pPr>
        <w:spacing w:before="100" w:beforeAutospacing="1" w:after="100" w:afterAutospacing="1" w:line="276" w:lineRule="auto"/>
        <w:jc w:val="both"/>
        <w:rPr>
          <w:rFonts w:ascii="Century Schoolbook" w:hAnsi="Century Schoolbook"/>
        </w:rPr>
      </w:pPr>
    </w:p>
    <w:p w14:paraId="4FD82FBB" w14:textId="77777777" w:rsidR="006D65A1" w:rsidRPr="006D65A1" w:rsidRDefault="006D65A1" w:rsidP="006D65A1">
      <w:pPr>
        <w:spacing w:before="100" w:beforeAutospacing="1" w:after="100" w:afterAutospacing="1" w:line="276" w:lineRule="auto"/>
        <w:jc w:val="both"/>
        <w:rPr>
          <w:rFonts w:ascii="Century Schoolbook" w:hAnsi="Century Schoolbook"/>
        </w:rPr>
      </w:pPr>
      <w:r w:rsidRPr="006D65A1">
        <w:rPr>
          <w:rFonts w:ascii="Century Schoolbook" w:hAnsi="Century Schoolbook"/>
        </w:rPr>
        <w:lastRenderedPageBreak/>
        <w:t xml:space="preserve">MSLAW utilizes the Emergency Notification System through a text messaging system.  This system is designed to notify students of emergency conditions, dangerous persons, or other hazards on campus via SMS Text Message, Robo-Call, and via email.  Students must complete a registration as soon as possible, as it is the most efficient method of informing our entire student-body and community quickly in case of an emergency situation here at MSLAW.  Please contact Mick Coyne at </w:t>
      </w:r>
      <w:hyperlink r:id="rId80" w:history="1">
        <w:r w:rsidRPr="006D65A1">
          <w:rPr>
            <w:rFonts w:ascii="Century Schoolbook" w:hAnsi="Century Schoolbook"/>
            <w:color w:val="0000FF"/>
            <w:u w:val="single"/>
          </w:rPr>
          <w:t>mick@mslaw.edu</w:t>
        </w:r>
      </w:hyperlink>
      <w:r w:rsidRPr="006D65A1">
        <w:rPr>
          <w:rFonts w:ascii="Century Schoolbook" w:hAnsi="Century Schoolbook"/>
        </w:rPr>
        <w:t xml:space="preserve"> to request a form.  Forms are also available at registration.  </w:t>
      </w:r>
    </w:p>
    <w:p w14:paraId="33ABE7E9" w14:textId="77777777" w:rsidR="006D65A1" w:rsidRPr="006D65A1" w:rsidRDefault="006D65A1" w:rsidP="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outlineLvl w:val="2"/>
        <w:rPr>
          <w:rFonts w:ascii="Century Schoolbook" w:eastAsia="Times New Roman" w:hAnsi="Century Schoolbook" w:cs="Times New Roman"/>
          <w:b/>
          <w:color w:val="000000"/>
        </w:rPr>
      </w:pPr>
      <w:r w:rsidRPr="006D65A1">
        <w:rPr>
          <w:rFonts w:ascii="Century Schoolbook" w:eastAsia="Times New Roman" w:hAnsi="Century Schoolbook" w:cs="Times New Roman"/>
          <w:b/>
          <w:color w:val="000000"/>
          <w:u w:val="single"/>
        </w:rPr>
        <w:t>Campus Law Enforcement</w:t>
      </w:r>
      <w:r w:rsidRPr="006D65A1">
        <w:rPr>
          <w:rFonts w:ascii="Century Schoolbook" w:eastAsia="Times New Roman" w:hAnsi="Century Schoolbook" w:cs="Times New Roman"/>
          <w:b/>
          <w:color w:val="000000"/>
        </w:rPr>
        <w:t>:</w:t>
      </w:r>
    </w:p>
    <w:p w14:paraId="64EC9A5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 xml:space="preserve">MSLAW is open to the public. Our hours are M-Thursday 8AM to 10PM.  Because the building is open to the public, it is very important to keep all valuables within sight.  MSLAW is not responsible for any items lost or stolen.  We consider the grounds to be safe.  However, you must always be aware of your surroundings.  </w:t>
      </w:r>
    </w:p>
    <w:p w14:paraId="63EA5E3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p>
    <w:p w14:paraId="312C3C1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We encourage all students to work with school officials and appropriate police agencies to ensure accurate and prompt reporting of any improper action.  In the event of a criminal action or other emergency call 911 immediately.  All criminal and immoral actions should be reported to Dean Coyne.  For more information regarding campus crime rates, please make all inquiries to the Office of Financial Aid.</w:t>
      </w:r>
    </w:p>
    <w:p w14:paraId="09092FD8"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p>
    <w:p w14:paraId="407D38E0" w14:textId="77777777" w:rsidR="006D65A1" w:rsidRPr="006D65A1" w:rsidRDefault="006D65A1" w:rsidP="006D65A1">
      <w:pPr>
        <w:widowControl w:val="0"/>
        <w:autoSpaceDE w:val="0"/>
        <w:autoSpaceDN w:val="0"/>
        <w:adjustRightInd w:val="0"/>
        <w:spacing w:after="0" w:line="240" w:lineRule="auto"/>
        <w:rPr>
          <w:rFonts w:ascii="Century Schoolbook" w:eastAsia="Times New Roman" w:hAnsi="Century Schoolbook" w:cs="Times New Roman"/>
        </w:rPr>
      </w:pPr>
      <w:r w:rsidRPr="006D65A1">
        <w:rPr>
          <w:rFonts w:ascii="Century Schoolbook" w:eastAsia="Times New Roman" w:hAnsi="Century Schoolbook" w:cs="Times New Roman"/>
          <w:u w:val="single"/>
        </w:rPr>
        <w:t>Will you be notified about violent offenses?</w:t>
      </w:r>
    </w:p>
    <w:p w14:paraId="1EFBC730"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r w:rsidRPr="006D65A1">
        <w:rPr>
          <w:rFonts w:ascii="Century Schoolbook" w:eastAsia="Times New Roman" w:hAnsi="Century Schoolbook" w:cs="Times New Roman"/>
        </w:rPr>
        <w:t xml:space="preserve">MSLAW will distribute a security report to current students and employees regarding any </w:t>
      </w:r>
      <w:r w:rsidRPr="006D65A1">
        <w:rPr>
          <w:rFonts w:ascii="Century Schoolbook" w:eastAsia="Times New Roman" w:hAnsi="Century Schoolbook" w:cs="Times New Roman"/>
          <w:i/>
          <w:iCs/>
        </w:rPr>
        <w:t>violent offenses</w:t>
      </w:r>
      <w:r w:rsidRPr="006D65A1">
        <w:rPr>
          <w:rFonts w:ascii="Century Schoolbook" w:eastAsia="Times New Roman" w:hAnsi="Century Schoolbook" w:cs="Times New Roman"/>
        </w:rPr>
        <w:t xml:space="preserve">, that were reported to MSLAW, through direct mail, if these offenses occur.  All prospective students and employees will be provided a copy of these reports, upon request.  MSLAW will post on the student services bulletin board any criminal offenses, such as stolen lap tops, books or vehicle break- ins.  Students will be given this summary annually with their Fall and Spring registration in hopes to remind students about community and personal safety and encourage community awareness and prevention.  </w:t>
      </w:r>
    </w:p>
    <w:p w14:paraId="3C153FCC"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p>
    <w:p w14:paraId="163D5A44"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b/>
          <w:u w:val="single"/>
        </w:rPr>
      </w:pPr>
      <w:r w:rsidRPr="006D65A1">
        <w:rPr>
          <w:rFonts w:ascii="Century Schoolbook" w:eastAsia="Times New Roman" w:hAnsi="Century Schoolbook" w:cs="Times New Roman"/>
          <w:b/>
          <w:u w:val="single"/>
        </w:rPr>
        <w:t>Violent Crime and Arrest Statistics:</w:t>
      </w:r>
    </w:p>
    <w:p w14:paraId="4ABC9E6C"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p>
    <w:p w14:paraId="41166628"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sz w:val="16"/>
          <w:szCs w:val="16"/>
          <w:u w:val="single"/>
        </w:rPr>
      </w:pPr>
      <w:r w:rsidRPr="006D65A1">
        <w:rPr>
          <w:rFonts w:ascii="Century Schoolbook" w:eastAsia="Times New Roman" w:hAnsi="Century Schoolbook" w:cs="Times New Roman"/>
          <w:sz w:val="16"/>
          <w:szCs w:val="16"/>
        </w:rPr>
        <w:t xml:space="preserve">The number of arrests on campus by local police is 0.  668.47(a)(7)  Criminal offenses reported to local police agencies or to any official of the institution during the academic year </w:t>
      </w:r>
      <w:r w:rsidRPr="006D65A1">
        <w:rPr>
          <w:rFonts w:ascii="Century Schoolbook" w:eastAsia="Times New Roman" w:hAnsi="Century Schoolbook" w:cs="Times New Roman"/>
          <w:b/>
          <w:bCs/>
          <w:sz w:val="16"/>
          <w:szCs w:val="16"/>
          <w:u w:val="single"/>
        </w:rPr>
        <w:t>August 2019 thru July 2020</w:t>
      </w:r>
    </w:p>
    <w:p w14:paraId="1359ECF8"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Crime</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#of offenses</w:t>
      </w:r>
    </w:p>
    <w:p w14:paraId="7BE490CD"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a.  Murder</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 xml:space="preserve">0 </w:t>
      </w:r>
      <w:r w:rsidRPr="006D65A1">
        <w:rPr>
          <w:rFonts w:ascii="Century Schoolbook" w:eastAsia="Times New Roman" w:hAnsi="Century Schoolbook" w:cs="Times New Roman"/>
          <w:sz w:val="16"/>
          <w:szCs w:val="16"/>
        </w:rPr>
        <w:tab/>
        <w:t>b. Sex offenses</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0A93F6D8"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c.  Robbery/ theft</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r w:rsidRPr="006D65A1">
        <w:rPr>
          <w:rFonts w:ascii="Century Schoolbook" w:eastAsia="Times New Roman" w:hAnsi="Century Schoolbook" w:cs="Times New Roman"/>
          <w:sz w:val="16"/>
          <w:szCs w:val="16"/>
        </w:rPr>
        <w:tab/>
        <w:t>d  Aggravated assault</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6971855F"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 xml:space="preserve">e.  Burglary </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r w:rsidRPr="006D65A1">
        <w:rPr>
          <w:rFonts w:ascii="Century Schoolbook" w:eastAsia="Times New Roman" w:hAnsi="Century Schoolbook" w:cs="Times New Roman"/>
          <w:sz w:val="16"/>
          <w:szCs w:val="16"/>
        </w:rPr>
        <w:tab/>
        <w:t>f.  Motor - Vehicle theft</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43168399"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g. Arson</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r w:rsidRPr="006D65A1">
        <w:rPr>
          <w:rFonts w:ascii="Century Schoolbook" w:eastAsia="Times New Roman" w:hAnsi="Century Schoolbook" w:cs="Times New Roman"/>
          <w:sz w:val="16"/>
          <w:szCs w:val="16"/>
        </w:rPr>
        <w:tab/>
        <w:t>h. Arrest for liquor law , drug law violations</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51C3689C"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rPr>
      </w:pPr>
    </w:p>
    <w:p w14:paraId="50911551"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sz w:val="16"/>
          <w:szCs w:val="16"/>
          <w:u w:val="single"/>
        </w:rPr>
      </w:pPr>
      <w:r w:rsidRPr="006D65A1">
        <w:rPr>
          <w:rFonts w:ascii="Century Schoolbook" w:eastAsia="Times New Roman" w:hAnsi="Century Schoolbook" w:cs="Times New Roman"/>
          <w:sz w:val="16"/>
          <w:szCs w:val="16"/>
        </w:rPr>
        <w:t xml:space="preserve">The number of arrests on campus by local police is 0.  668.47(a)(7)  Criminal offenses reported to local police agencies or to any official of the institution during the academic year </w:t>
      </w:r>
      <w:r w:rsidRPr="006D65A1">
        <w:rPr>
          <w:rFonts w:ascii="Century Schoolbook" w:eastAsia="Times New Roman" w:hAnsi="Century Schoolbook" w:cs="Times New Roman"/>
          <w:b/>
          <w:bCs/>
          <w:sz w:val="16"/>
          <w:szCs w:val="16"/>
          <w:u w:val="single"/>
        </w:rPr>
        <w:t>August 2018 thru July 2019</w:t>
      </w:r>
    </w:p>
    <w:p w14:paraId="68EBACCC"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Crime</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#of offenses</w:t>
      </w:r>
    </w:p>
    <w:p w14:paraId="34510F49"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a.  Murder</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 xml:space="preserve">0 </w:t>
      </w:r>
      <w:r w:rsidRPr="006D65A1">
        <w:rPr>
          <w:rFonts w:ascii="Century Schoolbook" w:eastAsia="Times New Roman" w:hAnsi="Century Schoolbook" w:cs="Times New Roman"/>
          <w:sz w:val="16"/>
          <w:szCs w:val="16"/>
        </w:rPr>
        <w:tab/>
        <w:t>b. Sex offenses</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24C4430E"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c.  Robbery/ theft</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r w:rsidRPr="006D65A1">
        <w:rPr>
          <w:rFonts w:ascii="Century Schoolbook" w:eastAsia="Times New Roman" w:hAnsi="Century Schoolbook" w:cs="Times New Roman"/>
          <w:sz w:val="16"/>
          <w:szCs w:val="16"/>
        </w:rPr>
        <w:tab/>
        <w:t>d  Aggravated assault</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184D3A45"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 xml:space="preserve">e.  Burglary </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r w:rsidRPr="006D65A1">
        <w:rPr>
          <w:rFonts w:ascii="Century Schoolbook" w:eastAsia="Times New Roman" w:hAnsi="Century Schoolbook" w:cs="Times New Roman"/>
          <w:sz w:val="16"/>
          <w:szCs w:val="16"/>
        </w:rPr>
        <w:tab/>
        <w:t>f.  Motor - Vehicle theft</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65C115CC"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g. Arson</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r w:rsidRPr="006D65A1">
        <w:rPr>
          <w:rFonts w:ascii="Century Schoolbook" w:eastAsia="Times New Roman" w:hAnsi="Century Schoolbook" w:cs="Times New Roman"/>
          <w:sz w:val="16"/>
          <w:szCs w:val="16"/>
        </w:rPr>
        <w:tab/>
        <w:t>h. Arrest for liquor law , drug law violations</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3B6E1DCF" w14:textId="77777777" w:rsidR="006D65A1" w:rsidRP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sz w:val="16"/>
          <w:szCs w:val="16"/>
          <w:u w:val="single"/>
        </w:rPr>
      </w:pPr>
      <w:r w:rsidRPr="006D65A1">
        <w:rPr>
          <w:rFonts w:ascii="Century Schoolbook" w:eastAsia="Times New Roman" w:hAnsi="Century Schoolbook" w:cs="Times New Roman"/>
          <w:sz w:val="16"/>
          <w:szCs w:val="16"/>
        </w:rPr>
        <w:t xml:space="preserve">The number of arrests on campus by local police is 0.  668.47(a)(7)  Criminal offenses reported to local police agencies or to any official of the institution during the academic year </w:t>
      </w:r>
      <w:r w:rsidRPr="006D65A1">
        <w:rPr>
          <w:rFonts w:ascii="Century Schoolbook" w:eastAsia="Times New Roman" w:hAnsi="Century Schoolbook" w:cs="Times New Roman"/>
          <w:b/>
          <w:bCs/>
          <w:sz w:val="16"/>
          <w:szCs w:val="16"/>
          <w:u w:val="single"/>
        </w:rPr>
        <w:t>August 2017 thru July 2018</w:t>
      </w:r>
    </w:p>
    <w:p w14:paraId="0A7A5ADB"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Crime</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#of offenses</w:t>
      </w:r>
    </w:p>
    <w:p w14:paraId="12FC3012"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a.  Murder</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 xml:space="preserve">0 </w:t>
      </w:r>
      <w:r w:rsidRPr="006D65A1">
        <w:rPr>
          <w:rFonts w:ascii="Century Schoolbook" w:eastAsia="Times New Roman" w:hAnsi="Century Schoolbook" w:cs="Times New Roman"/>
          <w:sz w:val="16"/>
          <w:szCs w:val="16"/>
        </w:rPr>
        <w:tab/>
        <w:t>b. Sex offenses</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6FCCD1F7"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c.  Robbery/ theft</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r w:rsidRPr="006D65A1">
        <w:rPr>
          <w:rFonts w:ascii="Century Schoolbook" w:eastAsia="Times New Roman" w:hAnsi="Century Schoolbook" w:cs="Times New Roman"/>
          <w:sz w:val="16"/>
          <w:szCs w:val="16"/>
        </w:rPr>
        <w:tab/>
        <w:t>d  Aggravated assault</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1F9FF01C"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 xml:space="preserve">e.  Burglary </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r w:rsidRPr="006D65A1">
        <w:rPr>
          <w:rFonts w:ascii="Century Schoolbook" w:eastAsia="Times New Roman" w:hAnsi="Century Schoolbook" w:cs="Times New Roman"/>
          <w:sz w:val="16"/>
          <w:szCs w:val="16"/>
        </w:rPr>
        <w:tab/>
        <w:t>f.  Motor - Vehicle theft</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55CB33EB" w14:textId="77777777" w:rsidR="006D65A1" w:rsidRPr="006D65A1" w:rsidRDefault="006D65A1" w:rsidP="006D65A1">
      <w:pPr>
        <w:widowControl w:val="0"/>
        <w:tabs>
          <w:tab w:val="left" w:pos="-1440"/>
        </w:tabs>
        <w:autoSpaceDE w:val="0"/>
        <w:autoSpaceDN w:val="0"/>
        <w:adjustRightInd w:val="0"/>
        <w:spacing w:after="0" w:line="240" w:lineRule="auto"/>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g. Arson</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r w:rsidRPr="006D65A1">
        <w:rPr>
          <w:rFonts w:ascii="Century Schoolbook" w:eastAsia="Times New Roman" w:hAnsi="Century Schoolbook" w:cs="Times New Roman"/>
          <w:sz w:val="16"/>
          <w:szCs w:val="16"/>
        </w:rPr>
        <w:tab/>
        <w:t>h. Arrest for liquor law, drug law violations</w:t>
      </w:r>
      <w:r w:rsidRPr="006D65A1">
        <w:rPr>
          <w:rFonts w:ascii="Century Schoolbook" w:eastAsia="Times New Roman" w:hAnsi="Century Schoolbook" w:cs="Times New Roman"/>
          <w:sz w:val="16"/>
          <w:szCs w:val="16"/>
        </w:rPr>
        <w:tab/>
      </w:r>
      <w:r w:rsidRPr="006D65A1">
        <w:rPr>
          <w:rFonts w:ascii="Century Schoolbook" w:eastAsia="Times New Roman" w:hAnsi="Century Schoolbook" w:cs="Times New Roman"/>
          <w:sz w:val="16"/>
          <w:szCs w:val="16"/>
        </w:rPr>
        <w:tab/>
        <w:t>0</w:t>
      </w:r>
    </w:p>
    <w:p w14:paraId="6F939EBA" w14:textId="77777777" w:rsidR="006D65A1" w:rsidRPr="006D65A1" w:rsidRDefault="006D65A1" w:rsidP="006D65A1">
      <w:pPr>
        <w:widowControl w:val="0"/>
        <w:autoSpaceDE w:val="0"/>
        <w:autoSpaceDN w:val="0"/>
        <w:adjustRightInd w:val="0"/>
        <w:spacing w:after="0" w:line="240" w:lineRule="auto"/>
        <w:ind w:left="2880" w:firstLine="720"/>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and illegal weapons possession.</w:t>
      </w:r>
    </w:p>
    <w:p w14:paraId="0D3D360B" w14:textId="77777777" w:rsidR="006D65A1" w:rsidRPr="006D65A1" w:rsidRDefault="006D65A1" w:rsidP="006D65A1">
      <w:pPr>
        <w:widowControl w:val="0"/>
        <w:autoSpaceDE w:val="0"/>
        <w:autoSpaceDN w:val="0"/>
        <w:adjustRightInd w:val="0"/>
        <w:spacing w:after="0" w:line="240" w:lineRule="auto"/>
        <w:ind w:left="4320"/>
        <w:rPr>
          <w:rFonts w:ascii="Century Schoolbook" w:eastAsia="Times New Roman" w:hAnsi="Century Schoolbook" w:cs="Times New Roman"/>
        </w:rPr>
      </w:pPr>
    </w:p>
    <w:p w14:paraId="004EE9D7" w14:textId="6EC994AE" w:rsidR="006D65A1" w:rsidRDefault="006D65A1" w:rsidP="006D65A1">
      <w:pPr>
        <w:widowControl w:val="0"/>
        <w:autoSpaceDE w:val="0"/>
        <w:autoSpaceDN w:val="0"/>
        <w:adjustRightInd w:val="0"/>
        <w:spacing w:after="0" w:line="240" w:lineRule="auto"/>
        <w:jc w:val="both"/>
        <w:rPr>
          <w:rFonts w:ascii="Century Schoolbook" w:eastAsia="Times New Roman" w:hAnsi="Century Schoolbook" w:cs="Times New Roman"/>
          <w:sz w:val="16"/>
          <w:szCs w:val="16"/>
        </w:rPr>
      </w:pPr>
      <w:r w:rsidRPr="006D65A1">
        <w:rPr>
          <w:rFonts w:ascii="Century Schoolbook" w:eastAsia="Times New Roman" w:hAnsi="Century Schoolbook" w:cs="Times New Roman"/>
          <w:sz w:val="16"/>
          <w:szCs w:val="16"/>
        </w:rPr>
        <w:t>Please note as of October, 2017, there has been one small act of vandalism on campus</w:t>
      </w:r>
    </w:p>
    <w:p w14:paraId="4659B6AB" w14:textId="77777777" w:rsidR="00D742D9" w:rsidRPr="006D65A1" w:rsidRDefault="00D742D9" w:rsidP="006D65A1">
      <w:pPr>
        <w:widowControl w:val="0"/>
        <w:autoSpaceDE w:val="0"/>
        <w:autoSpaceDN w:val="0"/>
        <w:adjustRightInd w:val="0"/>
        <w:spacing w:after="0" w:line="240" w:lineRule="auto"/>
        <w:jc w:val="both"/>
        <w:rPr>
          <w:rFonts w:ascii="Century Schoolbook" w:eastAsia="Times New Roman" w:hAnsi="Century Schoolbook" w:cs="Times New Roman"/>
          <w:sz w:val="16"/>
          <w:szCs w:val="16"/>
        </w:rPr>
      </w:pPr>
    </w:p>
    <w:p w14:paraId="7F7AF4FC" w14:textId="77777777" w:rsidR="008B1D05" w:rsidRPr="008B1D05" w:rsidRDefault="008B1D05" w:rsidP="00E33FC3">
      <w:pPr>
        <w:numPr>
          <w:ilvl w:val="0"/>
          <w:numId w:val="43"/>
        </w:numPr>
        <w:shd w:val="clear" w:color="auto" w:fill="F0F0F0"/>
        <w:spacing w:before="100" w:beforeAutospacing="1" w:after="100" w:afterAutospacing="1" w:line="240" w:lineRule="auto"/>
        <w:ind w:left="0"/>
        <w:rPr>
          <w:rFonts w:ascii="Open Sans" w:eastAsia="Times New Roman" w:hAnsi="Open Sans" w:cs="Arial"/>
          <w:color w:val="555555"/>
          <w:sz w:val="18"/>
          <w:szCs w:val="18"/>
          <w:lang w:val="en"/>
        </w:rPr>
      </w:pPr>
    </w:p>
    <w:p w14:paraId="6BB4E9BA" w14:textId="0211C9E5" w:rsidR="00E33FC3" w:rsidRPr="00FB1733" w:rsidRDefault="00062B53" w:rsidP="00E33FC3">
      <w:pPr>
        <w:numPr>
          <w:ilvl w:val="0"/>
          <w:numId w:val="43"/>
        </w:numPr>
        <w:shd w:val="clear" w:color="auto" w:fill="F0F0F0"/>
        <w:spacing w:before="100" w:beforeAutospacing="1" w:after="100" w:afterAutospacing="1" w:line="240" w:lineRule="auto"/>
        <w:ind w:left="0"/>
        <w:rPr>
          <w:rFonts w:ascii="Open Sans" w:eastAsia="Times New Roman" w:hAnsi="Open Sans" w:cs="Arial"/>
          <w:color w:val="555555"/>
          <w:sz w:val="18"/>
          <w:szCs w:val="18"/>
          <w:lang w:val="en"/>
        </w:rPr>
      </w:pPr>
      <w:hyperlink r:id="rId81" w:history="1">
        <w:r w:rsidR="00E33FC3" w:rsidRPr="00FB1733">
          <w:rPr>
            <w:rFonts w:ascii="Open Sans" w:eastAsia="Times New Roman" w:hAnsi="Open Sans" w:cs="Arial"/>
            <w:color w:val="2D80B1"/>
            <w:sz w:val="18"/>
            <w:szCs w:val="18"/>
            <w:lang w:val="en"/>
          </w:rPr>
          <w:t>Andover</w:t>
        </w:r>
      </w:hyperlink>
      <w:r w:rsidR="00E33FC3" w:rsidRPr="00FB1733">
        <w:rPr>
          <w:rFonts w:ascii="Open Sans" w:eastAsia="Times New Roman" w:hAnsi="Open Sans" w:cs="Arial"/>
          <w:color w:val="555555"/>
          <w:sz w:val="18"/>
          <w:szCs w:val="18"/>
          <w:lang w:val="en"/>
        </w:rPr>
        <w:t xml:space="preserve"> crime rates are 81% lower than the national average</w:t>
      </w:r>
    </w:p>
    <w:p w14:paraId="1677695A" w14:textId="77777777" w:rsidR="00E33FC3" w:rsidRPr="00FB1733" w:rsidRDefault="00E33FC3" w:rsidP="00E33FC3">
      <w:pPr>
        <w:numPr>
          <w:ilvl w:val="0"/>
          <w:numId w:val="43"/>
        </w:numPr>
        <w:shd w:val="clear" w:color="auto" w:fill="F0F0F0"/>
        <w:spacing w:before="100" w:beforeAutospacing="1" w:after="100" w:afterAutospacing="1" w:line="240" w:lineRule="auto"/>
        <w:ind w:left="0"/>
        <w:rPr>
          <w:rFonts w:ascii="Open Sans" w:eastAsia="Times New Roman" w:hAnsi="Open Sans" w:cs="Arial"/>
          <w:color w:val="555555"/>
          <w:sz w:val="18"/>
          <w:szCs w:val="18"/>
          <w:lang w:val="en"/>
        </w:rPr>
      </w:pPr>
      <w:r w:rsidRPr="00FB1733">
        <w:rPr>
          <w:rFonts w:ascii="Open Sans" w:eastAsia="Times New Roman" w:hAnsi="Open Sans" w:cs="Arial"/>
          <w:color w:val="555555"/>
          <w:sz w:val="18"/>
          <w:szCs w:val="18"/>
          <w:lang w:val="en"/>
        </w:rPr>
        <w:t>Violent crimes in Andover are 95% lower than the national average</w:t>
      </w:r>
    </w:p>
    <w:p w14:paraId="7E116102" w14:textId="77777777" w:rsidR="00E33FC3" w:rsidRPr="00FB1733" w:rsidRDefault="00E33FC3" w:rsidP="00E33FC3">
      <w:pPr>
        <w:numPr>
          <w:ilvl w:val="0"/>
          <w:numId w:val="43"/>
        </w:numPr>
        <w:shd w:val="clear" w:color="auto" w:fill="F0F0F0"/>
        <w:spacing w:before="100" w:beforeAutospacing="1" w:after="100" w:afterAutospacing="1" w:line="240" w:lineRule="auto"/>
        <w:ind w:left="0"/>
        <w:rPr>
          <w:rFonts w:ascii="Open Sans" w:eastAsia="Times New Roman" w:hAnsi="Open Sans" w:cs="Arial"/>
          <w:color w:val="555555"/>
          <w:sz w:val="18"/>
          <w:szCs w:val="18"/>
          <w:lang w:val="en"/>
        </w:rPr>
      </w:pPr>
      <w:r w:rsidRPr="00FB1733">
        <w:rPr>
          <w:rFonts w:ascii="Open Sans" w:eastAsia="Times New Roman" w:hAnsi="Open Sans" w:cs="Arial"/>
          <w:color w:val="555555"/>
          <w:sz w:val="18"/>
          <w:szCs w:val="18"/>
          <w:lang w:val="en"/>
        </w:rPr>
        <w:t>In Andover you have a 1 in 202 chance of becoming a victim of crime</w:t>
      </w:r>
    </w:p>
    <w:p w14:paraId="7BC37638" w14:textId="77777777" w:rsidR="00E33FC3" w:rsidRPr="00FB1733" w:rsidRDefault="00E33FC3" w:rsidP="00E33FC3">
      <w:pPr>
        <w:numPr>
          <w:ilvl w:val="0"/>
          <w:numId w:val="43"/>
        </w:numPr>
        <w:shd w:val="clear" w:color="auto" w:fill="F0F0F0"/>
        <w:spacing w:before="100" w:beforeAutospacing="1" w:after="100" w:afterAutospacing="1" w:line="240" w:lineRule="auto"/>
        <w:ind w:left="0"/>
        <w:rPr>
          <w:rFonts w:ascii="Open Sans" w:eastAsia="Times New Roman" w:hAnsi="Open Sans" w:cs="Arial"/>
          <w:color w:val="555555"/>
          <w:sz w:val="18"/>
          <w:szCs w:val="18"/>
          <w:lang w:val="en"/>
        </w:rPr>
      </w:pPr>
      <w:r w:rsidRPr="00FB1733">
        <w:rPr>
          <w:rFonts w:ascii="Open Sans" w:eastAsia="Times New Roman" w:hAnsi="Open Sans" w:cs="Arial"/>
          <w:color w:val="555555"/>
          <w:sz w:val="18"/>
          <w:szCs w:val="18"/>
          <w:lang w:val="en"/>
        </w:rPr>
        <w:t xml:space="preserve">Andover is safer than 92% of the </w:t>
      </w:r>
      <w:hyperlink r:id="rId82" w:history="1">
        <w:r w:rsidRPr="00FB1733">
          <w:rPr>
            <w:rFonts w:ascii="Open Sans" w:eastAsia="Times New Roman" w:hAnsi="Open Sans" w:cs="Arial"/>
            <w:color w:val="2D80B1"/>
            <w:sz w:val="18"/>
            <w:szCs w:val="18"/>
            <w:lang w:val="en"/>
          </w:rPr>
          <w:t>cities in the United States</w:t>
        </w:r>
      </w:hyperlink>
    </w:p>
    <w:p w14:paraId="149B4326" w14:textId="77777777" w:rsidR="00E33FC3" w:rsidRPr="00FB1733" w:rsidRDefault="00E33FC3" w:rsidP="00E33FC3">
      <w:pPr>
        <w:pStyle w:val="ListParagraph"/>
        <w:numPr>
          <w:ilvl w:val="0"/>
          <w:numId w:val="43"/>
        </w:numPr>
        <w:pBdr>
          <w:bottom w:val="single" w:sz="6" w:space="1" w:color="auto"/>
        </w:pBdr>
        <w:spacing w:after="0" w:line="240" w:lineRule="auto"/>
        <w:jc w:val="center"/>
        <w:rPr>
          <w:rFonts w:ascii="Arial" w:eastAsia="Times New Roman" w:hAnsi="Arial" w:cs="Arial"/>
          <w:vanish/>
          <w:sz w:val="16"/>
          <w:szCs w:val="16"/>
        </w:rPr>
      </w:pPr>
      <w:r w:rsidRPr="00FB1733">
        <w:rPr>
          <w:rFonts w:ascii="Arial" w:eastAsia="Times New Roman" w:hAnsi="Arial" w:cs="Arial"/>
          <w:vanish/>
          <w:sz w:val="16"/>
          <w:szCs w:val="16"/>
        </w:rPr>
        <w:t>Top of Form</w:t>
      </w:r>
    </w:p>
    <w:p w14:paraId="236BC593" w14:textId="77777777" w:rsidR="00E33FC3" w:rsidRPr="00FB1733" w:rsidRDefault="00E33FC3" w:rsidP="00E33FC3">
      <w:pPr>
        <w:pStyle w:val="ListParagraph"/>
        <w:numPr>
          <w:ilvl w:val="0"/>
          <w:numId w:val="43"/>
        </w:numPr>
        <w:spacing w:after="0" w:line="240" w:lineRule="auto"/>
        <w:jc w:val="center"/>
        <w:textAlignment w:val="center"/>
        <w:rPr>
          <w:rFonts w:ascii="Open Sans" w:eastAsia="Times New Roman" w:hAnsi="Open Sans" w:cs="Arial"/>
          <w:color w:val="555555"/>
          <w:sz w:val="21"/>
          <w:szCs w:val="21"/>
          <w:lang w:val="en"/>
        </w:rPr>
      </w:pPr>
      <w:r w:rsidRPr="00FB1733">
        <w:rPr>
          <w:rFonts w:ascii="Open Sans" w:eastAsia="Times New Roman" w:hAnsi="Open Sans" w:cs="Arial"/>
          <w:color w:val="555555"/>
          <w:sz w:val="21"/>
          <w:szCs w:val="21"/>
          <w:lang w:val="en"/>
        </w:rPr>
        <w:t xml:space="preserve"> </w:t>
      </w:r>
    </w:p>
    <w:tbl>
      <w:tblPr>
        <w:tblW w:w="9640" w:type="dxa"/>
        <w:tblInd w:w="108" w:type="dxa"/>
        <w:tblLook w:val="04A0" w:firstRow="1" w:lastRow="0" w:firstColumn="1" w:lastColumn="0" w:noHBand="0" w:noVBand="1"/>
      </w:tblPr>
      <w:tblGrid>
        <w:gridCol w:w="3880"/>
        <w:gridCol w:w="960"/>
        <w:gridCol w:w="960"/>
        <w:gridCol w:w="960"/>
        <w:gridCol w:w="960"/>
        <w:gridCol w:w="960"/>
        <w:gridCol w:w="960"/>
      </w:tblGrid>
      <w:tr w:rsidR="00E33FC3" w:rsidRPr="007F0D6A" w14:paraId="64B7570F" w14:textId="77777777" w:rsidTr="00A66A0D">
        <w:trPr>
          <w:trHeight w:val="300"/>
        </w:trPr>
        <w:tc>
          <w:tcPr>
            <w:tcW w:w="3880" w:type="dxa"/>
            <w:tcBorders>
              <w:top w:val="nil"/>
              <w:left w:val="nil"/>
              <w:bottom w:val="nil"/>
              <w:right w:val="nil"/>
            </w:tcBorders>
            <w:shd w:val="clear" w:color="auto" w:fill="auto"/>
            <w:noWrap/>
            <w:vAlign w:val="bottom"/>
            <w:hideMark/>
          </w:tcPr>
          <w:p w14:paraId="788757CA" w14:textId="77777777" w:rsidR="00E33FC3" w:rsidRPr="007F0D6A" w:rsidRDefault="00E33FC3" w:rsidP="00A66A0D">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7B3FD3D8"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AF0239"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F52F2F"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1FD5D3"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5AB885"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265C15A"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26A1EA69" w14:textId="77777777" w:rsidTr="00A66A0D">
        <w:trPr>
          <w:trHeight w:val="300"/>
        </w:trPr>
        <w:tc>
          <w:tcPr>
            <w:tcW w:w="3880" w:type="dxa"/>
            <w:tcBorders>
              <w:top w:val="nil"/>
              <w:left w:val="nil"/>
              <w:bottom w:val="nil"/>
              <w:right w:val="nil"/>
            </w:tcBorders>
            <w:shd w:val="clear" w:color="auto" w:fill="auto"/>
            <w:hideMark/>
          </w:tcPr>
          <w:p w14:paraId="6893D195" w14:textId="77777777" w:rsidR="00E33FC3" w:rsidRPr="007F0D6A" w:rsidRDefault="00E33FC3" w:rsidP="00A66A0D">
            <w:pPr>
              <w:spacing w:after="0" w:line="240" w:lineRule="auto"/>
              <w:rPr>
                <w:rFonts w:ascii="Georgia" w:eastAsia="Times New Roman" w:hAnsi="Georgia" w:cs="Calibri"/>
                <w:b/>
                <w:bCs/>
                <w:color w:val="31515F"/>
                <w:sz w:val="18"/>
                <w:szCs w:val="18"/>
              </w:rPr>
            </w:pPr>
            <w:r w:rsidRPr="007F0D6A">
              <w:rPr>
                <w:rFonts w:ascii="Georgia" w:eastAsia="Times New Roman" w:hAnsi="Georgia" w:cs="Calibri"/>
                <w:b/>
                <w:bCs/>
                <w:color w:val="31515F"/>
                <w:sz w:val="18"/>
                <w:szCs w:val="18"/>
              </w:rPr>
              <w:t>Andover: Arrests by Offense</w:t>
            </w:r>
          </w:p>
        </w:tc>
        <w:tc>
          <w:tcPr>
            <w:tcW w:w="960" w:type="dxa"/>
            <w:tcBorders>
              <w:top w:val="nil"/>
              <w:left w:val="nil"/>
              <w:bottom w:val="nil"/>
              <w:right w:val="nil"/>
            </w:tcBorders>
            <w:shd w:val="clear" w:color="auto" w:fill="auto"/>
            <w:noWrap/>
            <w:hideMark/>
          </w:tcPr>
          <w:p w14:paraId="09DC39FE" w14:textId="77777777" w:rsidR="00E33FC3" w:rsidRPr="007F0D6A" w:rsidRDefault="00E33FC3" w:rsidP="00A66A0D">
            <w:pPr>
              <w:spacing w:after="0" w:line="240" w:lineRule="auto"/>
              <w:jc w:val="right"/>
              <w:rPr>
                <w:rFonts w:ascii="Calibri" w:eastAsia="Times New Roman" w:hAnsi="Calibri" w:cs="Calibri"/>
                <w:b/>
                <w:bCs/>
                <w:color w:val="000000"/>
                <w:sz w:val="18"/>
                <w:szCs w:val="18"/>
                <w:u w:val="single"/>
              </w:rPr>
            </w:pPr>
            <w:r w:rsidRPr="007F0D6A">
              <w:rPr>
                <w:rFonts w:ascii="Calibri" w:eastAsia="Times New Roman" w:hAnsi="Calibri" w:cs="Calibri"/>
                <w:b/>
                <w:bCs/>
                <w:color w:val="000000"/>
                <w:sz w:val="18"/>
                <w:szCs w:val="18"/>
                <w:u w:val="single"/>
              </w:rPr>
              <w:t>2018</w:t>
            </w:r>
          </w:p>
        </w:tc>
        <w:tc>
          <w:tcPr>
            <w:tcW w:w="960" w:type="dxa"/>
            <w:tcBorders>
              <w:top w:val="nil"/>
              <w:left w:val="nil"/>
              <w:bottom w:val="nil"/>
              <w:right w:val="nil"/>
            </w:tcBorders>
            <w:shd w:val="clear" w:color="auto" w:fill="auto"/>
            <w:noWrap/>
            <w:hideMark/>
          </w:tcPr>
          <w:p w14:paraId="60A97839" w14:textId="77777777" w:rsidR="00E33FC3" w:rsidRPr="007F0D6A" w:rsidRDefault="00E33FC3" w:rsidP="00A66A0D">
            <w:pPr>
              <w:spacing w:after="0" w:line="240" w:lineRule="auto"/>
              <w:jc w:val="right"/>
              <w:rPr>
                <w:rFonts w:ascii="Calibri" w:eastAsia="Times New Roman" w:hAnsi="Calibri" w:cs="Calibri"/>
                <w:b/>
                <w:bCs/>
                <w:color w:val="000000"/>
                <w:sz w:val="18"/>
                <w:szCs w:val="18"/>
                <w:u w:val="single"/>
              </w:rPr>
            </w:pPr>
            <w:r w:rsidRPr="007F0D6A">
              <w:rPr>
                <w:rFonts w:ascii="Calibri" w:eastAsia="Times New Roman" w:hAnsi="Calibri" w:cs="Calibri"/>
                <w:b/>
                <w:bCs/>
                <w:color w:val="000000"/>
                <w:sz w:val="18"/>
                <w:szCs w:val="18"/>
                <w:u w:val="single"/>
              </w:rPr>
              <w:t>2017</w:t>
            </w:r>
          </w:p>
        </w:tc>
        <w:tc>
          <w:tcPr>
            <w:tcW w:w="960" w:type="dxa"/>
            <w:tcBorders>
              <w:top w:val="nil"/>
              <w:left w:val="nil"/>
              <w:bottom w:val="nil"/>
              <w:right w:val="nil"/>
            </w:tcBorders>
            <w:shd w:val="clear" w:color="auto" w:fill="auto"/>
            <w:noWrap/>
            <w:vAlign w:val="bottom"/>
            <w:hideMark/>
          </w:tcPr>
          <w:p w14:paraId="60761053" w14:textId="77777777" w:rsidR="00E33FC3" w:rsidRPr="007F0D6A" w:rsidRDefault="00E33FC3" w:rsidP="00A66A0D">
            <w:pPr>
              <w:spacing w:after="0" w:line="240" w:lineRule="auto"/>
              <w:jc w:val="right"/>
              <w:rPr>
                <w:rFonts w:ascii="Calibri" w:eastAsia="Times New Roman" w:hAnsi="Calibri" w:cs="Calibri"/>
                <w:b/>
                <w:bCs/>
                <w:color w:val="000000"/>
                <w:sz w:val="18"/>
                <w:szCs w:val="18"/>
                <w:u w:val="single"/>
              </w:rPr>
            </w:pPr>
            <w:r w:rsidRPr="007F0D6A">
              <w:rPr>
                <w:rFonts w:ascii="Calibri" w:eastAsia="Times New Roman" w:hAnsi="Calibri" w:cs="Calibri"/>
                <w:b/>
                <w:bCs/>
                <w:color w:val="000000"/>
                <w:sz w:val="18"/>
                <w:szCs w:val="18"/>
                <w:u w:val="single"/>
              </w:rPr>
              <w:t>2016</w:t>
            </w:r>
          </w:p>
        </w:tc>
        <w:tc>
          <w:tcPr>
            <w:tcW w:w="960" w:type="dxa"/>
            <w:tcBorders>
              <w:top w:val="nil"/>
              <w:left w:val="nil"/>
              <w:bottom w:val="nil"/>
              <w:right w:val="nil"/>
            </w:tcBorders>
            <w:shd w:val="clear" w:color="auto" w:fill="auto"/>
            <w:noWrap/>
            <w:vAlign w:val="bottom"/>
            <w:hideMark/>
          </w:tcPr>
          <w:p w14:paraId="2C5D3664" w14:textId="77777777" w:rsidR="00E33FC3" w:rsidRPr="007F0D6A" w:rsidRDefault="00E33FC3" w:rsidP="00A66A0D">
            <w:pPr>
              <w:spacing w:after="0" w:line="240" w:lineRule="auto"/>
              <w:jc w:val="right"/>
              <w:rPr>
                <w:rFonts w:ascii="Calibri" w:eastAsia="Times New Roman" w:hAnsi="Calibri" w:cs="Calibri"/>
                <w:b/>
                <w:bCs/>
                <w:color w:val="000000"/>
                <w:sz w:val="18"/>
                <w:szCs w:val="18"/>
                <w:u w:val="single"/>
              </w:rPr>
            </w:pPr>
          </w:p>
        </w:tc>
        <w:tc>
          <w:tcPr>
            <w:tcW w:w="960" w:type="dxa"/>
            <w:tcBorders>
              <w:top w:val="nil"/>
              <w:left w:val="nil"/>
              <w:bottom w:val="nil"/>
              <w:right w:val="nil"/>
            </w:tcBorders>
            <w:shd w:val="clear" w:color="auto" w:fill="auto"/>
            <w:noWrap/>
            <w:vAlign w:val="bottom"/>
            <w:hideMark/>
          </w:tcPr>
          <w:p w14:paraId="0EFC65EF"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3DF3FDE"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42DFB24E" w14:textId="77777777" w:rsidTr="00A66A0D">
        <w:trPr>
          <w:trHeight w:val="300"/>
        </w:trPr>
        <w:tc>
          <w:tcPr>
            <w:tcW w:w="3880" w:type="dxa"/>
            <w:tcBorders>
              <w:top w:val="nil"/>
              <w:left w:val="nil"/>
              <w:bottom w:val="nil"/>
              <w:right w:val="nil"/>
            </w:tcBorders>
            <w:shd w:val="clear" w:color="auto" w:fill="auto"/>
            <w:hideMark/>
          </w:tcPr>
          <w:p w14:paraId="2CAA91EA" w14:textId="77777777" w:rsidR="00E33FC3" w:rsidRPr="007F0D6A" w:rsidRDefault="00E33FC3" w:rsidP="00A66A0D">
            <w:pPr>
              <w:spacing w:after="0" w:line="240" w:lineRule="auto"/>
              <w:rPr>
                <w:rFonts w:ascii="inherit" w:eastAsia="Times New Roman" w:hAnsi="inherit" w:cs="Calibri"/>
                <w:b/>
                <w:bCs/>
                <w:color w:val="31515F"/>
                <w:sz w:val="18"/>
                <w:szCs w:val="18"/>
                <w:u w:val="single"/>
              </w:rPr>
            </w:pPr>
            <w:r w:rsidRPr="007F0D6A">
              <w:rPr>
                <w:rFonts w:ascii="inherit" w:eastAsia="Times New Roman" w:hAnsi="inherit" w:cs="Calibri"/>
                <w:b/>
                <w:bCs/>
                <w:color w:val="31515F"/>
                <w:sz w:val="18"/>
                <w:szCs w:val="18"/>
                <w:u w:val="single"/>
              </w:rPr>
              <w:t xml:space="preserve"> </w:t>
            </w:r>
          </w:p>
        </w:tc>
        <w:tc>
          <w:tcPr>
            <w:tcW w:w="960" w:type="dxa"/>
            <w:tcBorders>
              <w:top w:val="nil"/>
              <w:left w:val="nil"/>
              <w:bottom w:val="nil"/>
              <w:right w:val="nil"/>
            </w:tcBorders>
            <w:shd w:val="clear" w:color="auto" w:fill="auto"/>
            <w:noWrap/>
            <w:hideMark/>
          </w:tcPr>
          <w:p w14:paraId="26AC9AB2" w14:textId="77777777" w:rsidR="00E33FC3" w:rsidRPr="007F0D6A" w:rsidRDefault="00E33FC3" w:rsidP="00A66A0D">
            <w:pPr>
              <w:spacing w:after="0" w:line="240" w:lineRule="auto"/>
              <w:rPr>
                <w:rFonts w:ascii="inherit" w:eastAsia="Times New Roman" w:hAnsi="inherit" w:cs="Calibri"/>
                <w:b/>
                <w:bCs/>
                <w:color w:val="31515F"/>
                <w:sz w:val="18"/>
                <w:szCs w:val="18"/>
                <w:u w:val="single"/>
              </w:rPr>
            </w:pPr>
          </w:p>
        </w:tc>
        <w:tc>
          <w:tcPr>
            <w:tcW w:w="960" w:type="dxa"/>
            <w:tcBorders>
              <w:top w:val="nil"/>
              <w:left w:val="nil"/>
              <w:bottom w:val="nil"/>
              <w:right w:val="nil"/>
            </w:tcBorders>
            <w:shd w:val="clear" w:color="auto" w:fill="auto"/>
            <w:noWrap/>
            <w:hideMark/>
          </w:tcPr>
          <w:p w14:paraId="46B76C97"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CDB31A"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5CA28B"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FD48DE1"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53D357"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7535FF3A" w14:textId="77777777" w:rsidTr="00A66A0D">
        <w:trPr>
          <w:trHeight w:val="300"/>
        </w:trPr>
        <w:tc>
          <w:tcPr>
            <w:tcW w:w="3880" w:type="dxa"/>
            <w:tcBorders>
              <w:top w:val="nil"/>
              <w:left w:val="nil"/>
              <w:bottom w:val="nil"/>
              <w:right w:val="nil"/>
            </w:tcBorders>
            <w:shd w:val="clear" w:color="auto" w:fill="auto"/>
            <w:hideMark/>
          </w:tcPr>
          <w:p w14:paraId="1AC8445D"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Drug Abuse Violations - Grand Total</w:t>
            </w:r>
          </w:p>
        </w:tc>
        <w:tc>
          <w:tcPr>
            <w:tcW w:w="960" w:type="dxa"/>
            <w:tcBorders>
              <w:top w:val="nil"/>
              <w:left w:val="nil"/>
              <w:bottom w:val="nil"/>
              <w:right w:val="nil"/>
            </w:tcBorders>
            <w:shd w:val="clear" w:color="auto" w:fill="auto"/>
            <w:hideMark/>
          </w:tcPr>
          <w:p w14:paraId="0FF35817"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46</w:t>
            </w:r>
          </w:p>
        </w:tc>
        <w:tc>
          <w:tcPr>
            <w:tcW w:w="960" w:type="dxa"/>
            <w:tcBorders>
              <w:top w:val="nil"/>
              <w:left w:val="nil"/>
              <w:bottom w:val="nil"/>
              <w:right w:val="nil"/>
            </w:tcBorders>
            <w:shd w:val="clear" w:color="auto" w:fill="auto"/>
            <w:hideMark/>
          </w:tcPr>
          <w:p w14:paraId="05871598"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74</w:t>
            </w:r>
          </w:p>
        </w:tc>
        <w:tc>
          <w:tcPr>
            <w:tcW w:w="960" w:type="dxa"/>
            <w:tcBorders>
              <w:top w:val="nil"/>
              <w:left w:val="nil"/>
              <w:bottom w:val="nil"/>
              <w:right w:val="nil"/>
            </w:tcBorders>
            <w:shd w:val="clear" w:color="auto" w:fill="auto"/>
            <w:noWrap/>
            <w:vAlign w:val="bottom"/>
            <w:hideMark/>
          </w:tcPr>
          <w:p w14:paraId="2A541447"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83</w:t>
            </w:r>
          </w:p>
        </w:tc>
        <w:tc>
          <w:tcPr>
            <w:tcW w:w="960" w:type="dxa"/>
            <w:tcBorders>
              <w:top w:val="nil"/>
              <w:left w:val="nil"/>
              <w:bottom w:val="nil"/>
              <w:right w:val="nil"/>
            </w:tcBorders>
            <w:shd w:val="clear" w:color="auto" w:fill="auto"/>
            <w:noWrap/>
            <w:vAlign w:val="bottom"/>
            <w:hideMark/>
          </w:tcPr>
          <w:p w14:paraId="769ABA23"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28E3C275"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A7D227"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1F042B04" w14:textId="77777777" w:rsidTr="00A66A0D">
        <w:trPr>
          <w:trHeight w:val="300"/>
        </w:trPr>
        <w:tc>
          <w:tcPr>
            <w:tcW w:w="3880" w:type="dxa"/>
            <w:tcBorders>
              <w:top w:val="nil"/>
              <w:left w:val="nil"/>
              <w:bottom w:val="nil"/>
              <w:right w:val="nil"/>
            </w:tcBorders>
            <w:shd w:val="clear" w:color="auto" w:fill="auto"/>
            <w:hideMark/>
          </w:tcPr>
          <w:p w14:paraId="338D44D7"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Simple Assault</w:t>
            </w:r>
          </w:p>
        </w:tc>
        <w:tc>
          <w:tcPr>
            <w:tcW w:w="960" w:type="dxa"/>
            <w:tcBorders>
              <w:top w:val="nil"/>
              <w:left w:val="nil"/>
              <w:bottom w:val="nil"/>
              <w:right w:val="nil"/>
            </w:tcBorders>
            <w:shd w:val="clear" w:color="auto" w:fill="auto"/>
            <w:hideMark/>
          </w:tcPr>
          <w:p w14:paraId="4D96ADD1"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43</w:t>
            </w:r>
          </w:p>
        </w:tc>
        <w:tc>
          <w:tcPr>
            <w:tcW w:w="960" w:type="dxa"/>
            <w:tcBorders>
              <w:top w:val="nil"/>
              <w:left w:val="nil"/>
              <w:bottom w:val="nil"/>
              <w:right w:val="nil"/>
            </w:tcBorders>
            <w:shd w:val="clear" w:color="auto" w:fill="auto"/>
            <w:hideMark/>
          </w:tcPr>
          <w:p w14:paraId="2897103B"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17</w:t>
            </w:r>
          </w:p>
        </w:tc>
        <w:tc>
          <w:tcPr>
            <w:tcW w:w="960" w:type="dxa"/>
            <w:tcBorders>
              <w:top w:val="nil"/>
              <w:left w:val="nil"/>
              <w:bottom w:val="nil"/>
              <w:right w:val="nil"/>
            </w:tcBorders>
            <w:shd w:val="clear" w:color="auto" w:fill="auto"/>
            <w:noWrap/>
            <w:vAlign w:val="bottom"/>
            <w:hideMark/>
          </w:tcPr>
          <w:p w14:paraId="46567117"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33</w:t>
            </w:r>
          </w:p>
        </w:tc>
        <w:tc>
          <w:tcPr>
            <w:tcW w:w="960" w:type="dxa"/>
            <w:tcBorders>
              <w:top w:val="nil"/>
              <w:left w:val="nil"/>
              <w:bottom w:val="nil"/>
              <w:right w:val="nil"/>
            </w:tcBorders>
            <w:shd w:val="clear" w:color="auto" w:fill="auto"/>
            <w:noWrap/>
            <w:vAlign w:val="bottom"/>
            <w:hideMark/>
          </w:tcPr>
          <w:p w14:paraId="7D3D4808"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33016274"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72AC63E"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6B3E7994" w14:textId="77777777" w:rsidTr="00A66A0D">
        <w:trPr>
          <w:trHeight w:val="300"/>
        </w:trPr>
        <w:tc>
          <w:tcPr>
            <w:tcW w:w="3880" w:type="dxa"/>
            <w:tcBorders>
              <w:top w:val="nil"/>
              <w:left w:val="nil"/>
              <w:bottom w:val="nil"/>
              <w:right w:val="nil"/>
            </w:tcBorders>
            <w:shd w:val="clear" w:color="auto" w:fill="auto"/>
            <w:hideMark/>
          </w:tcPr>
          <w:p w14:paraId="7DF300E8"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Driving Under the Influence</w:t>
            </w:r>
          </w:p>
        </w:tc>
        <w:tc>
          <w:tcPr>
            <w:tcW w:w="960" w:type="dxa"/>
            <w:tcBorders>
              <w:top w:val="nil"/>
              <w:left w:val="nil"/>
              <w:bottom w:val="nil"/>
              <w:right w:val="nil"/>
            </w:tcBorders>
            <w:shd w:val="clear" w:color="auto" w:fill="auto"/>
            <w:hideMark/>
          </w:tcPr>
          <w:p w14:paraId="6E76B6EB"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22</w:t>
            </w:r>
          </w:p>
        </w:tc>
        <w:tc>
          <w:tcPr>
            <w:tcW w:w="960" w:type="dxa"/>
            <w:tcBorders>
              <w:top w:val="nil"/>
              <w:left w:val="nil"/>
              <w:bottom w:val="nil"/>
              <w:right w:val="nil"/>
            </w:tcBorders>
            <w:shd w:val="clear" w:color="auto" w:fill="auto"/>
            <w:hideMark/>
          </w:tcPr>
          <w:p w14:paraId="5B545246"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20</w:t>
            </w:r>
          </w:p>
        </w:tc>
        <w:tc>
          <w:tcPr>
            <w:tcW w:w="960" w:type="dxa"/>
            <w:tcBorders>
              <w:top w:val="nil"/>
              <w:left w:val="nil"/>
              <w:bottom w:val="nil"/>
              <w:right w:val="nil"/>
            </w:tcBorders>
            <w:shd w:val="clear" w:color="auto" w:fill="auto"/>
            <w:noWrap/>
            <w:vAlign w:val="bottom"/>
            <w:hideMark/>
          </w:tcPr>
          <w:p w14:paraId="4CE53FD7"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21</w:t>
            </w:r>
          </w:p>
        </w:tc>
        <w:tc>
          <w:tcPr>
            <w:tcW w:w="960" w:type="dxa"/>
            <w:tcBorders>
              <w:top w:val="nil"/>
              <w:left w:val="nil"/>
              <w:bottom w:val="nil"/>
              <w:right w:val="nil"/>
            </w:tcBorders>
            <w:shd w:val="clear" w:color="auto" w:fill="auto"/>
            <w:noWrap/>
            <w:vAlign w:val="bottom"/>
            <w:hideMark/>
          </w:tcPr>
          <w:p w14:paraId="11CEF0FA"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4AFF6071"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239CAD"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77D17AD2" w14:textId="77777777" w:rsidTr="00A66A0D">
        <w:trPr>
          <w:trHeight w:val="300"/>
        </w:trPr>
        <w:tc>
          <w:tcPr>
            <w:tcW w:w="3880" w:type="dxa"/>
            <w:tcBorders>
              <w:top w:val="nil"/>
              <w:left w:val="nil"/>
              <w:bottom w:val="nil"/>
              <w:right w:val="nil"/>
            </w:tcBorders>
            <w:shd w:val="clear" w:color="auto" w:fill="auto"/>
            <w:hideMark/>
          </w:tcPr>
          <w:p w14:paraId="56CB0FB6"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Aggravated Assault</w:t>
            </w:r>
          </w:p>
        </w:tc>
        <w:tc>
          <w:tcPr>
            <w:tcW w:w="960" w:type="dxa"/>
            <w:tcBorders>
              <w:top w:val="nil"/>
              <w:left w:val="nil"/>
              <w:bottom w:val="nil"/>
              <w:right w:val="nil"/>
            </w:tcBorders>
            <w:shd w:val="clear" w:color="auto" w:fill="auto"/>
            <w:hideMark/>
          </w:tcPr>
          <w:p w14:paraId="47269727"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10</w:t>
            </w:r>
          </w:p>
        </w:tc>
        <w:tc>
          <w:tcPr>
            <w:tcW w:w="960" w:type="dxa"/>
            <w:tcBorders>
              <w:top w:val="nil"/>
              <w:left w:val="nil"/>
              <w:bottom w:val="nil"/>
              <w:right w:val="nil"/>
            </w:tcBorders>
            <w:shd w:val="clear" w:color="auto" w:fill="auto"/>
            <w:hideMark/>
          </w:tcPr>
          <w:p w14:paraId="2E818B6F"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40</w:t>
            </w:r>
          </w:p>
        </w:tc>
        <w:tc>
          <w:tcPr>
            <w:tcW w:w="960" w:type="dxa"/>
            <w:tcBorders>
              <w:top w:val="nil"/>
              <w:left w:val="nil"/>
              <w:bottom w:val="nil"/>
              <w:right w:val="nil"/>
            </w:tcBorders>
            <w:shd w:val="clear" w:color="auto" w:fill="auto"/>
            <w:noWrap/>
            <w:vAlign w:val="bottom"/>
            <w:hideMark/>
          </w:tcPr>
          <w:p w14:paraId="3ACEFA1D"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12</w:t>
            </w:r>
          </w:p>
        </w:tc>
        <w:tc>
          <w:tcPr>
            <w:tcW w:w="960" w:type="dxa"/>
            <w:tcBorders>
              <w:top w:val="nil"/>
              <w:left w:val="nil"/>
              <w:bottom w:val="nil"/>
              <w:right w:val="nil"/>
            </w:tcBorders>
            <w:shd w:val="clear" w:color="auto" w:fill="auto"/>
            <w:noWrap/>
            <w:vAlign w:val="bottom"/>
            <w:hideMark/>
          </w:tcPr>
          <w:p w14:paraId="315E0DBE"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0041F863"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E29094"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70F4A832" w14:textId="77777777" w:rsidTr="00A66A0D">
        <w:trPr>
          <w:trHeight w:val="300"/>
        </w:trPr>
        <w:tc>
          <w:tcPr>
            <w:tcW w:w="3880" w:type="dxa"/>
            <w:tcBorders>
              <w:top w:val="nil"/>
              <w:left w:val="nil"/>
              <w:bottom w:val="nil"/>
              <w:right w:val="nil"/>
            </w:tcBorders>
            <w:shd w:val="clear" w:color="auto" w:fill="auto"/>
            <w:hideMark/>
          </w:tcPr>
          <w:p w14:paraId="3A61B8A9"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Larceny - Theft</w:t>
            </w:r>
          </w:p>
        </w:tc>
        <w:tc>
          <w:tcPr>
            <w:tcW w:w="960" w:type="dxa"/>
            <w:tcBorders>
              <w:top w:val="nil"/>
              <w:left w:val="nil"/>
              <w:bottom w:val="nil"/>
              <w:right w:val="nil"/>
            </w:tcBorders>
            <w:shd w:val="clear" w:color="auto" w:fill="auto"/>
            <w:hideMark/>
          </w:tcPr>
          <w:p w14:paraId="51F5F44D"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9</w:t>
            </w:r>
          </w:p>
        </w:tc>
        <w:tc>
          <w:tcPr>
            <w:tcW w:w="960" w:type="dxa"/>
            <w:tcBorders>
              <w:top w:val="nil"/>
              <w:left w:val="nil"/>
              <w:bottom w:val="nil"/>
              <w:right w:val="nil"/>
            </w:tcBorders>
            <w:shd w:val="clear" w:color="auto" w:fill="auto"/>
            <w:hideMark/>
          </w:tcPr>
          <w:p w14:paraId="63A9FDB2"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12</w:t>
            </w:r>
          </w:p>
        </w:tc>
        <w:tc>
          <w:tcPr>
            <w:tcW w:w="960" w:type="dxa"/>
            <w:tcBorders>
              <w:top w:val="nil"/>
              <w:left w:val="nil"/>
              <w:bottom w:val="nil"/>
              <w:right w:val="nil"/>
            </w:tcBorders>
            <w:shd w:val="clear" w:color="auto" w:fill="auto"/>
            <w:noWrap/>
            <w:vAlign w:val="bottom"/>
            <w:hideMark/>
          </w:tcPr>
          <w:p w14:paraId="0B7679B2"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7</w:t>
            </w:r>
          </w:p>
        </w:tc>
        <w:tc>
          <w:tcPr>
            <w:tcW w:w="960" w:type="dxa"/>
            <w:tcBorders>
              <w:top w:val="nil"/>
              <w:left w:val="nil"/>
              <w:bottom w:val="nil"/>
              <w:right w:val="nil"/>
            </w:tcBorders>
            <w:shd w:val="clear" w:color="auto" w:fill="auto"/>
            <w:noWrap/>
            <w:vAlign w:val="bottom"/>
            <w:hideMark/>
          </w:tcPr>
          <w:p w14:paraId="5B2767F2"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11CB974B"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77CCB2"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78FECB66" w14:textId="77777777" w:rsidTr="00A66A0D">
        <w:trPr>
          <w:trHeight w:val="300"/>
        </w:trPr>
        <w:tc>
          <w:tcPr>
            <w:tcW w:w="3880" w:type="dxa"/>
            <w:tcBorders>
              <w:top w:val="nil"/>
              <w:left w:val="nil"/>
              <w:bottom w:val="nil"/>
              <w:right w:val="nil"/>
            </w:tcBorders>
            <w:shd w:val="clear" w:color="auto" w:fill="auto"/>
            <w:hideMark/>
          </w:tcPr>
          <w:p w14:paraId="74E576B4"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Burglary</w:t>
            </w:r>
          </w:p>
        </w:tc>
        <w:tc>
          <w:tcPr>
            <w:tcW w:w="960" w:type="dxa"/>
            <w:tcBorders>
              <w:top w:val="nil"/>
              <w:left w:val="nil"/>
              <w:bottom w:val="nil"/>
              <w:right w:val="nil"/>
            </w:tcBorders>
            <w:shd w:val="clear" w:color="auto" w:fill="auto"/>
            <w:hideMark/>
          </w:tcPr>
          <w:p w14:paraId="2207D100"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8</w:t>
            </w:r>
          </w:p>
        </w:tc>
        <w:tc>
          <w:tcPr>
            <w:tcW w:w="960" w:type="dxa"/>
            <w:tcBorders>
              <w:top w:val="nil"/>
              <w:left w:val="nil"/>
              <w:bottom w:val="nil"/>
              <w:right w:val="nil"/>
            </w:tcBorders>
            <w:shd w:val="clear" w:color="auto" w:fill="auto"/>
            <w:hideMark/>
          </w:tcPr>
          <w:p w14:paraId="20E9BF59"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2</w:t>
            </w:r>
          </w:p>
        </w:tc>
        <w:tc>
          <w:tcPr>
            <w:tcW w:w="960" w:type="dxa"/>
            <w:tcBorders>
              <w:top w:val="nil"/>
              <w:left w:val="nil"/>
              <w:bottom w:val="nil"/>
              <w:right w:val="nil"/>
            </w:tcBorders>
            <w:shd w:val="clear" w:color="auto" w:fill="auto"/>
            <w:noWrap/>
            <w:vAlign w:val="bottom"/>
            <w:hideMark/>
          </w:tcPr>
          <w:p w14:paraId="425E84B6"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4</w:t>
            </w:r>
          </w:p>
        </w:tc>
        <w:tc>
          <w:tcPr>
            <w:tcW w:w="960" w:type="dxa"/>
            <w:tcBorders>
              <w:top w:val="nil"/>
              <w:left w:val="nil"/>
              <w:bottom w:val="nil"/>
              <w:right w:val="nil"/>
            </w:tcBorders>
            <w:shd w:val="clear" w:color="auto" w:fill="auto"/>
            <w:noWrap/>
            <w:vAlign w:val="bottom"/>
            <w:hideMark/>
          </w:tcPr>
          <w:p w14:paraId="3F16099E"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4B7BC186"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BC0453"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49E5FF22" w14:textId="77777777" w:rsidTr="00A66A0D">
        <w:trPr>
          <w:trHeight w:val="300"/>
        </w:trPr>
        <w:tc>
          <w:tcPr>
            <w:tcW w:w="3880" w:type="dxa"/>
            <w:tcBorders>
              <w:top w:val="nil"/>
              <w:left w:val="nil"/>
              <w:bottom w:val="nil"/>
              <w:right w:val="nil"/>
            </w:tcBorders>
            <w:shd w:val="clear" w:color="auto" w:fill="auto"/>
            <w:hideMark/>
          </w:tcPr>
          <w:p w14:paraId="61CE13CB"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Disorderly Conduct</w:t>
            </w:r>
          </w:p>
        </w:tc>
        <w:tc>
          <w:tcPr>
            <w:tcW w:w="960" w:type="dxa"/>
            <w:tcBorders>
              <w:top w:val="nil"/>
              <w:left w:val="nil"/>
              <w:bottom w:val="nil"/>
              <w:right w:val="nil"/>
            </w:tcBorders>
            <w:shd w:val="clear" w:color="auto" w:fill="auto"/>
            <w:hideMark/>
          </w:tcPr>
          <w:p w14:paraId="39DA49CF"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3</w:t>
            </w:r>
          </w:p>
        </w:tc>
        <w:tc>
          <w:tcPr>
            <w:tcW w:w="960" w:type="dxa"/>
            <w:tcBorders>
              <w:top w:val="nil"/>
              <w:left w:val="nil"/>
              <w:bottom w:val="nil"/>
              <w:right w:val="nil"/>
            </w:tcBorders>
            <w:shd w:val="clear" w:color="auto" w:fill="auto"/>
            <w:hideMark/>
          </w:tcPr>
          <w:p w14:paraId="064E55BB"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5</w:t>
            </w:r>
          </w:p>
        </w:tc>
        <w:tc>
          <w:tcPr>
            <w:tcW w:w="960" w:type="dxa"/>
            <w:tcBorders>
              <w:top w:val="nil"/>
              <w:left w:val="nil"/>
              <w:bottom w:val="nil"/>
              <w:right w:val="nil"/>
            </w:tcBorders>
            <w:shd w:val="clear" w:color="auto" w:fill="auto"/>
            <w:noWrap/>
            <w:vAlign w:val="bottom"/>
            <w:hideMark/>
          </w:tcPr>
          <w:p w14:paraId="063B9E02"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4</w:t>
            </w:r>
          </w:p>
        </w:tc>
        <w:tc>
          <w:tcPr>
            <w:tcW w:w="960" w:type="dxa"/>
            <w:tcBorders>
              <w:top w:val="nil"/>
              <w:left w:val="nil"/>
              <w:bottom w:val="nil"/>
              <w:right w:val="nil"/>
            </w:tcBorders>
            <w:shd w:val="clear" w:color="auto" w:fill="auto"/>
            <w:noWrap/>
            <w:vAlign w:val="bottom"/>
            <w:hideMark/>
          </w:tcPr>
          <w:p w14:paraId="3829799C"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2A2B2912"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D35162"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55FB3A0A" w14:textId="77777777" w:rsidTr="00A66A0D">
        <w:trPr>
          <w:trHeight w:val="300"/>
        </w:trPr>
        <w:tc>
          <w:tcPr>
            <w:tcW w:w="3880" w:type="dxa"/>
            <w:tcBorders>
              <w:top w:val="nil"/>
              <w:left w:val="nil"/>
              <w:bottom w:val="nil"/>
              <w:right w:val="nil"/>
            </w:tcBorders>
            <w:shd w:val="clear" w:color="auto" w:fill="auto"/>
            <w:hideMark/>
          </w:tcPr>
          <w:p w14:paraId="17798FB9"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Fraud</w:t>
            </w:r>
          </w:p>
        </w:tc>
        <w:tc>
          <w:tcPr>
            <w:tcW w:w="960" w:type="dxa"/>
            <w:tcBorders>
              <w:top w:val="nil"/>
              <w:left w:val="nil"/>
              <w:bottom w:val="nil"/>
              <w:right w:val="nil"/>
            </w:tcBorders>
            <w:shd w:val="clear" w:color="auto" w:fill="auto"/>
            <w:hideMark/>
          </w:tcPr>
          <w:p w14:paraId="2D8B73EA"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3</w:t>
            </w:r>
          </w:p>
        </w:tc>
        <w:tc>
          <w:tcPr>
            <w:tcW w:w="960" w:type="dxa"/>
            <w:tcBorders>
              <w:top w:val="nil"/>
              <w:left w:val="nil"/>
              <w:bottom w:val="nil"/>
              <w:right w:val="nil"/>
            </w:tcBorders>
            <w:shd w:val="clear" w:color="auto" w:fill="auto"/>
            <w:hideMark/>
          </w:tcPr>
          <w:p w14:paraId="59EAAB54"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2</w:t>
            </w:r>
          </w:p>
        </w:tc>
        <w:tc>
          <w:tcPr>
            <w:tcW w:w="960" w:type="dxa"/>
            <w:tcBorders>
              <w:top w:val="nil"/>
              <w:left w:val="nil"/>
              <w:bottom w:val="nil"/>
              <w:right w:val="nil"/>
            </w:tcBorders>
            <w:shd w:val="clear" w:color="auto" w:fill="auto"/>
            <w:noWrap/>
            <w:vAlign w:val="bottom"/>
            <w:hideMark/>
          </w:tcPr>
          <w:p w14:paraId="1ABB8EC2"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286068C4"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159FFB33"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749EC2"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26240ADF" w14:textId="77777777" w:rsidTr="00A66A0D">
        <w:trPr>
          <w:trHeight w:val="300"/>
        </w:trPr>
        <w:tc>
          <w:tcPr>
            <w:tcW w:w="3880" w:type="dxa"/>
            <w:tcBorders>
              <w:top w:val="nil"/>
              <w:left w:val="nil"/>
              <w:bottom w:val="nil"/>
              <w:right w:val="nil"/>
            </w:tcBorders>
            <w:shd w:val="clear" w:color="auto" w:fill="auto"/>
            <w:hideMark/>
          </w:tcPr>
          <w:p w14:paraId="21EE6900"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Vandalism</w:t>
            </w:r>
          </w:p>
        </w:tc>
        <w:tc>
          <w:tcPr>
            <w:tcW w:w="960" w:type="dxa"/>
            <w:tcBorders>
              <w:top w:val="nil"/>
              <w:left w:val="nil"/>
              <w:bottom w:val="nil"/>
              <w:right w:val="nil"/>
            </w:tcBorders>
            <w:shd w:val="clear" w:color="auto" w:fill="auto"/>
            <w:hideMark/>
          </w:tcPr>
          <w:p w14:paraId="523EF6E5"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3</w:t>
            </w:r>
          </w:p>
        </w:tc>
        <w:tc>
          <w:tcPr>
            <w:tcW w:w="960" w:type="dxa"/>
            <w:tcBorders>
              <w:top w:val="nil"/>
              <w:left w:val="nil"/>
              <w:bottom w:val="nil"/>
              <w:right w:val="nil"/>
            </w:tcBorders>
            <w:shd w:val="clear" w:color="auto" w:fill="auto"/>
            <w:hideMark/>
          </w:tcPr>
          <w:p w14:paraId="54929D7C"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3</w:t>
            </w:r>
          </w:p>
        </w:tc>
        <w:tc>
          <w:tcPr>
            <w:tcW w:w="960" w:type="dxa"/>
            <w:tcBorders>
              <w:top w:val="nil"/>
              <w:left w:val="nil"/>
              <w:bottom w:val="nil"/>
              <w:right w:val="nil"/>
            </w:tcBorders>
            <w:shd w:val="clear" w:color="auto" w:fill="auto"/>
            <w:noWrap/>
            <w:vAlign w:val="bottom"/>
            <w:hideMark/>
          </w:tcPr>
          <w:p w14:paraId="17B08646"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3</w:t>
            </w:r>
          </w:p>
        </w:tc>
        <w:tc>
          <w:tcPr>
            <w:tcW w:w="960" w:type="dxa"/>
            <w:tcBorders>
              <w:top w:val="nil"/>
              <w:left w:val="nil"/>
              <w:bottom w:val="nil"/>
              <w:right w:val="nil"/>
            </w:tcBorders>
            <w:shd w:val="clear" w:color="auto" w:fill="auto"/>
            <w:noWrap/>
            <w:vAlign w:val="bottom"/>
            <w:hideMark/>
          </w:tcPr>
          <w:p w14:paraId="6A1BF84E"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4E11B01C"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9E11F8"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0FD63170" w14:textId="77777777" w:rsidTr="00A66A0D">
        <w:trPr>
          <w:trHeight w:val="300"/>
        </w:trPr>
        <w:tc>
          <w:tcPr>
            <w:tcW w:w="3880" w:type="dxa"/>
            <w:tcBorders>
              <w:top w:val="nil"/>
              <w:left w:val="nil"/>
              <w:bottom w:val="nil"/>
              <w:right w:val="nil"/>
            </w:tcBorders>
            <w:shd w:val="clear" w:color="auto" w:fill="auto"/>
            <w:hideMark/>
          </w:tcPr>
          <w:p w14:paraId="4FC1D431"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All Other Offenses (Except Traffic)</w:t>
            </w:r>
          </w:p>
        </w:tc>
        <w:tc>
          <w:tcPr>
            <w:tcW w:w="960" w:type="dxa"/>
            <w:tcBorders>
              <w:top w:val="nil"/>
              <w:left w:val="nil"/>
              <w:bottom w:val="nil"/>
              <w:right w:val="nil"/>
            </w:tcBorders>
            <w:shd w:val="clear" w:color="auto" w:fill="auto"/>
            <w:hideMark/>
          </w:tcPr>
          <w:p w14:paraId="59F64B11"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2</w:t>
            </w:r>
          </w:p>
        </w:tc>
        <w:tc>
          <w:tcPr>
            <w:tcW w:w="960" w:type="dxa"/>
            <w:tcBorders>
              <w:top w:val="nil"/>
              <w:left w:val="nil"/>
              <w:bottom w:val="nil"/>
              <w:right w:val="nil"/>
            </w:tcBorders>
            <w:shd w:val="clear" w:color="auto" w:fill="auto"/>
            <w:hideMark/>
          </w:tcPr>
          <w:p w14:paraId="58AAC143"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6</w:t>
            </w:r>
          </w:p>
        </w:tc>
        <w:tc>
          <w:tcPr>
            <w:tcW w:w="960" w:type="dxa"/>
            <w:tcBorders>
              <w:top w:val="nil"/>
              <w:left w:val="nil"/>
              <w:bottom w:val="nil"/>
              <w:right w:val="nil"/>
            </w:tcBorders>
            <w:shd w:val="clear" w:color="auto" w:fill="auto"/>
            <w:noWrap/>
            <w:vAlign w:val="bottom"/>
            <w:hideMark/>
          </w:tcPr>
          <w:p w14:paraId="29C50B5F"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1</w:t>
            </w:r>
          </w:p>
        </w:tc>
        <w:tc>
          <w:tcPr>
            <w:tcW w:w="960" w:type="dxa"/>
            <w:tcBorders>
              <w:top w:val="nil"/>
              <w:left w:val="nil"/>
              <w:bottom w:val="nil"/>
              <w:right w:val="nil"/>
            </w:tcBorders>
            <w:shd w:val="clear" w:color="auto" w:fill="auto"/>
            <w:noWrap/>
            <w:vAlign w:val="bottom"/>
            <w:hideMark/>
          </w:tcPr>
          <w:p w14:paraId="075201CC"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701BB11E"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166CD12"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5CF753D8" w14:textId="77777777" w:rsidTr="00A66A0D">
        <w:trPr>
          <w:trHeight w:val="300"/>
        </w:trPr>
        <w:tc>
          <w:tcPr>
            <w:tcW w:w="3880" w:type="dxa"/>
            <w:tcBorders>
              <w:top w:val="nil"/>
              <w:left w:val="nil"/>
              <w:bottom w:val="nil"/>
              <w:right w:val="nil"/>
            </w:tcBorders>
            <w:shd w:val="clear" w:color="auto" w:fill="auto"/>
            <w:hideMark/>
          </w:tcPr>
          <w:p w14:paraId="27335FF1"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Robbery</w:t>
            </w:r>
          </w:p>
        </w:tc>
        <w:tc>
          <w:tcPr>
            <w:tcW w:w="960" w:type="dxa"/>
            <w:tcBorders>
              <w:top w:val="nil"/>
              <w:left w:val="nil"/>
              <w:bottom w:val="nil"/>
              <w:right w:val="nil"/>
            </w:tcBorders>
            <w:shd w:val="clear" w:color="auto" w:fill="auto"/>
            <w:hideMark/>
          </w:tcPr>
          <w:p w14:paraId="78F47A9D"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2</w:t>
            </w:r>
          </w:p>
        </w:tc>
        <w:tc>
          <w:tcPr>
            <w:tcW w:w="960" w:type="dxa"/>
            <w:tcBorders>
              <w:top w:val="nil"/>
              <w:left w:val="nil"/>
              <w:bottom w:val="nil"/>
              <w:right w:val="nil"/>
            </w:tcBorders>
            <w:shd w:val="clear" w:color="auto" w:fill="auto"/>
            <w:hideMark/>
          </w:tcPr>
          <w:p w14:paraId="5610BF9C"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5</w:t>
            </w:r>
          </w:p>
        </w:tc>
        <w:tc>
          <w:tcPr>
            <w:tcW w:w="960" w:type="dxa"/>
            <w:tcBorders>
              <w:top w:val="nil"/>
              <w:left w:val="nil"/>
              <w:bottom w:val="nil"/>
              <w:right w:val="nil"/>
            </w:tcBorders>
            <w:shd w:val="clear" w:color="auto" w:fill="auto"/>
            <w:noWrap/>
            <w:vAlign w:val="bottom"/>
            <w:hideMark/>
          </w:tcPr>
          <w:p w14:paraId="5B93B723"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4CE59008"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1DD36657"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09CC81"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70BE732A" w14:textId="77777777" w:rsidTr="00A66A0D">
        <w:trPr>
          <w:trHeight w:val="300"/>
        </w:trPr>
        <w:tc>
          <w:tcPr>
            <w:tcW w:w="3880" w:type="dxa"/>
            <w:tcBorders>
              <w:top w:val="nil"/>
              <w:left w:val="nil"/>
              <w:bottom w:val="nil"/>
              <w:right w:val="nil"/>
            </w:tcBorders>
            <w:shd w:val="clear" w:color="auto" w:fill="auto"/>
            <w:hideMark/>
          </w:tcPr>
          <w:p w14:paraId="17585D4A"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Forgery and Counterfeiting</w:t>
            </w:r>
          </w:p>
        </w:tc>
        <w:tc>
          <w:tcPr>
            <w:tcW w:w="960" w:type="dxa"/>
            <w:tcBorders>
              <w:top w:val="nil"/>
              <w:left w:val="nil"/>
              <w:bottom w:val="nil"/>
              <w:right w:val="nil"/>
            </w:tcBorders>
            <w:shd w:val="clear" w:color="auto" w:fill="auto"/>
            <w:hideMark/>
          </w:tcPr>
          <w:p w14:paraId="33FF8EDD"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1</w:t>
            </w:r>
          </w:p>
        </w:tc>
        <w:tc>
          <w:tcPr>
            <w:tcW w:w="960" w:type="dxa"/>
            <w:tcBorders>
              <w:top w:val="nil"/>
              <w:left w:val="nil"/>
              <w:bottom w:val="nil"/>
              <w:right w:val="nil"/>
            </w:tcBorders>
            <w:shd w:val="clear" w:color="auto" w:fill="auto"/>
            <w:hideMark/>
          </w:tcPr>
          <w:p w14:paraId="6E1889DA"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3E6D5AAB"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3</w:t>
            </w:r>
          </w:p>
        </w:tc>
        <w:tc>
          <w:tcPr>
            <w:tcW w:w="960" w:type="dxa"/>
            <w:tcBorders>
              <w:top w:val="nil"/>
              <w:left w:val="nil"/>
              <w:bottom w:val="nil"/>
              <w:right w:val="nil"/>
            </w:tcBorders>
            <w:shd w:val="clear" w:color="auto" w:fill="auto"/>
            <w:noWrap/>
            <w:vAlign w:val="bottom"/>
            <w:hideMark/>
          </w:tcPr>
          <w:p w14:paraId="043C304F"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1416068B"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05ACAF"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6B079C54" w14:textId="77777777" w:rsidTr="00A66A0D">
        <w:trPr>
          <w:trHeight w:val="300"/>
        </w:trPr>
        <w:tc>
          <w:tcPr>
            <w:tcW w:w="3880" w:type="dxa"/>
            <w:tcBorders>
              <w:top w:val="nil"/>
              <w:left w:val="nil"/>
              <w:bottom w:val="nil"/>
              <w:right w:val="nil"/>
            </w:tcBorders>
            <w:shd w:val="clear" w:color="auto" w:fill="auto"/>
            <w:hideMark/>
          </w:tcPr>
          <w:p w14:paraId="5554F7EF"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Motor Vehicle Theft</w:t>
            </w:r>
          </w:p>
        </w:tc>
        <w:tc>
          <w:tcPr>
            <w:tcW w:w="960" w:type="dxa"/>
            <w:tcBorders>
              <w:top w:val="nil"/>
              <w:left w:val="nil"/>
              <w:bottom w:val="nil"/>
              <w:right w:val="nil"/>
            </w:tcBorders>
            <w:shd w:val="clear" w:color="auto" w:fill="auto"/>
            <w:hideMark/>
          </w:tcPr>
          <w:p w14:paraId="37B87865"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1</w:t>
            </w:r>
          </w:p>
        </w:tc>
        <w:tc>
          <w:tcPr>
            <w:tcW w:w="960" w:type="dxa"/>
            <w:tcBorders>
              <w:top w:val="nil"/>
              <w:left w:val="nil"/>
              <w:bottom w:val="nil"/>
              <w:right w:val="nil"/>
            </w:tcBorders>
            <w:shd w:val="clear" w:color="auto" w:fill="auto"/>
            <w:hideMark/>
          </w:tcPr>
          <w:p w14:paraId="3AEF9C19"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15444A05"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2</w:t>
            </w:r>
          </w:p>
        </w:tc>
        <w:tc>
          <w:tcPr>
            <w:tcW w:w="960" w:type="dxa"/>
            <w:tcBorders>
              <w:top w:val="nil"/>
              <w:left w:val="nil"/>
              <w:bottom w:val="nil"/>
              <w:right w:val="nil"/>
            </w:tcBorders>
            <w:shd w:val="clear" w:color="auto" w:fill="auto"/>
            <w:noWrap/>
            <w:vAlign w:val="bottom"/>
            <w:hideMark/>
          </w:tcPr>
          <w:p w14:paraId="77D85A9C"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421906BC"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244212"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6B48E258" w14:textId="77777777" w:rsidTr="00A66A0D">
        <w:trPr>
          <w:trHeight w:val="300"/>
        </w:trPr>
        <w:tc>
          <w:tcPr>
            <w:tcW w:w="3880" w:type="dxa"/>
            <w:tcBorders>
              <w:top w:val="nil"/>
              <w:left w:val="nil"/>
              <w:bottom w:val="nil"/>
              <w:right w:val="nil"/>
            </w:tcBorders>
            <w:shd w:val="clear" w:color="auto" w:fill="auto"/>
            <w:hideMark/>
          </w:tcPr>
          <w:p w14:paraId="1E054305"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Rape</w:t>
            </w:r>
          </w:p>
        </w:tc>
        <w:tc>
          <w:tcPr>
            <w:tcW w:w="960" w:type="dxa"/>
            <w:tcBorders>
              <w:top w:val="nil"/>
              <w:left w:val="nil"/>
              <w:bottom w:val="nil"/>
              <w:right w:val="nil"/>
            </w:tcBorders>
            <w:shd w:val="clear" w:color="auto" w:fill="auto"/>
            <w:hideMark/>
          </w:tcPr>
          <w:p w14:paraId="4AE8DE13"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1</w:t>
            </w:r>
          </w:p>
        </w:tc>
        <w:tc>
          <w:tcPr>
            <w:tcW w:w="960" w:type="dxa"/>
            <w:tcBorders>
              <w:top w:val="nil"/>
              <w:left w:val="nil"/>
              <w:bottom w:val="nil"/>
              <w:right w:val="nil"/>
            </w:tcBorders>
            <w:shd w:val="clear" w:color="auto" w:fill="auto"/>
            <w:hideMark/>
          </w:tcPr>
          <w:p w14:paraId="629C4EC6"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1</w:t>
            </w:r>
          </w:p>
        </w:tc>
        <w:tc>
          <w:tcPr>
            <w:tcW w:w="960" w:type="dxa"/>
            <w:tcBorders>
              <w:top w:val="nil"/>
              <w:left w:val="nil"/>
              <w:bottom w:val="nil"/>
              <w:right w:val="nil"/>
            </w:tcBorders>
            <w:shd w:val="clear" w:color="auto" w:fill="auto"/>
            <w:noWrap/>
            <w:vAlign w:val="bottom"/>
            <w:hideMark/>
          </w:tcPr>
          <w:p w14:paraId="2186F3E6"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2</w:t>
            </w:r>
          </w:p>
        </w:tc>
        <w:tc>
          <w:tcPr>
            <w:tcW w:w="960" w:type="dxa"/>
            <w:tcBorders>
              <w:top w:val="nil"/>
              <w:left w:val="nil"/>
              <w:bottom w:val="nil"/>
              <w:right w:val="nil"/>
            </w:tcBorders>
            <w:shd w:val="clear" w:color="auto" w:fill="auto"/>
            <w:noWrap/>
            <w:vAlign w:val="bottom"/>
            <w:hideMark/>
          </w:tcPr>
          <w:p w14:paraId="51477C98"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3E83BC58"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DD4FBD"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41FF1EFB" w14:textId="77777777" w:rsidTr="00A66A0D">
        <w:trPr>
          <w:trHeight w:val="480"/>
        </w:trPr>
        <w:tc>
          <w:tcPr>
            <w:tcW w:w="3880" w:type="dxa"/>
            <w:tcBorders>
              <w:top w:val="nil"/>
              <w:left w:val="nil"/>
              <w:bottom w:val="nil"/>
              <w:right w:val="nil"/>
            </w:tcBorders>
            <w:shd w:val="clear" w:color="auto" w:fill="auto"/>
            <w:hideMark/>
          </w:tcPr>
          <w:p w14:paraId="66203E41"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Sex Offenses (Except Rape, and Prostitution and Commercialized Vice)</w:t>
            </w:r>
          </w:p>
        </w:tc>
        <w:tc>
          <w:tcPr>
            <w:tcW w:w="960" w:type="dxa"/>
            <w:tcBorders>
              <w:top w:val="nil"/>
              <w:left w:val="nil"/>
              <w:bottom w:val="nil"/>
              <w:right w:val="nil"/>
            </w:tcBorders>
            <w:shd w:val="clear" w:color="auto" w:fill="auto"/>
            <w:hideMark/>
          </w:tcPr>
          <w:p w14:paraId="7E014037"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1</w:t>
            </w:r>
          </w:p>
        </w:tc>
        <w:tc>
          <w:tcPr>
            <w:tcW w:w="960" w:type="dxa"/>
            <w:tcBorders>
              <w:top w:val="nil"/>
              <w:left w:val="nil"/>
              <w:bottom w:val="nil"/>
              <w:right w:val="nil"/>
            </w:tcBorders>
            <w:shd w:val="clear" w:color="auto" w:fill="auto"/>
            <w:hideMark/>
          </w:tcPr>
          <w:p w14:paraId="110980CF"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6</w:t>
            </w:r>
          </w:p>
        </w:tc>
        <w:tc>
          <w:tcPr>
            <w:tcW w:w="960" w:type="dxa"/>
            <w:tcBorders>
              <w:top w:val="nil"/>
              <w:left w:val="nil"/>
              <w:bottom w:val="nil"/>
              <w:right w:val="nil"/>
            </w:tcBorders>
            <w:shd w:val="clear" w:color="auto" w:fill="auto"/>
            <w:noWrap/>
            <w:vAlign w:val="bottom"/>
            <w:hideMark/>
          </w:tcPr>
          <w:p w14:paraId="349F3E5F"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2</w:t>
            </w:r>
          </w:p>
        </w:tc>
        <w:tc>
          <w:tcPr>
            <w:tcW w:w="960" w:type="dxa"/>
            <w:tcBorders>
              <w:top w:val="nil"/>
              <w:left w:val="nil"/>
              <w:bottom w:val="nil"/>
              <w:right w:val="nil"/>
            </w:tcBorders>
            <w:shd w:val="clear" w:color="auto" w:fill="auto"/>
            <w:noWrap/>
            <w:vAlign w:val="bottom"/>
            <w:hideMark/>
          </w:tcPr>
          <w:p w14:paraId="5C288CB0"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1AAA3566"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CF4E65"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554AD9B2" w14:textId="77777777" w:rsidTr="00A66A0D">
        <w:trPr>
          <w:trHeight w:val="300"/>
        </w:trPr>
        <w:tc>
          <w:tcPr>
            <w:tcW w:w="3880" w:type="dxa"/>
            <w:tcBorders>
              <w:top w:val="nil"/>
              <w:left w:val="nil"/>
              <w:bottom w:val="nil"/>
              <w:right w:val="nil"/>
            </w:tcBorders>
            <w:shd w:val="clear" w:color="auto" w:fill="auto"/>
            <w:hideMark/>
          </w:tcPr>
          <w:p w14:paraId="7354560D"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Arson</w:t>
            </w:r>
          </w:p>
        </w:tc>
        <w:tc>
          <w:tcPr>
            <w:tcW w:w="960" w:type="dxa"/>
            <w:tcBorders>
              <w:top w:val="nil"/>
              <w:left w:val="nil"/>
              <w:bottom w:val="nil"/>
              <w:right w:val="nil"/>
            </w:tcBorders>
            <w:shd w:val="clear" w:color="auto" w:fill="auto"/>
            <w:hideMark/>
          </w:tcPr>
          <w:p w14:paraId="05762CE2"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21A48CD5"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40BB79BB"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2</w:t>
            </w:r>
          </w:p>
        </w:tc>
        <w:tc>
          <w:tcPr>
            <w:tcW w:w="960" w:type="dxa"/>
            <w:tcBorders>
              <w:top w:val="nil"/>
              <w:left w:val="nil"/>
              <w:bottom w:val="nil"/>
              <w:right w:val="nil"/>
            </w:tcBorders>
            <w:shd w:val="clear" w:color="auto" w:fill="auto"/>
            <w:noWrap/>
            <w:vAlign w:val="bottom"/>
            <w:hideMark/>
          </w:tcPr>
          <w:p w14:paraId="7339D72B"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0D007D77"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DA06FC"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140B8071" w14:textId="77777777" w:rsidTr="00A66A0D">
        <w:trPr>
          <w:trHeight w:val="300"/>
        </w:trPr>
        <w:tc>
          <w:tcPr>
            <w:tcW w:w="3880" w:type="dxa"/>
            <w:tcBorders>
              <w:top w:val="nil"/>
              <w:left w:val="nil"/>
              <w:bottom w:val="nil"/>
              <w:right w:val="nil"/>
            </w:tcBorders>
            <w:shd w:val="clear" w:color="auto" w:fill="auto"/>
            <w:hideMark/>
          </w:tcPr>
          <w:p w14:paraId="338E6DF0"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Curfew and Loitering Law Violations</w:t>
            </w:r>
          </w:p>
        </w:tc>
        <w:tc>
          <w:tcPr>
            <w:tcW w:w="960" w:type="dxa"/>
            <w:tcBorders>
              <w:top w:val="nil"/>
              <w:left w:val="nil"/>
              <w:bottom w:val="nil"/>
              <w:right w:val="nil"/>
            </w:tcBorders>
            <w:shd w:val="clear" w:color="auto" w:fill="auto"/>
            <w:hideMark/>
          </w:tcPr>
          <w:p w14:paraId="7A1C55B8"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2C116343"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3219DF14"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258FBEA9"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16921C4F"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54BE0A"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12D1F562" w14:textId="77777777" w:rsidTr="00A66A0D">
        <w:trPr>
          <w:trHeight w:val="300"/>
        </w:trPr>
        <w:tc>
          <w:tcPr>
            <w:tcW w:w="3880" w:type="dxa"/>
            <w:tcBorders>
              <w:top w:val="nil"/>
              <w:left w:val="nil"/>
              <w:bottom w:val="nil"/>
              <w:right w:val="nil"/>
            </w:tcBorders>
            <w:shd w:val="clear" w:color="auto" w:fill="auto"/>
            <w:hideMark/>
          </w:tcPr>
          <w:p w14:paraId="184B3DCE"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Drunkenness</w:t>
            </w:r>
          </w:p>
        </w:tc>
        <w:tc>
          <w:tcPr>
            <w:tcW w:w="960" w:type="dxa"/>
            <w:tcBorders>
              <w:top w:val="nil"/>
              <w:left w:val="nil"/>
              <w:bottom w:val="nil"/>
              <w:right w:val="nil"/>
            </w:tcBorders>
            <w:shd w:val="clear" w:color="auto" w:fill="auto"/>
            <w:hideMark/>
          </w:tcPr>
          <w:p w14:paraId="198EB7A5"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1327E413"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7C656A0A"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59A20A3A"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386F3201"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DE2F86"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2CDC65B1" w14:textId="77777777" w:rsidTr="00A66A0D">
        <w:trPr>
          <w:trHeight w:val="300"/>
        </w:trPr>
        <w:tc>
          <w:tcPr>
            <w:tcW w:w="3880" w:type="dxa"/>
            <w:tcBorders>
              <w:top w:val="nil"/>
              <w:left w:val="nil"/>
              <w:bottom w:val="nil"/>
              <w:right w:val="nil"/>
            </w:tcBorders>
            <w:shd w:val="clear" w:color="auto" w:fill="auto"/>
            <w:hideMark/>
          </w:tcPr>
          <w:p w14:paraId="1BBF71F1"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Embezzlement</w:t>
            </w:r>
          </w:p>
        </w:tc>
        <w:tc>
          <w:tcPr>
            <w:tcW w:w="960" w:type="dxa"/>
            <w:tcBorders>
              <w:top w:val="nil"/>
              <w:left w:val="nil"/>
              <w:bottom w:val="nil"/>
              <w:right w:val="nil"/>
            </w:tcBorders>
            <w:shd w:val="clear" w:color="auto" w:fill="auto"/>
            <w:hideMark/>
          </w:tcPr>
          <w:p w14:paraId="1A82ED04"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2BCB6A5A"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35BBC581"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7F94B249"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0688A537"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36EAD9"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6CE97574" w14:textId="77777777" w:rsidTr="00A66A0D">
        <w:trPr>
          <w:trHeight w:val="300"/>
        </w:trPr>
        <w:tc>
          <w:tcPr>
            <w:tcW w:w="3880" w:type="dxa"/>
            <w:tcBorders>
              <w:top w:val="nil"/>
              <w:left w:val="nil"/>
              <w:bottom w:val="nil"/>
              <w:right w:val="nil"/>
            </w:tcBorders>
            <w:shd w:val="clear" w:color="auto" w:fill="auto"/>
            <w:hideMark/>
          </w:tcPr>
          <w:p w14:paraId="1E360F7E"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Gambling - Total</w:t>
            </w:r>
          </w:p>
        </w:tc>
        <w:tc>
          <w:tcPr>
            <w:tcW w:w="960" w:type="dxa"/>
            <w:tcBorders>
              <w:top w:val="nil"/>
              <w:left w:val="nil"/>
              <w:bottom w:val="nil"/>
              <w:right w:val="nil"/>
            </w:tcBorders>
            <w:shd w:val="clear" w:color="auto" w:fill="auto"/>
            <w:hideMark/>
          </w:tcPr>
          <w:p w14:paraId="1AFD2699"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7CBE7C8B"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32BCCCD8"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100B4720"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1BB44323"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804524"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2EC9C816" w14:textId="77777777" w:rsidTr="00A66A0D">
        <w:trPr>
          <w:trHeight w:val="300"/>
        </w:trPr>
        <w:tc>
          <w:tcPr>
            <w:tcW w:w="3880" w:type="dxa"/>
            <w:tcBorders>
              <w:top w:val="nil"/>
              <w:left w:val="nil"/>
              <w:bottom w:val="nil"/>
              <w:right w:val="nil"/>
            </w:tcBorders>
            <w:shd w:val="clear" w:color="auto" w:fill="auto"/>
            <w:hideMark/>
          </w:tcPr>
          <w:p w14:paraId="534BDB40"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Human Trafficking - Commercial Sex Acts</w:t>
            </w:r>
          </w:p>
        </w:tc>
        <w:tc>
          <w:tcPr>
            <w:tcW w:w="960" w:type="dxa"/>
            <w:tcBorders>
              <w:top w:val="nil"/>
              <w:left w:val="nil"/>
              <w:bottom w:val="nil"/>
              <w:right w:val="nil"/>
            </w:tcBorders>
            <w:shd w:val="clear" w:color="auto" w:fill="auto"/>
            <w:hideMark/>
          </w:tcPr>
          <w:p w14:paraId="202706AF"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143838A6"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4BE2004F"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3832C5E5"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0EDEAAF3"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50EE11"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557EBCB7" w14:textId="77777777" w:rsidTr="00A66A0D">
        <w:trPr>
          <w:trHeight w:val="480"/>
        </w:trPr>
        <w:tc>
          <w:tcPr>
            <w:tcW w:w="3880" w:type="dxa"/>
            <w:tcBorders>
              <w:top w:val="nil"/>
              <w:left w:val="nil"/>
              <w:bottom w:val="nil"/>
              <w:right w:val="nil"/>
            </w:tcBorders>
            <w:shd w:val="clear" w:color="auto" w:fill="auto"/>
            <w:hideMark/>
          </w:tcPr>
          <w:p w14:paraId="0E0DB987"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Human Trafficking - Involuntary Servitude</w:t>
            </w:r>
          </w:p>
        </w:tc>
        <w:tc>
          <w:tcPr>
            <w:tcW w:w="960" w:type="dxa"/>
            <w:tcBorders>
              <w:top w:val="nil"/>
              <w:left w:val="nil"/>
              <w:bottom w:val="nil"/>
              <w:right w:val="nil"/>
            </w:tcBorders>
            <w:shd w:val="clear" w:color="auto" w:fill="auto"/>
            <w:hideMark/>
          </w:tcPr>
          <w:p w14:paraId="3F933919"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0E0251BF"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0A06C1D0"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40460F98"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5AD11B8D"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1AC831"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536CAC61" w14:textId="77777777" w:rsidTr="00A66A0D">
        <w:trPr>
          <w:trHeight w:val="300"/>
        </w:trPr>
        <w:tc>
          <w:tcPr>
            <w:tcW w:w="3880" w:type="dxa"/>
            <w:tcBorders>
              <w:top w:val="nil"/>
              <w:left w:val="nil"/>
              <w:bottom w:val="nil"/>
              <w:right w:val="nil"/>
            </w:tcBorders>
            <w:shd w:val="clear" w:color="auto" w:fill="auto"/>
            <w:hideMark/>
          </w:tcPr>
          <w:p w14:paraId="7A1AAC2B"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Liquor Laws</w:t>
            </w:r>
          </w:p>
        </w:tc>
        <w:tc>
          <w:tcPr>
            <w:tcW w:w="960" w:type="dxa"/>
            <w:tcBorders>
              <w:top w:val="nil"/>
              <w:left w:val="nil"/>
              <w:bottom w:val="nil"/>
              <w:right w:val="nil"/>
            </w:tcBorders>
            <w:shd w:val="clear" w:color="auto" w:fill="auto"/>
            <w:hideMark/>
          </w:tcPr>
          <w:p w14:paraId="6C4BD8D7"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34CAAD9D"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7</w:t>
            </w:r>
          </w:p>
        </w:tc>
        <w:tc>
          <w:tcPr>
            <w:tcW w:w="960" w:type="dxa"/>
            <w:tcBorders>
              <w:top w:val="nil"/>
              <w:left w:val="nil"/>
              <w:bottom w:val="nil"/>
              <w:right w:val="nil"/>
            </w:tcBorders>
            <w:shd w:val="clear" w:color="auto" w:fill="auto"/>
            <w:noWrap/>
            <w:vAlign w:val="bottom"/>
            <w:hideMark/>
          </w:tcPr>
          <w:p w14:paraId="5E731D1A"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4</w:t>
            </w:r>
          </w:p>
        </w:tc>
        <w:tc>
          <w:tcPr>
            <w:tcW w:w="960" w:type="dxa"/>
            <w:tcBorders>
              <w:top w:val="nil"/>
              <w:left w:val="nil"/>
              <w:bottom w:val="nil"/>
              <w:right w:val="nil"/>
            </w:tcBorders>
            <w:shd w:val="clear" w:color="auto" w:fill="auto"/>
            <w:noWrap/>
            <w:vAlign w:val="bottom"/>
            <w:hideMark/>
          </w:tcPr>
          <w:p w14:paraId="013049B6"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348887BC"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4CC0F1C"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3413A12C" w14:textId="77777777" w:rsidTr="00A66A0D">
        <w:trPr>
          <w:trHeight w:val="300"/>
        </w:trPr>
        <w:tc>
          <w:tcPr>
            <w:tcW w:w="3880" w:type="dxa"/>
            <w:tcBorders>
              <w:top w:val="nil"/>
              <w:left w:val="nil"/>
              <w:bottom w:val="nil"/>
              <w:right w:val="nil"/>
            </w:tcBorders>
            <w:shd w:val="clear" w:color="auto" w:fill="auto"/>
            <w:hideMark/>
          </w:tcPr>
          <w:p w14:paraId="0B1DE992"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Manslaughter by Negligence</w:t>
            </w:r>
          </w:p>
        </w:tc>
        <w:tc>
          <w:tcPr>
            <w:tcW w:w="960" w:type="dxa"/>
            <w:tcBorders>
              <w:top w:val="nil"/>
              <w:left w:val="nil"/>
              <w:bottom w:val="nil"/>
              <w:right w:val="nil"/>
            </w:tcBorders>
            <w:shd w:val="clear" w:color="auto" w:fill="auto"/>
            <w:hideMark/>
          </w:tcPr>
          <w:p w14:paraId="159641D6"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40686045"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7F421360"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24EE41B0"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635AC17F"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BE06B2"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695BCC9E" w14:textId="77777777" w:rsidTr="00A66A0D">
        <w:trPr>
          <w:trHeight w:val="300"/>
        </w:trPr>
        <w:tc>
          <w:tcPr>
            <w:tcW w:w="3880" w:type="dxa"/>
            <w:tcBorders>
              <w:top w:val="nil"/>
              <w:left w:val="nil"/>
              <w:bottom w:val="nil"/>
              <w:right w:val="nil"/>
            </w:tcBorders>
            <w:shd w:val="clear" w:color="auto" w:fill="auto"/>
            <w:hideMark/>
          </w:tcPr>
          <w:p w14:paraId="701AEBE6"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Murder and Nonnegligent Manslaughter</w:t>
            </w:r>
          </w:p>
        </w:tc>
        <w:tc>
          <w:tcPr>
            <w:tcW w:w="960" w:type="dxa"/>
            <w:tcBorders>
              <w:top w:val="nil"/>
              <w:left w:val="nil"/>
              <w:bottom w:val="nil"/>
              <w:right w:val="nil"/>
            </w:tcBorders>
            <w:shd w:val="clear" w:color="auto" w:fill="auto"/>
            <w:hideMark/>
          </w:tcPr>
          <w:p w14:paraId="53D8CB5E"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3EFEB5E2"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4C9465AF"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740DC875"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4FD02132"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65C31"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5C37BBEE" w14:textId="77777777" w:rsidTr="00A66A0D">
        <w:trPr>
          <w:trHeight w:val="300"/>
        </w:trPr>
        <w:tc>
          <w:tcPr>
            <w:tcW w:w="3880" w:type="dxa"/>
            <w:tcBorders>
              <w:top w:val="nil"/>
              <w:left w:val="nil"/>
              <w:bottom w:val="nil"/>
              <w:right w:val="nil"/>
            </w:tcBorders>
            <w:shd w:val="clear" w:color="auto" w:fill="auto"/>
            <w:hideMark/>
          </w:tcPr>
          <w:p w14:paraId="01C5BD51"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Offenses Against the Family and Children</w:t>
            </w:r>
          </w:p>
        </w:tc>
        <w:tc>
          <w:tcPr>
            <w:tcW w:w="960" w:type="dxa"/>
            <w:tcBorders>
              <w:top w:val="nil"/>
              <w:left w:val="nil"/>
              <w:bottom w:val="nil"/>
              <w:right w:val="nil"/>
            </w:tcBorders>
            <w:shd w:val="clear" w:color="auto" w:fill="auto"/>
            <w:hideMark/>
          </w:tcPr>
          <w:p w14:paraId="19FC7FD4"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06C0B2BA"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2995315C"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5B935B34"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3F1ED05A"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2BED35"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477C53E2" w14:textId="77777777" w:rsidTr="00A66A0D">
        <w:trPr>
          <w:trHeight w:val="300"/>
        </w:trPr>
        <w:tc>
          <w:tcPr>
            <w:tcW w:w="3880" w:type="dxa"/>
            <w:tcBorders>
              <w:top w:val="nil"/>
              <w:left w:val="nil"/>
              <w:bottom w:val="nil"/>
              <w:right w:val="nil"/>
            </w:tcBorders>
            <w:shd w:val="clear" w:color="auto" w:fill="auto"/>
            <w:hideMark/>
          </w:tcPr>
          <w:p w14:paraId="613183B5"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Prostitution and Commercialized Vice</w:t>
            </w:r>
          </w:p>
        </w:tc>
        <w:tc>
          <w:tcPr>
            <w:tcW w:w="960" w:type="dxa"/>
            <w:tcBorders>
              <w:top w:val="nil"/>
              <w:left w:val="nil"/>
              <w:bottom w:val="nil"/>
              <w:right w:val="nil"/>
            </w:tcBorders>
            <w:shd w:val="clear" w:color="auto" w:fill="auto"/>
            <w:hideMark/>
          </w:tcPr>
          <w:p w14:paraId="4396A652"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05778364"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54F84082"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1</w:t>
            </w:r>
          </w:p>
        </w:tc>
        <w:tc>
          <w:tcPr>
            <w:tcW w:w="960" w:type="dxa"/>
            <w:tcBorders>
              <w:top w:val="nil"/>
              <w:left w:val="nil"/>
              <w:bottom w:val="nil"/>
              <w:right w:val="nil"/>
            </w:tcBorders>
            <w:shd w:val="clear" w:color="auto" w:fill="auto"/>
            <w:noWrap/>
            <w:vAlign w:val="bottom"/>
            <w:hideMark/>
          </w:tcPr>
          <w:p w14:paraId="52CFA95F"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03A17BCE"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173C97"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7D263A91" w14:textId="77777777" w:rsidTr="00A66A0D">
        <w:trPr>
          <w:trHeight w:val="480"/>
        </w:trPr>
        <w:tc>
          <w:tcPr>
            <w:tcW w:w="3880" w:type="dxa"/>
            <w:tcBorders>
              <w:top w:val="nil"/>
              <w:left w:val="nil"/>
              <w:bottom w:val="nil"/>
              <w:right w:val="nil"/>
            </w:tcBorders>
            <w:shd w:val="clear" w:color="auto" w:fill="auto"/>
            <w:hideMark/>
          </w:tcPr>
          <w:p w14:paraId="07AAD594"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Stolen Property: Buying, Receiving, Possessing</w:t>
            </w:r>
          </w:p>
        </w:tc>
        <w:tc>
          <w:tcPr>
            <w:tcW w:w="960" w:type="dxa"/>
            <w:tcBorders>
              <w:top w:val="nil"/>
              <w:left w:val="nil"/>
              <w:bottom w:val="nil"/>
              <w:right w:val="nil"/>
            </w:tcBorders>
            <w:shd w:val="clear" w:color="auto" w:fill="auto"/>
            <w:hideMark/>
          </w:tcPr>
          <w:p w14:paraId="3FD04564"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3402D0C4"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6B0FB4F6"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549E1F54"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5124AAF6"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BF8A38"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5F814B79" w14:textId="77777777" w:rsidTr="00A66A0D">
        <w:trPr>
          <w:trHeight w:val="300"/>
        </w:trPr>
        <w:tc>
          <w:tcPr>
            <w:tcW w:w="3880" w:type="dxa"/>
            <w:tcBorders>
              <w:top w:val="nil"/>
              <w:left w:val="nil"/>
              <w:bottom w:val="nil"/>
              <w:right w:val="nil"/>
            </w:tcBorders>
            <w:shd w:val="clear" w:color="auto" w:fill="auto"/>
            <w:hideMark/>
          </w:tcPr>
          <w:p w14:paraId="3EA1BDAB"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Suspicion</w:t>
            </w:r>
          </w:p>
        </w:tc>
        <w:tc>
          <w:tcPr>
            <w:tcW w:w="960" w:type="dxa"/>
            <w:tcBorders>
              <w:top w:val="nil"/>
              <w:left w:val="nil"/>
              <w:bottom w:val="nil"/>
              <w:right w:val="nil"/>
            </w:tcBorders>
            <w:shd w:val="clear" w:color="auto" w:fill="auto"/>
            <w:hideMark/>
          </w:tcPr>
          <w:p w14:paraId="5DF61FA9"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46298EBB"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43556AD5"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3EF0517C"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2472CF4D"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3877ADD"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3F94A530" w14:textId="77777777" w:rsidTr="00A66A0D">
        <w:trPr>
          <w:trHeight w:val="300"/>
        </w:trPr>
        <w:tc>
          <w:tcPr>
            <w:tcW w:w="3880" w:type="dxa"/>
            <w:tcBorders>
              <w:top w:val="nil"/>
              <w:left w:val="nil"/>
              <w:bottom w:val="nil"/>
              <w:right w:val="nil"/>
            </w:tcBorders>
            <w:shd w:val="clear" w:color="auto" w:fill="auto"/>
            <w:hideMark/>
          </w:tcPr>
          <w:p w14:paraId="7E393CF7"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Vagrancy</w:t>
            </w:r>
          </w:p>
        </w:tc>
        <w:tc>
          <w:tcPr>
            <w:tcW w:w="960" w:type="dxa"/>
            <w:tcBorders>
              <w:top w:val="nil"/>
              <w:left w:val="nil"/>
              <w:bottom w:val="nil"/>
              <w:right w:val="nil"/>
            </w:tcBorders>
            <w:shd w:val="clear" w:color="auto" w:fill="auto"/>
            <w:hideMark/>
          </w:tcPr>
          <w:p w14:paraId="74E4D207"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095A51F4"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0</w:t>
            </w:r>
          </w:p>
        </w:tc>
        <w:tc>
          <w:tcPr>
            <w:tcW w:w="960" w:type="dxa"/>
            <w:tcBorders>
              <w:top w:val="nil"/>
              <w:left w:val="nil"/>
              <w:bottom w:val="nil"/>
              <w:right w:val="nil"/>
            </w:tcBorders>
            <w:shd w:val="clear" w:color="auto" w:fill="auto"/>
            <w:noWrap/>
            <w:vAlign w:val="bottom"/>
            <w:hideMark/>
          </w:tcPr>
          <w:p w14:paraId="6906B768"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41B712B5"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2755823F"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727239"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33434A12" w14:textId="77777777" w:rsidTr="00A66A0D">
        <w:trPr>
          <w:trHeight w:val="300"/>
        </w:trPr>
        <w:tc>
          <w:tcPr>
            <w:tcW w:w="3880" w:type="dxa"/>
            <w:tcBorders>
              <w:top w:val="nil"/>
              <w:left w:val="nil"/>
              <w:bottom w:val="nil"/>
              <w:right w:val="nil"/>
            </w:tcBorders>
            <w:shd w:val="clear" w:color="auto" w:fill="auto"/>
            <w:hideMark/>
          </w:tcPr>
          <w:p w14:paraId="4491E9EB" w14:textId="77777777" w:rsidR="00E33FC3" w:rsidRPr="007F0D6A" w:rsidRDefault="00E33FC3" w:rsidP="00A66A0D">
            <w:pPr>
              <w:spacing w:after="0" w:line="240" w:lineRule="auto"/>
              <w:rPr>
                <w:rFonts w:ascii="Georgia" w:eastAsia="Times New Roman" w:hAnsi="Georgia" w:cs="Calibri"/>
                <w:color w:val="000000"/>
                <w:sz w:val="18"/>
                <w:szCs w:val="18"/>
              </w:rPr>
            </w:pPr>
            <w:r w:rsidRPr="007F0D6A">
              <w:rPr>
                <w:rFonts w:ascii="Georgia" w:eastAsia="Times New Roman" w:hAnsi="Georgia" w:cs="Calibri"/>
                <w:color w:val="000000"/>
                <w:sz w:val="18"/>
                <w:szCs w:val="18"/>
              </w:rPr>
              <w:t>Weapons: Carrying, Possessing, Etc.</w:t>
            </w:r>
          </w:p>
        </w:tc>
        <w:tc>
          <w:tcPr>
            <w:tcW w:w="960" w:type="dxa"/>
            <w:tcBorders>
              <w:top w:val="nil"/>
              <w:left w:val="nil"/>
              <w:bottom w:val="nil"/>
              <w:right w:val="nil"/>
            </w:tcBorders>
            <w:shd w:val="clear" w:color="auto" w:fill="auto"/>
            <w:hideMark/>
          </w:tcPr>
          <w:p w14:paraId="2CC7C127" w14:textId="77777777" w:rsidR="00E33FC3" w:rsidRPr="007F0D6A" w:rsidRDefault="00E33FC3" w:rsidP="00A66A0D">
            <w:pPr>
              <w:spacing w:after="0" w:line="240" w:lineRule="auto"/>
              <w:jc w:val="right"/>
              <w:rPr>
                <w:rFonts w:ascii="Courier" w:eastAsia="Times New Roman" w:hAnsi="Courier" w:cs="Calibri"/>
                <w:color w:val="000000"/>
                <w:sz w:val="18"/>
                <w:szCs w:val="18"/>
              </w:rPr>
            </w:pPr>
            <w:r w:rsidRPr="007F0D6A">
              <w:rPr>
                <w:rFonts w:ascii="Courier" w:eastAsia="Times New Roman" w:hAnsi="Courier" w:cs="Calibri"/>
                <w:color w:val="000000"/>
                <w:sz w:val="18"/>
                <w:szCs w:val="18"/>
              </w:rPr>
              <w:t>0</w:t>
            </w:r>
          </w:p>
        </w:tc>
        <w:tc>
          <w:tcPr>
            <w:tcW w:w="960" w:type="dxa"/>
            <w:tcBorders>
              <w:top w:val="nil"/>
              <w:left w:val="nil"/>
              <w:bottom w:val="nil"/>
              <w:right w:val="nil"/>
            </w:tcBorders>
            <w:shd w:val="clear" w:color="auto" w:fill="auto"/>
            <w:hideMark/>
          </w:tcPr>
          <w:p w14:paraId="0649B469" w14:textId="77777777" w:rsidR="00E33FC3" w:rsidRPr="007F0D6A" w:rsidRDefault="00E33FC3" w:rsidP="00A66A0D">
            <w:pPr>
              <w:spacing w:after="0" w:line="240" w:lineRule="auto"/>
              <w:jc w:val="right"/>
              <w:rPr>
                <w:rFonts w:ascii="Georgia" w:eastAsia="Times New Roman" w:hAnsi="Georgia" w:cs="Calibri"/>
                <w:color w:val="000000"/>
                <w:sz w:val="18"/>
                <w:szCs w:val="18"/>
              </w:rPr>
            </w:pPr>
            <w:r w:rsidRPr="007F0D6A">
              <w:rPr>
                <w:rFonts w:ascii="Georgia" w:eastAsia="Times New Roman" w:hAnsi="Georgia" w:cs="Calibri"/>
                <w:color w:val="000000"/>
                <w:sz w:val="18"/>
                <w:szCs w:val="18"/>
              </w:rPr>
              <w:t>1</w:t>
            </w:r>
          </w:p>
        </w:tc>
        <w:tc>
          <w:tcPr>
            <w:tcW w:w="960" w:type="dxa"/>
            <w:tcBorders>
              <w:top w:val="nil"/>
              <w:left w:val="nil"/>
              <w:bottom w:val="nil"/>
              <w:right w:val="nil"/>
            </w:tcBorders>
            <w:shd w:val="clear" w:color="auto" w:fill="auto"/>
            <w:noWrap/>
            <w:vAlign w:val="bottom"/>
            <w:hideMark/>
          </w:tcPr>
          <w:p w14:paraId="549ADF4F" w14:textId="77777777" w:rsidR="00E33FC3" w:rsidRPr="007F0D6A" w:rsidRDefault="00E33FC3" w:rsidP="00A66A0D">
            <w:pPr>
              <w:spacing w:after="0" w:line="240" w:lineRule="auto"/>
              <w:jc w:val="right"/>
              <w:rPr>
                <w:rFonts w:ascii="Calibri" w:eastAsia="Times New Roman" w:hAnsi="Calibri" w:cs="Calibri"/>
                <w:color w:val="000000"/>
                <w:sz w:val="18"/>
                <w:szCs w:val="18"/>
              </w:rPr>
            </w:pPr>
            <w:r w:rsidRPr="007F0D6A">
              <w:rPr>
                <w:rFonts w:ascii="Calibri" w:eastAsia="Times New Roman" w:hAnsi="Calibri" w:cs="Calibri"/>
                <w:color w:val="000000"/>
                <w:sz w:val="18"/>
                <w:szCs w:val="18"/>
              </w:rPr>
              <w:t>1</w:t>
            </w:r>
          </w:p>
        </w:tc>
        <w:tc>
          <w:tcPr>
            <w:tcW w:w="960" w:type="dxa"/>
            <w:tcBorders>
              <w:top w:val="nil"/>
              <w:left w:val="nil"/>
              <w:bottom w:val="nil"/>
              <w:right w:val="nil"/>
            </w:tcBorders>
            <w:shd w:val="clear" w:color="auto" w:fill="auto"/>
            <w:noWrap/>
            <w:vAlign w:val="bottom"/>
            <w:hideMark/>
          </w:tcPr>
          <w:p w14:paraId="5475B842" w14:textId="77777777" w:rsidR="00E33FC3" w:rsidRPr="007F0D6A" w:rsidRDefault="00E33FC3" w:rsidP="00A66A0D">
            <w:pPr>
              <w:spacing w:after="0" w:line="240" w:lineRule="auto"/>
              <w:jc w:val="right"/>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432A9EA8"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157556"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1EA2DAF0" w14:textId="77777777" w:rsidTr="00A66A0D">
        <w:trPr>
          <w:trHeight w:val="300"/>
        </w:trPr>
        <w:tc>
          <w:tcPr>
            <w:tcW w:w="3880" w:type="dxa"/>
            <w:tcBorders>
              <w:top w:val="nil"/>
              <w:left w:val="nil"/>
              <w:bottom w:val="nil"/>
              <w:right w:val="nil"/>
            </w:tcBorders>
            <w:shd w:val="clear" w:color="auto" w:fill="auto"/>
            <w:hideMark/>
          </w:tcPr>
          <w:p w14:paraId="377D689C" w14:textId="77777777" w:rsidR="00E33FC3" w:rsidRPr="007F0D6A" w:rsidRDefault="00E33FC3" w:rsidP="00A66A0D">
            <w:pPr>
              <w:spacing w:after="0" w:line="240" w:lineRule="auto"/>
              <w:rPr>
                <w:rFonts w:ascii="Georgia" w:eastAsia="Times New Roman" w:hAnsi="Georgia" w:cs="Calibri"/>
                <w:b/>
                <w:bCs/>
                <w:color w:val="000000"/>
                <w:sz w:val="20"/>
                <w:szCs w:val="20"/>
              </w:rPr>
            </w:pPr>
            <w:r w:rsidRPr="007F0D6A">
              <w:rPr>
                <w:rFonts w:ascii="Georgia" w:eastAsia="Times New Roman" w:hAnsi="Georgia" w:cs="Calibri"/>
                <w:b/>
                <w:bCs/>
                <w:color w:val="000000"/>
                <w:sz w:val="20"/>
                <w:szCs w:val="20"/>
              </w:rPr>
              <w:t xml:space="preserve">Total </w:t>
            </w:r>
          </w:p>
        </w:tc>
        <w:tc>
          <w:tcPr>
            <w:tcW w:w="960" w:type="dxa"/>
            <w:tcBorders>
              <w:top w:val="nil"/>
              <w:left w:val="nil"/>
              <w:bottom w:val="nil"/>
              <w:right w:val="nil"/>
            </w:tcBorders>
            <w:shd w:val="clear" w:color="auto" w:fill="auto"/>
            <w:hideMark/>
          </w:tcPr>
          <w:p w14:paraId="6122FADE" w14:textId="77777777" w:rsidR="00E33FC3" w:rsidRPr="007F0D6A" w:rsidRDefault="00E33FC3" w:rsidP="00A66A0D">
            <w:pPr>
              <w:spacing w:after="0" w:line="240" w:lineRule="auto"/>
              <w:jc w:val="right"/>
              <w:rPr>
                <w:rFonts w:ascii="Courier" w:eastAsia="Times New Roman" w:hAnsi="Courier" w:cs="Calibri"/>
                <w:b/>
                <w:bCs/>
                <w:color w:val="000000"/>
                <w:sz w:val="20"/>
                <w:szCs w:val="20"/>
              </w:rPr>
            </w:pPr>
            <w:r w:rsidRPr="007F0D6A">
              <w:rPr>
                <w:rFonts w:ascii="Courier" w:eastAsia="Times New Roman" w:hAnsi="Courier" w:cs="Calibri"/>
                <w:b/>
                <w:bCs/>
                <w:color w:val="000000"/>
                <w:sz w:val="20"/>
                <w:szCs w:val="20"/>
              </w:rPr>
              <w:t>155</w:t>
            </w:r>
          </w:p>
        </w:tc>
        <w:tc>
          <w:tcPr>
            <w:tcW w:w="960" w:type="dxa"/>
            <w:tcBorders>
              <w:top w:val="nil"/>
              <w:left w:val="nil"/>
              <w:bottom w:val="nil"/>
              <w:right w:val="nil"/>
            </w:tcBorders>
            <w:shd w:val="clear" w:color="auto" w:fill="auto"/>
            <w:hideMark/>
          </w:tcPr>
          <w:p w14:paraId="15FEFA75" w14:textId="77777777" w:rsidR="00E33FC3" w:rsidRPr="007F0D6A" w:rsidRDefault="00E33FC3" w:rsidP="00A66A0D">
            <w:pPr>
              <w:spacing w:after="0" w:line="240" w:lineRule="auto"/>
              <w:jc w:val="right"/>
              <w:rPr>
                <w:rFonts w:ascii="Georgia" w:eastAsia="Times New Roman" w:hAnsi="Georgia" w:cs="Calibri"/>
                <w:b/>
                <w:bCs/>
                <w:color w:val="000000"/>
                <w:sz w:val="20"/>
                <w:szCs w:val="20"/>
              </w:rPr>
            </w:pPr>
            <w:r w:rsidRPr="007F0D6A">
              <w:rPr>
                <w:rFonts w:ascii="Georgia" w:eastAsia="Times New Roman" w:hAnsi="Georgia" w:cs="Calibri"/>
                <w:b/>
                <w:bCs/>
                <w:color w:val="000000"/>
                <w:sz w:val="20"/>
                <w:szCs w:val="20"/>
              </w:rPr>
              <w:t>201</w:t>
            </w:r>
          </w:p>
        </w:tc>
        <w:tc>
          <w:tcPr>
            <w:tcW w:w="960" w:type="dxa"/>
            <w:tcBorders>
              <w:top w:val="nil"/>
              <w:left w:val="nil"/>
              <w:bottom w:val="nil"/>
              <w:right w:val="nil"/>
            </w:tcBorders>
            <w:shd w:val="clear" w:color="auto" w:fill="auto"/>
            <w:noWrap/>
            <w:vAlign w:val="bottom"/>
            <w:hideMark/>
          </w:tcPr>
          <w:p w14:paraId="71DB0BE1" w14:textId="77777777" w:rsidR="00E33FC3" w:rsidRPr="007F0D6A" w:rsidRDefault="00E33FC3" w:rsidP="00A66A0D">
            <w:pPr>
              <w:spacing w:after="0" w:line="240" w:lineRule="auto"/>
              <w:jc w:val="right"/>
              <w:rPr>
                <w:rFonts w:ascii="Calibri" w:eastAsia="Times New Roman" w:hAnsi="Calibri" w:cs="Calibri"/>
                <w:b/>
                <w:bCs/>
                <w:color w:val="000000"/>
                <w:sz w:val="20"/>
                <w:szCs w:val="20"/>
              </w:rPr>
            </w:pPr>
            <w:r w:rsidRPr="007F0D6A">
              <w:rPr>
                <w:rFonts w:ascii="Calibri" w:eastAsia="Times New Roman" w:hAnsi="Calibri" w:cs="Calibri"/>
                <w:b/>
                <w:bCs/>
                <w:color w:val="000000"/>
                <w:sz w:val="20"/>
                <w:szCs w:val="20"/>
              </w:rPr>
              <w:t>185</w:t>
            </w:r>
          </w:p>
        </w:tc>
        <w:tc>
          <w:tcPr>
            <w:tcW w:w="960" w:type="dxa"/>
            <w:tcBorders>
              <w:top w:val="nil"/>
              <w:left w:val="nil"/>
              <w:bottom w:val="nil"/>
              <w:right w:val="nil"/>
            </w:tcBorders>
            <w:shd w:val="clear" w:color="auto" w:fill="auto"/>
            <w:noWrap/>
            <w:vAlign w:val="bottom"/>
            <w:hideMark/>
          </w:tcPr>
          <w:p w14:paraId="7B63AB79" w14:textId="77777777" w:rsidR="00E33FC3" w:rsidRPr="007F0D6A" w:rsidRDefault="00E33FC3" w:rsidP="00A66A0D">
            <w:pPr>
              <w:spacing w:after="0" w:line="240" w:lineRule="auto"/>
              <w:jc w:val="right"/>
              <w:rPr>
                <w:rFonts w:ascii="Calibri" w:eastAsia="Times New Roman" w:hAnsi="Calibri" w:cs="Calibri"/>
                <w:b/>
                <w:bCs/>
                <w:color w:val="000000"/>
                <w:sz w:val="20"/>
                <w:szCs w:val="20"/>
              </w:rPr>
            </w:pPr>
          </w:p>
        </w:tc>
        <w:tc>
          <w:tcPr>
            <w:tcW w:w="960" w:type="dxa"/>
            <w:tcBorders>
              <w:top w:val="nil"/>
              <w:left w:val="nil"/>
              <w:bottom w:val="nil"/>
              <w:right w:val="nil"/>
            </w:tcBorders>
            <w:shd w:val="clear" w:color="auto" w:fill="auto"/>
            <w:noWrap/>
            <w:vAlign w:val="bottom"/>
            <w:hideMark/>
          </w:tcPr>
          <w:p w14:paraId="39B64129" w14:textId="77777777" w:rsidR="00E33FC3" w:rsidRPr="007F0D6A" w:rsidRDefault="00E33FC3" w:rsidP="00A66A0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EE93A5" w14:textId="77777777" w:rsidR="00E33FC3" w:rsidRPr="007F0D6A" w:rsidRDefault="00E33FC3" w:rsidP="00A66A0D">
            <w:pPr>
              <w:spacing w:after="0" w:line="240" w:lineRule="auto"/>
              <w:rPr>
                <w:rFonts w:ascii="Times New Roman" w:eastAsia="Times New Roman" w:hAnsi="Times New Roman" w:cs="Times New Roman"/>
                <w:sz w:val="20"/>
                <w:szCs w:val="20"/>
              </w:rPr>
            </w:pPr>
          </w:p>
        </w:tc>
      </w:tr>
      <w:tr w:rsidR="00E33FC3" w:rsidRPr="007F0D6A" w14:paraId="2B71BC21" w14:textId="77777777" w:rsidTr="00A66A0D">
        <w:trPr>
          <w:trHeight w:val="390"/>
        </w:trPr>
        <w:tc>
          <w:tcPr>
            <w:tcW w:w="3880" w:type="dxa"/>
            <w:tcBorders>
              <w:top w:val="nil"/>
              <w:left w:val="nil"/>
              <w:bottom w:val="nil"/>
              <w:right w:val="nil"/>
            </w:tcBorders>
            <w:shd w:val="clear" w:color="auto" w:fill="auto"/>
            <w:noWrap/>
            <w:vAlign w:val="bottom"/>
          </w:tcPr>
          <w:p w14:paraId="68B5F34A" w14:textId="77777777" w:rsidR="00E33FC3" w:rsidRPr="007F0D6A" w:rsidRDefault="00E33FC3" w:rsidP="00A66A0D">
            <w:pPr>
              <w:spacing w:after="0" w:line="240" w:lineRule="auto"/>
              <w:rPr>
                <w:rFonts w:ascii="Calibri" w:eastAsia="Times New Roman"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27435060" w14:textId="77777777" w:rsidR="00E33FC3" w:rsidRPr="007F0D6A" w:rsidRDefault="00E33FC3" w:rsidP="00A66A0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5C6F3B54" w14:textId="77777777" w:rsidR="00E33FC3" w:rsidRPr="007F0D6A" w:rsidRDefault="00E33FC3" w:rsidP="00A66A0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3243F828" w14:textId="77777777" w:rsidR="00E33FC3" w:rsidRPr="007F0D6A" w:rsidRDefault="00E33FC3" w:rsidP="00A66A0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7493ECEC" w14:textId="77777777" w:rsidR="00E33FC3" w:rsidRPr="007F0D6A" w:rsidRDefault="00E33FC3" w:rsidP="00A66A0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69F50421" w14:textId="77777777" w:rsidR="00E33FC3" w:rsidRPr="007F0D6A" w:rsidRDefault="00E33FC3" w:rsidP="00A66A0D">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77AC637D" w14:textId="77777777" w:rsidR="00E33FC3" w:rsidRPr="007F0D6A" w:rsidRDefault="00E33FC3" w:rsidP="00A66A0D">
            <w:pPr>
              <w:spacing w:after="0" w:line="240" w:lineRule="auto"/>
              <w:rPr>
                <w:rFonts w:ascii="Times New Roman" w:eastAsia="Times New Roman" w:hAnsi="Times New Roman" w:cs="Times New Roman"/>
                <w:sz w:val="18"/>
                <w:szCs w:val="18"/>
              </w:rPr>
            </w:pPr>
          </w:p>
        </w:tc>
      </w:tr>
      <w:tr w:rsidR="00E33FC3" w:rsidRPr="007F0D6A" w14:paraId="15BFFE34" w14:textId="77777777" w:rsidTr="00A66A0D">
        <w:trPr>
          <w:trHeight w:val="315"/>
        </w:trPr>
        <w:tc>
          <w:tcPr>
            <w:tcW w:w="8680" w:type="dxa"/>
            <w:gridSpan w:val="6"/>
            <w:tcBorders>
              <w:top w:val="nil"/>
              <w:left w:val="nil"/>
              <w:bottom w:val="nil"/>
              <w:right w:val="nil"/>
            </w:tcBorders>
            <w:shd w:val="clear" w:color="auto" w:fill="auto"/>
            <w:noWrap/>
            <w:vAlign w:val="bottom"/>
            <w:hideMark/>
          </w:tcPr>
          <w:p w14:paraId="454B126F" w14:textId="77777777" w:rsidR="00E33FC3" w:rsidRPr="007F0D6A" w:rsidRDefault="00062B53" w:rsidP="00A66A0D">
            <w:pPr>
              <w:spacing w:after="0" w:line="240" w:lineRule="auto"/>
              <w:rPr>
                <w:rFonts w:ascii="Calibri" w:eastAsia="Times New Roman" w:hAnsi="Calibri" w:cs="Calibri"/>
                <w:color w:val="0563C1"/>
                <w:sz w:val="18"/>
                <w:szCs w:val="18"/>
                <w:u w:val="single"/>
              </w:rPr>
            </w:pPr>
            <w:hyperlink r:id="rId83" w:history="1">
              <w:r w:rsidR="00E33FC3" w:rsidRPr="007F0D6A">
                <w:rPr>
                  <w:rFonts w:ascii="Calibri" w:eastAsia="Times New Roman" w:hAnsi="Calibri" w:cs="Calibri"/>
                  <w:color w:val="0563C1"/>
                  <w:sz w:val="18"/>
                  <w:szCs w:val="18"/>
                  <w:u w:val="single"/>
                </w:rPr>
                <w:t>source    https://crime-data-explorer.fr.cloud.gov/explorer/agency/MA0050200/arrest</w:t>
              </w:r>
            </w:hyperlink>
          </w:p>
        </w:tc>
        <w:tc>
          <w:tcPr>
            <w:tcW w:w="960" w:type="dxa"/>
            <w:tcBorders>
              <w:top w:val="nil"/>
              <w:left w:val="nil"/>
              <w:bottom w:val="nil"/>
              <w:right w:val="nil"/>
            </w:tcBorders>
            <w:shd w:val="clear" w:color="auto" w:fill="auto"/>
            <w:noWrap/>
            <w:vAlign w:val="bottom"/>
            <w:hideMark/>
          </w:tcPr>
          <w:p w14:paraId="6C0EFAFF" w14:textId="77777777" w:rsidR="00E33FC3" w:rsidRPr="007F0D6A" w:rsidRDefault="00E33FC3" w:rsidP="00A66A0D">
            <w:pPr>
              <w:spacing w:after="0" w:line="240" w:lineRule="auto"/>
              <w:rPr>
                <w:rFonts w:ascii="Calibri" w:eastAsia="Times New Roman" w:hAnsi="Calibri" w:cs="Calibri"/>
                <w:color w:val="0563C1"/>
                <w:sz w:val="18"/>
                <w:szCs w:val="18"/>
                <w:u w:val="single"/>
              </w:rPr>
            </w:pPr>
          </w:p>
        </w:tc>
      </w:tr>
    </w:tbl>
    <w:p w14:paraId="40FC4CE6" w14:textId="77777777" w:rsidR="00E33FC3" w:rsidRPr="00FB1733" w:rsidRDefault="00E33FC3" w:rsidP="00E33FC3">
      <w:pPr>
        <w:pBdr>
          <w:bottom w:val="single" w:sz="6" w:space="1" w:color="auto"/>
        </w:pBdr>
        <w:spacing w:after="0" w:line="240" w:lineRule="auto"/>
        <w:jc w:val="center"/>
        <w:rPr>
          <w:rFonts w:ascii="Arial" w:eastAsia="Times New Roman" w:hAnsi="Arial" w:cs="Arial"/>
          <w:vanish/>
          <w:sz w:val="16"/>
          <w:szCs w:val="16"/>
        </w:rPr>
      </w:pPr>
      <w:r w:rsidRPr="00FB1733">
        <w:rPr>
          <w:rFonts w:ascii="Arial" w:eastAsia="Times New Roman" w:hAnsi="Arial" w:cs="Arial"/>
          <w:vanish/>
          <w:sz w:val="16"/>
          <w:szCs w:val="16"/>
        </w:rPr>
        <w:t>Top of Form</w:t>
      </w:r>
    </w:p>
    <w:p w14:paraId="193F3DDC" w14:textId="77777777" w:rsidR="006D65A1" w:rsidRPr="006D65A1" w:rsidRDefault="006D65A1" w:rsidP="006D65A1">
      <w:pPr>
        <w:spacing w:after="200" w:line="276" w:lineRule="auto"/>
        <w:rPr>
          <w:rFonts w:ascii="Century Schoolbook" w:hAnsi="Century Schoolbook"/>
          <w:color w:val="111111"/>
          <w:sz w:val="16"/>
          <w:szCs w:val="16"/>
          <w:shd w:val="clear" w:color="auto" w:fill="FFFFFF"/>
        </w:rPr>
      </w:pPr>
    </w:p>
    <w:p w14:paraId="2A34E0FD" w14:textId="77777777" w:rsidR="006D65A1" w:rsidRPr="006D65A1" w:rsidRDefault="006D65A1" w:rsidP="006D65A1">
      <w:pPr>
        <w:spacing w:after="200" w:line="276" w:lineRule="auto"/>
        <w:rPr>
          <w:rFonts w:ascii="Century Schoolbook" w:hAnsi="Century Schoolbook"/>
          <w:color w:val="111111"/>
          <w:sz w:val="16"/>
          <w:szCs w:val="16"/>
          <w:shd w:val="clear" w:color="auto" w:fill="FFFFFF"/>
        </w:rPr>
      </w:pPr>
      <w:r w:rsidRPr="006D65A1">
        <w:rPr>
          <w:rFonts w:ascii="Century Schoolbook" w:hAnsi="Century Schoolbook"/>
          <w:color w:val="111111"/>
          <w:sz w:val="16"/>
          <w:szCs w:val="16"/>
          <w:shd w:val="clear" w:color="auto" w:fill="FFFFFF"/>
        </w:rPr>
        <w:t>The FBI has been collecting </w:t>
      </w:r>
      <w:hyperlink r:id="rId84" w:history="1">
        <w:r w:rsidRPr="006D65A1">
          <w:rPr>
            <w:rFonts w:ascii="Century Schoolbook" w:hAnsi="Century Schoolbook"/>
            <w:color w:val="449F37"/>
            <w:sz w:val="16"/>
            <w:szCs w:val="16"/>
            <w:u w:val="single"/>
            <w:shd w:val="clear" w:color="auto" w:fill="FFFFFF"/>
          </w:rPr>
          <w:t>Uniform Crime Reporting</w:t>
        </w:r>
      </w:hyperlink>
      <w:r w:rsidRPr="006D65A1">
        <w:rPr>
          <w:rFonts w:ascii="Century Schoolbook" w:hAnsi="Century Schoolbook"/>
          <w:color w:val="111111"/>
          <w:sz w:val="16"/>
          <w:szCs w:val="16"/>
          <w:shd w:val="clear" w:color="auto" w:fill="FFFFFF"/>
        </w:rPr>
        <w:t> data from law enforcement agencies across the United States since 1930. The data is used to gain and offer a comparison from year to year and community to community in a wide range of violent and property crimes.</w:t>
      </w:r>
    </w:p>
    <w:p w14:paraId="49A80900" w14:textId="77777777" w:rsidR="006D65A1" w:rsidRPr="006D65A1" w:rsidRDefault="006D65A1" w:rsidP="006D65A1">
      <w:pPr>
        <w:spacing w:after="0" w:line="276" w:lineRule="auto"/>
        <w:rPr>
          <w:rFonts w:ascii="Century" w:hAnsi="Century"/>
        </w:rPr>
      </w:pPr>
      <w:r w:rsidRPr="006D65A1">
        <w:rPr>
          <w:rFonts w:ascii="Century Schoolbook" w:hAnsi="Century Schoolbook"/>
          <w:b/>
          <w:u w:val="single"/>
        </w:rPr>
        <w:lastRenderedPageBreak/>
        <w:t>Fire Safety Report:</w:t>
      </w:r>
      <w:r w:rsidRPr="006D65A1">
        <w:rPr>
          <w:rFonts w:ascii="Century Schoolbook" w:hAnsi="Century Schoolbook"/>
          <w:b/>
          <w:u w:val="single"/>
        </w:rPr>
        <w:br/>
      </w:r>
      <w:r w:rsidRPr="006D65A1">
        <w:rPr>
          <w:rFonts w:ascii="Century" w:hAnsi="Century"/>
          <w:bCs/>
        </w:rPr>
        <w:t>MSLAW’s location is inspected annual by the Town of Andover Fire Department.  MSLAW has exit and evacuations signs posted in various locations through the building.  We are a nonsmoking building and does not allow smoking within 100 feet of its entrances.  Since our relocation to 500 Federal Street Andover MA 01810   MSLAW has not had any fire related incidences within our building.  </w:t>
      </w:r>
    </w:p>
    <w:p w14:paraId="4E6E1C97" w14:textId="77777777" w:rsidR="006D65A1" w:rsidRPr="006D65A1" w:rsidRDefault="006D65A1" w:rsidP="006D65A1">
      <w:pPr>
        <w:widowControl w:val="0"/>
        <w:autoSpaceDE w:val="0"/>
        <w:autoSpaceDN w:val="0"/>
        <w:adjustRightInd w:val="0"/>
        <w:spacing w:after="0" w:line="240" w:lineRule="auto"/>
        <w:rPr>
          <w:rFonts w:ascii="Century Schoolbook" w:eastAsia="Times New Roman" w:hAnsi="Century Schoolbook" w:cs="Times New Roman"/>
          <w:b/>
        </w:rPr>
      </w:pPr>
    </w:p>
    <w:p w14:paraId="714BB3A8" w14:textId="77777777" w:rsidR="006D65A1" w:rsidRPr="006D65A1" w:rsidRDefault="006D65A1" w:rsidP="006D65A1">
      <w:pPr>
        <w:widowControl w:val="0"/>
        <w:autoSpaceDE w:val="0"/>
        <w:autoSpaceDN w:val="0"/>
        <w:adjustRightInd w:val="0"/>
        <w:spacing w:after="0" w:line="276" w:lineRule="auto"/>
        <w:jc w:val="center"/>
        <w:rPr>
          <w:rFonts w:ascii="Century Schoolbook" w:eastAsia="Times New Roman" w:hAnsi="Century Schoolbook" w:cs="Times New Roman"/>
          <w:b/>
          <w:sz w:val="28"/>
          <w:szCs w:val="28"/>
          <w:u w:val="single"/>
        </w:rPr>
      </w:pPr>
      <w:r w:rsidRPr="006D65A1">
        <w:rPr>
          <w:rFonts w:ascii="Century Schoolbook" w:eastAsia="Times New Roman" w:hAnsi="Century Schoolbook" w:cs="Times New Roman"/>
          <w:b/>
          <w:sz w:val="28"/>
          <w:szCs w:val="28"/>
          <w:u w:val="single"/>
        </w:rPr>
        <w:t>Other Policies</w:t>
      </w:r>
      <w:r w:rsidRPr="006D65A1">
        <w:rPr>
          <w:rFonts w:ascii="Century Schoolbook" w:eastAsia="Times New Roman" w:hAnsi="Century Schoolbook" w:cs="Times New Roman"/>
          <w:b/>
          <w:sz w:val="28"/>
          <w:szCs w:val="28"/>
          <w:u w:val="single"/>
        </w:rPr>
        <w:br/>
      </w:r>
    </w:p>
    <w:p w14:paraId="003815F7"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cs="Times New Roman"/>
          <w:b/>
          <w:u w:val="single"/>
        </w:rPr>
      </w:pPr>
      <w:r w:rsidRPr="006D65A1">
        <w:rPr>
          <w:rFonts w:ascii="Century Schoolbook" w:eastAsia="Times New Roman" w:hAnsi="Century Schoolbook" w:cs="Times New Roman"/>
          <w:b/>
          <w:u w:val="single"/>
        </w:rPr>
        <w:t>Sexual Harassment Policy:</w:t>
      </w:r>
    </w:p>
    <w:p w14:paraId="02AF67CC" w14:textId="77777777" w:rsidR="006D65A1" w:rsidRPr="006D65A1" w:rsidRDefault="006D65A1" w:rsidP="006D65A1">
      <w:pPr>
        <w:widowControl w:val="0"/>
        <w:autoSpaceDE w:val="0"/>
        <w:autoSpaceDN w:val="0"/>
        <w:adjustRightInd w:val="0"/>
        <w:spacing w:after="0" w:line="276" w:lineRule="auto"/>
        <w:jc w:val="both"/>
        <w:rPr>
          <w:rFonts w:ascii="Century Schoolbook" w:eastAsia="Times New Roman" w:hAnsi="Century Schoolbook" w:cs="Times New Roman"/>
        </w:rPr>
      </w:pPr>
      <w:r w:rsidRPr="006D65A1">
        <w:rPr>
          <w:rFonts w:ascii="Century Schoolbook" w:eastAsia="Times New Roman" w:hAnsi="Century Schoolbook" w:cs="Times New Roman"/>
        </w:rPr>
        <w:t xml:space="preserve">The Massachusetts School of Law takes the firmest possible stand against sexual harassment of its students and staff.  Sexual Harassment is a form of gender discrimination and violates both Title VII of the civil Rights Act of 1964, as well as many state laws, including in Massachusetts, General Laws c.  151 B. The school’s written policy is available for inspection.  For more details, please make all inquiries to Dean Michael Coyne. All students reports Sexual Harassment are confidential unless legal authorities need assists in prosecuting criminal charges. </w:t>
      </w:r>
    </w:p>
    <w:p w14:paraId="1E2DA008" w14:textId="77777777" w:rsidR="006D65A1" w:rsidRPr="006D65A1" w:rsidRDefault="006D65A1" w:rsidP="006D65A1">
      <w:pPr>
        <w:widowControl w:val="0"/>
        <w:autoSpaceDE w:val="0"/>
        <w:autoSpaceDN w:val="0"/>
        <w:adjustRightInd w:val="0"/>
        <w:spacing w:after="0" w:line="276" w:lineRule="auto"/>
        <w:rPr>
          <w:rFonts w:ascii="Century Schoolbook" w:eastAsia="Times New Roman" w:hAnsi="Century Schoolbook" w:cs="Times New Roman"/>
        </w:rPr>
      </w:pPr>
    </w:p>
    <w:p w14:paraId="5761071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b/>
          <w:color w:val="000000"/>
          <w:sz w:val="24"/>
          <w:szCs w:val="24"/>
        </w:rPr>
      </w:pPr>
      <w:r w:rsidRPr="006D65A1">
        <w:rPr>
          <w:rFonts w:ascii="Century Schoolbook" w:hAnsi="Century Schoolbook"/>
          <w:b/>
          <w:color w:val="000000"/>
          <w:sz w:val="24"/>
          <w:szCs w:val="24"/>
          <w:u w:val="single"/>
        </w:rPr>
        <w:t>Non-Discrimination and ADA Policy</w:t>
      </w:r>
      <w:r w:rsidRPr="006D65A1">
        <w:rPr>
          <w:rFonts w:ascii="Century Schoolbook" w:hAnsi="Century Schoolbook"/>
          <w:b/>
          <w:color w:val="000000"/>
          <w:sz w:val="24"/>
          <w:szCs w:val="24"/>
        </w:rPr>
        <w:t>:</w:t>
      </w:r>
    </w:p>
    <w:p w14:paraId="405AFB0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 xml:space="preserve">It is the policy of the Massachusetts School of Law not to discriminate on the basis of race, color, religion, sex, age, national origin, disability (where reasonable accommodations can be made), disabled veteran status or veteran of the Vietnam era status in its educational programs, activities, admissions or employment policies.  In addition to complying with federal and state equal opportunity laws and regulations, MSLAW through its diversity policy declares harassment based on individual differences (including sexual orientation) inconsistent with its mission and educational goals.  Direct questions, concerns or requests for reasonable accommodations to Dean Michael L. Coyne at 978-681-0800 or </w:t>
      </w:r>
      <w:r w:rsidRPr="006D65A1">
        <w:rPr>
          <w:rFonts w:ascii="Century Schoolbook" w:hAnsi="Century Schoolbook"/>
          <w:color w:val="0D0D0D" w:themeColor="text1" w:themeTint="F2"/>
          <w:u w:val="single"/>
        </w:rPr>
        <w:t>Coyne@mslaw.edu</w:t>
      </w:r>
      <w:r w:rsidRPr="006D65A1">
        <w:rPr>
          <w:rFonts w:ascii="Century Schoolbook" w:hAnsi="Century Schoolbook"/>
          <w:color w:val="000000"/>
        </w:rPr>
        <w:t xml:space="preserve">.  MSL is sensitive to the needs of patrons and employees with disabilities.  In order to facilitate access to MSLAW’s services and resources we provide reasonable accommodation for all individuals with recognized disabilities.  Individuals with disabilities should submit their request for disability accommodation to the Assistant Dean’s office.  If the disability is not apparent, </w:t>
      </w:r>
    </w:p>
    <w:p w14:paraId="52BCE462" w14:textId="77777777" w:rsidR="006D65A1" w:rsidRPr="006D65A1" w:rsidRDefault="006D65A1" w:rsidP="007674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entury Schoolbook" w:hAnsi="Century Schoolbook"/>
          <w:color w:val="000000"/>
        </w:rPr>
      </w:pPr>
      <w:r w:rsidRPr="006D65A1">
        <w:rPr>
          <w:rFonts w:ascii="Century Schoolbook" w:hAnsi="Century Schoolbook"/>
          <w:color w:val="000000"/>
        </w:rPr>
        <w:t>the individual may be asked to submit supporting documentation.</w:t>
      </w:r>
      <w:r w:rsidRPr="006D65A1">
        <w:rPr>
          <w:rFonts w:ascii="Century Schoolbook" w:hAnsi="Century Schoolbook"/>
          <w:color w:val="000000"/>
        </w:rPr>
        <w:br/>
      </w:r>
    </w:p>
    <w:p w14:paraId="3392686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 xml:space="preserve">Upon receiving sufficient information to determine what, if any, accommodations are necessary; the individual will be notified regarding the accommodations that will be provided.  This shall occur within a reasonable period and in no event beyond 21 days after sufficient information has been provided to MSLAW.  The individual will also be notified in the event that additional information is needed in order to determine what reasonable accommodations would be necessary in order to assist the individual as required by the ADA or applicable state law. </w:t>
      </w:r>
    </w:p>
    <w:p w14:paraId="12BB36D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p>
    <w:p w14:paraId="3333BBA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00000"/>
        </w:rPr>
      </w:pPr>
      <w:r w:rsidRPr="006D65A1">
        <w:rPr>
          <w:rFonts w:ascii="Century Schoolbook" w:hAnsi="Century Schoolbook"/>
          <w:color w:val="000000"/>
        </w:rPr>
        <w:t>Any student aggrieved by the initial decision regarding his or her request for accommodations will have twenty-one (21) days to appeal that determination to the Dean of the law school.  Said appeal will be filed in writing and supported by any documentation the student or employee feels should be taken into account in making a finding on the request for accommodations.</w:t>
      </w:r>
    </w:p>
    <w:p w14:paraId="09E9848E" w14:textId="77777777" w:rsidR="003B15BB" w:rsidRDefault="003B15BB"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center"/>
        <w:rPr>
          <w:rFonts w:ascii="Century Schoolbook" w:hAnsi="Century Schoolbook"/>
          <w:b/>
          <w:color w:val="000000"/>
          <w:sz w:val="24"/>
          <w:szCs w:val="24"/>
          <w:u w:val="single"/>
        </w:rPr>
      </w:pPr>
    </w:p>
    <w:p w14:paraId="2C05EF88" w14:textId="77777777" w:rsidR="003B15BB" w:rsidRDefault="003B15BB"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center"/>
        <w:rPr>
          <w:rFonts w:ascii="Century Schoolbook" w:hAnsi="Century Schoolbook"/>
          <w:b/>
          <w:color w:val="000000"/>
          <w:sz w:val="24"/>
          <w:szCs w:val="24"/>
          <w:u w:val="single"/>
        </w:rPr>
      </w:pPr>
    </w:p>
    <w:p w14:paraId="234C2F02" w14:textId="77777777" w:rsidR="003B15BB" w:rsidRDefault="003B15BB"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center"/>
        <w:rPr>
          <w:rFonts w:ascii="Century Schoolbook" w:hAnsi="Century Schoolbook"/>
          <w:b/>
          <w:color w:val="000000"/>
          <w:sz w:val="24"/>
          <w:szCs w:val="24"/>
          <w:u w:val="single"/>
        </w:rPr>
      </w:pPr>
    </w:p>
    <w:p w14:paraId="648DB556" w14:textId="77777777" w:rsidR="003B15BB" w:rsidRDefault="003B15BB"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center"/>
        <w:rPr>
          <w:rFonts w:ascii="Century Schoolbook" w:hAnsi="Century Schoolbook"/>
          <w:b/>
          <w:color w:val="000000"/>
          <w:sz w:val="24"/>
          <w:szCs w:val="24"/>
          <w:u w:val="single"/>
        </w:rPr>
      </w:pPr>
    </w:p>
    <w:p w14:paraId="7906AA42" w14:textId="3CB41B72"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center"/>
        <w:rPr>
          <w:rFonts w:ascii="Century Schoolbook" w:hAnsi="Century Schoolbook"/>
          <w:b/>
          <w:color w:val="000000"/>
          <w:sz w:val="24"/>
          <w:szCs w:val="24"/>
          <w:u w:val="single"/>
        </w:rPr>
      </w:pPr>
      <w:r w:rsidRPr="006D65A1">
        <w:rPr>
          <w:rFonts w:ascii="Century Schoolbook" w:hAnsi="Century Schoolbook"/>
          <w:b/>
          <w:color w:val="000000"/>
          <w:sz w:val="24"/>
          <w:szCs w:val="24"/>
          <w:u w:val="single"/>
        </w:rPr>
        <w:lastRenderedPageBreak/>
        <w:t>MSLAW’s Sexual Assault Policy</w:t>
      </w:r>
    </w:p>
    <w:p w14:paraId="0FBEA41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entury Schoolbook" w:hAnsi="Century Schoolbook"/>
          <w:color w:val="000000"/>
        </w:rPr>
      </w:pPr>
      <w:r w:rsidRPr="006D65A1">
        <w:rPr>
          <w:rFonts w:ascii="Century Schoolbook" w:hAnsi="Century Schoolbook"/>
          <w:b/>
          <w:color w:val="000000"/>
          <w:sz w:val="24"/>
          <w:szCs w:val="24"/>
          <w:u w:val="single"/>
        </w:rPr>
        <w:br/>
      </w:r>
      <w:r w:rsidRPr="006D65A1">
        <w:rPr>
          <w:rFonts w:ascii="Century Schoolbook" w:hAnsi="Century Schoolbook"/>
          <w:color w:val="000000"/>
        </w:rPr>
        <w:t>The term “sexual assault” refers to rape or sexual intercourse against one’s will, or any unwanted physical contact of a sexual nature. An assault can happen anywhere: You may know your assailant well, or your assailant may be someone you have never met or seen before.</w:t>
      </w:r>
    </w:p>
    <w:p w14:paraId="1FA98815"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080"/>
        </w:tabs>
        <w:spacing w:after="0" w:line="23" w:lineRule="atLeast"/>
        <w:jc w:val="both"/>
        <w:rPr>
          <w:rFonts w:ascii="Century Schoolbook" w:hAnsi="Century Schoolbook"/>
          <w:color w:val="000000"/>
        </w:rPr>
      </w:pPr>
      <w:r w:rsidRPr="006D65A1">
        <w:rPr>
          <w:rFonts w:ascii="Century Schoolbook" w:hAnsi="Century Schoolbook"/>
          <w:color w:val="000000"/>
        </w:rPr>
        <w:t>If you are sexually assaulted, get to a safe place immediately. If an assault occurs at MSLAW, notify any staff member or full time professor and immediately telephone the Andover Police at 978-470-3766; they are trained to preserve evidence for the proof of a criminal offense. Do this even if you do not know if you will press charges. A sexual assault is a criminal offense. The investigation of all assaults will be conducted by the Andover Police Department. If the assault occurred outside of Andover, notify the police department of the jurisdiction in which the assault took place. The assault need not take place at MSLAW or in Andover to receive counseling referrals or other support from MSLAW. A few of the nearby counseling centers are the following:</w:t>
      </w:r>
    </w:p>
    <w:p w14:paraId="45D647EC"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080"/>
        </w:tabs>
        <w:spacing w:after="0" w:line="23" w:lineRule="atLeast"/>
        <w:jc w:val="both"/>
        <w:rPr>
          <w:rFonts w:ascii="Century Schoolbook" w:hAnsi="Century Schoolbook"/>
          <w:color w:val="000000"/>
        </w:rPr>
      </w:pPr>
    </w:p>
    <w:p w14:paraId="48920EB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ind w:left="5760" w:hanging="5760"/>
        <w:jc w:val="both"/>
        <w:rPr>
          <w:rFonts w:ascii="Century Schoolbook" w:hAnsi="Century Schoolbook"/>
          <w:color w:val="000000"/>
        </w:rPr>
      </w:pPr>
      <w:r w:rsidRPr="006D65A1">
        <w:rPr>
          <w:rFonts w:ascii="Century Schoolbook" w:hAnsi="Century Schoolbook"/>
          <w:color w:val="000000"/>
        </w:rPr>
        <w:t>(1)</w:t>
      </w:r>
      <w:r w:rsidRPr="006D65A1">
        <w:rPr>
          <w:rFonts w:ascii="Century Schoolbook" w:hAnsi="Century Schoolbook"/>
          <w:color w:val="000000"/>
        </w:rPr>
        <w:tab/>
        <w:t xml:space="preserve">Family Services Inc. </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 xml:space="preserve">978.327.6611  </w:t>
      </w:r>
    </w:p>
    <w:p w14:paraId="264B3E2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ind w:left="5760" w:hanging="5760"/>
        <w:jc w:val="both"/>
        <w:rPr>
          <w:rFonts w:ascii="Century Schoolbook" w:hAnsi="Century Schoolbook"/>
          <w:color w:val="000000"/>
        </w:rPr>
      </w:pPr>
      <w:r w:rsidRPr="006D65A1">
        <w:rPr>
          <w:rFonts w:ascii="Century Schoolbook" w:hAnsi="Century Schoolbook"/>
          <w:color w:val="000000"/>
        </w:rPr>
        <w:t>(2)</w:t>
      </w:r>
      <w:r w:rsidRPr="006D65A1">
        <w:rPr>
          <w:rFonts w:ascii="Century Schoolbook" w:hAnsi="Century Schoolbook"/>
          <w:color w:val="000000"/>
        </w:rPr>
        <w:tab/>
        <w:t xml:space="preserve">Victim /Witness Assistance    </w:t>
      </w:r>
      <w:r w:rsidRPr="006D65A1">
        <w:rPr>
          <w:rFonts w:ascii="Century Schoolbook" w:hAnsi="Century Schoolbook"/>
          <w:color w:val="000000"/>
        </w:rPr>
        <w:tab/>
      </w:r>
      <w:r w:rsidRPr="006D65A1">
        <w:rPr>
          <w:rFonts w:ascii="Century Schoolbook" w:hAnsi="Century Schoolbook"/>
          <w:color w:val="000000"/>
        </w:rPr>
        <w:tab/>
        <w:t>978.683.4300</w:t>
      </w:r>
    </w:p>
    <w:p w14:paraId="2F9B1B95"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ind w:left="5040" w:hanging="5040"/>
        <w:jc w:val="both"/>
        <w:rPr>
          <w:rFonts w:ascii="Century Schoolbook" w:hAnsi="Century Schoolbook"/>
          <w:color w:val="000000"/>
        </w:rPr>
      </w:pPr>
      <w:r w:rsidRPr="006D65A1">
        <w:rPr>
          <w:rFonts w:ascii="Century Schoolbook" w:hAnsi="Century Schoolbook"/>
          <w:color w:val="000000"/>
        </w:rPr>
        <w:t>(3)</w:t>
      </w:r>
      <w:r w:rsidRPr="006D65A1">
        <w:rPr>
          <w:rFonts w:ascii="Century Schoolbook" w:hAnsi="Century Schoolbook"/>
          <w:color w:val="000000"/>
        </w:rPr>
        <w:tab/>
        <w:t xml:space="preserve">Merrimack Valley Legal Service </w:t>
      </w:r>
      <w:r w:rsidRPr="006D65A1">
        <w:rPr>
          <w:rFonts w:ascii="Century Schoolbook" w:hAnsi="Century Schoolbook"/>
          <w:color w:val="000000"/>
        </w:rPr>
        <w:tab/>
      </w:r>
      <w:r w:rsidRPr="006D65A1">
        <w:rPr>
          <w:rFonts w:ascii="Century Schoolbook" w:hAnsi="Century Schoolbook"/>
          <w:color w:val="000000"/>
        </w:rPr>
        <w:tab/>
        <w:t xml:space="preserve">888-657-2889 </w:t>
      </w:r>
    </w:p>
    <w:p w14:paraId="6C7DE15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ind w:left="5040" w:hanging="5040"/>
        <w:rPr>
          <w:rFonts w:ascii="Century Schoolbook" w:hAnsi="Century Schoolbook"/>
          <w:color w:val="000000"/>
        </w:rPr>
      </w:pPr>
      <w:r w:rsidRPr="006D65A1">
        <w:rPr>
          <w:rFonts w:ascii="Century Schoolbook" w:hAnsi="Century Schoolbook"/>
          <w:color w:val="000000"/>
        </w:rPr>
        <w:t>(4)</w:t>
      </w:r>
      <w:r w:rsidRPr="006D65A1">
        <w:rPr>
          <w:rFonts w:ascii="Century Schoolbook" w:hAnsi="Century Schoolbook"/>
          <w:color w:val="000000"/>
        </w:rPr>
        <w:tab/>
        <w:t xml:space="preserve">National Sexual Assault Hotline </w:t>
      </w:r>
      <w:r w:rsidRPr="006D65A1">
        <w:rPr>
          <w:rFonts w:ascii="Century Schoolbook" w:hAnsi="Century Schoolbook"/>
          <w:color w:val="000000"/>
        </w:rPr>
        <w:tab/>
      </w:r>
      <w:r w:rsidRPr="006D65A1">
        <w:rPr>
          <w:rFonts w:ascii="Century Schoolbook" w:hAnsi="Century Schoolbook"/>
          <w:color w:val="000000"/>
        </w:rPr>
        <w:tab/>
        <w:t>800-656-4673</w:t>
      </w:r>
    </w:p>
    <w:p w14:paraId="3439D77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ind w:left="5040" w:hanging="5040"/>
        <w:rPr>
          <w:rFonts w:ascii="Century Schoolbook" w:hAnsi="Century Schoolbook"/>
          <w:color w:val="000000"/>
        </w:rPr>
      </w:pPr>
      <w:r w:rsidRPr="006D65A1">
        <w:rPr>
          <w:rFonts w:ascii="Century Schoolbook" w:hAnsi="Century Schoolbook"/>
          <w:color w:val="000000"/>
        </w:rPr>
        <w:t xml:space="preserve">(5) </w:t>
      </w:r>
      <w:r w:rsidRPr="006D65A1">
        <w:rPr>
          <w:rFonts w:ascii="Century Schoolbook" w:hAnsi="Century Schoolbook"/>
          <w:color w:val="000000"/>
        </w:rPr>
        <w:tab/>
        <w:t>Love is Respect</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866-331-9474</w:t>
      </w:r>
    </w:p>
    <w:p w14:paraId="2A0CA20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ind w:left="5040" w:hanging="5040"/>
        <w:rPr>
          <w:rFonts w:ascii="Century Schoolbook" w:hAnsi="Century Schoolbook"/>
          <w:color w:val="000000"/>
        </w:rPr>
      </w:pPr>
      <w:r w:rsidRPr="006D65A1">
        <w:rPr>
          <w:rFonts w:ascii="Century Schoolbook" w:hAnsi="Century Schoolbook"/>
          <w:color w:val="000000"/>
        </w:rPr>
        <w:t>(6)</w:t>
      </w:r>
      <w:r w:rsidRPr="006D65A1">
        <w:rPr>
          <w:rFonts w:ascii="Century Schoolbook" w:hAnsi="Century Schoolbook"/>
          <w:color w:val="000000"/>
        </w:rPr>
        <w:tab/>
        <w:t>National Domestic Violence Hotline</w:t>
      </w:r>
      <w:r w:rsidRPr="006D65A1">
        <w:rPr>
          <w:rFonts w:ascii="Century Schoolbook" w:hAnsi="Century Schoolbook"/>
          <w:color w:val="000000"/>
        </w:rPr>
        <w:tab/>
        <w:t>800-799-7233</w:t>
      </w:r>
      <w:r w:rsidRPr="006D65A1">
        <w:rPr>
          <w:rFonts w:ascii="Century Schoolbook" w:hAnsi="Century Schoolbook"/>
          <w:color w:val="000000"/>
        </w:rPr>
        <w:br/>
      </w:r>
    </w:p>
    <w:p w14:paraId="41B0317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jc w:val="both"/>
        <w:rPr>
          <w:rFonts w:ascii="Century Schoolbook" w:hAnsi="Century Schoolbook"/>
          <w:color w:val="000000"/>
        </w:rPr>
      </w:pPr>
      <w:r w:rsidRPr="006D65A1">
        <w:rPr>
          <w:rFonts w:ascii="Century Schoolbook" w:hAnsi="Century Schoolbook"/>
          <w:color w:val="000000"/>
        </w:rPr>
        <w:t>If you need help notifying the local police departments, hospitals or other family members, MSLAW’s staff is available.</w:t>
      </w:r>
    </w:p>
    <w:p w14:paraId="1F6797E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jc w:val="both"/>
        <w:rPr>
          <w:rFonts w:ascii="Century Schoolbook" w:hAnsi="Century Schoolbook"/>
          <w:color w:val="000000"/>
        </w:rPr>
      </w:pPr>
    </w:p>
    <w:p w14:paraId="643B265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jc w:val="both"/>
        <w:rPr>
          <w:rFonts w:ascii="Century Schoolbook" w:hAnsi="Century Schoolbook"/>
          <w:color w:val="000000"/>
        </w:rPr>
      </w:pPr>
      <w:r w:rsidRPr="006D65A1">
        <w:rPr>
          <w:rFonts w:ascii="Century Schoolbook" w:hAnsi="Century Schoolbook"/>
          <w:color w:val="000000"/>
        </w:rPr>
        <w:t xml:space="preserve">If the assailant is a MSLAW student, staff or faculty member who sexually assaults another MSLAW student, staff or faculty member and is found guilty of charges associated with this sexual assault, he or she will be expelled or terminated. Because of the nature of this crime, if the victim requests, in writing, a leave of absence or change in his or her academic schedule while the investigation or trial or both are on-going, MSLAW will accommodate these requests as long as these requests do not violate the accused assailant’s rights.  </w:t>
      </w:r>
    </w:p>
    <w:p w14:paraId="4C3A1AD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jc w:val="both"/>
        <w:rPr>
          <w:rFonts w:ascii="Century Schoolbook" w:hAnsi="Century Schoolbook"/>
          <w:color w:val="000000"/>
        </w:rPr>
      </w:pPr>
    </w:p>
    <w:p w14:paraId="6C24780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jc w:val="both"/>
        <w:rPr>
          <w:rFonts w:ascii="Century Schoolbook" w:hAnsi="Century Schoolbook"/>
          <w:color w:val="000000"/>
        </w:rPr>
      </w:pPr>
      <w:r w:rsidRPr="006D65A1">
        <w:rPr>
          <w:rFonts w:ascii="Century Schoolbook" w:hAnsi="Century Schoolbook"/>
          <w:color w:val="000000"/>
        </w:rPr>
        <w:t>The victim must formally request, in writing, that MSLAW should proceed under rule number nine of its code of conduct. This rule states the following:</w:t>
      </w:r>
    </w:p>
    <w:p w14:paraId="4E1DA12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jc w:val="both"/>
        <w:rPr>
          <w:rFonts w:ascii="Century Schoolbook" w:hAnsi="Century Schoolbook"/>
          <w:color w:val="000000"/>
        </w:rPr>
      </w:pPr>
    </w:p>
    <w:p w14:paraId="61BC0B5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jc w:val="both"/>
        <w:rPr>
          <w:rFonts w:ascii="Century Schoolbook" w:hAnsi="Century Schoolbook"/>
          <w:color w:val="000000"/>
        </w:rPr>
      </w:pPr>
      <w:r w:rsidRPr="006D65A1">
        <w:rPr>
          <w:rFonts w:ascii="Century Schoolbook" w:hAnsi="Century Schoolbook"/>
          <w:color w:val="000000"/>
        </w:rPr>
        <w:t>Students must not lie, cheat or steal, or tolerate among them those who do. Nor shall any student engage in conduct inconsistent with being a student of law. Conduct inconsistent with being a student of law includes violation of rules and regulations of the Law School, illegal activity involving moral turpitude, activity involving dishonesty, fraud, deceit or misrepresentation, or any other conduct which reflects adversely on the student’s fitness to practice law.</w:t>
      </w:r>
      <w:r w:rsidRPr="006D65A1">
        <w:rPr>
          <w:rFonts w:ascii="Century Schoolbook" w:hAnsi="Century Schoolbook"/>
          <w:color w:val="000000"/>
        </w:rPr>
        <w:br/>
      </w:r>
    </w:p>
    <w:p w14:paraId="060BEEF6" w14:textId="77777777" w:rsidR="006D65A1" w:rsidRPr="006D65A1" w:rsidRDefault="006D65A1" w:rsidP="006D65A1">
      <w:pPr>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rPr>
          <w:rFonts w:ascii="Century Schoolbook" w:hAnsi="Century Schoolbook"/>
          <w:color w:val="000000"/>
        </w:rPr>
      </w:pPr>
      <w:r w:rsidRPr="006D65A1">
        <w:rPr>
          <w:rFonts w:ascii="Century Schoolbook" w:hAnsi="Century Schoolbook"/>
          <w:color w:val="000000"/>
        </w:rPr>
        <w:t>Any student aware of conduct violating any provision of these regulations is obligated to report such conduct to the Dean.</w:t>
      </w:r>
      <w:r w:rsidRPr="006D65A1">
        <w:rPr>
          <w:rFonts w:ascii="Century Schoolbook" w:hAnsi="Century Schoolbook"/>
          <w:color w:val="000000"/>
        </w:rPr>
        <w:br/>
      </w:r>
    </w:p>
    <w:p w14:paraId="12DB0B7E" w14:textId="77777777" w:rsidR="006D65A1" w:rsidRPr="006D65A1" w:rsidRDefault="006D65A1" w:rsidP="006D65A1">
      <w:pPr>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3" w:lineRule="atLeast"/>
        <w:jc w:val="both"/>
        <w:rPr>
          <w:rFonts w:ascii="Century Schoolbook" w:hAnsi="Century Schoolbook"/>
          <w:color w:val="000000"/>
        </w:rPr>
      </w:pPr>
      <w:r w:rsidRPr="006D65A1">
        <w:rPr>
          <w:rFonts w:ascii="Century Schoolbook" w:hAnsi="Century Schoolbook"/>
          <w:color w:val="000000"/>
        </w:rPr>
        <w:t>A student accused of a violation of these regulations has a right to notice and a hearing before a disciplinary committee, where he or she can present evidence and argument, can confront his or her accusers, and can be questioned.</w:t>
      </w:r>
    </w:p>
    <w:p w14:paraId="7854961F" w14:textId="77777777" w:rsidR="006D65A1" w:rsidRPr="006D65A1" w:rsidRDefault="006D65A1" w:rsidP="006D65A1">
      <w:pPr>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jc w:val="both"/>
        <w:rPr>
          <w:rFonts w:ascii="Century Schoolbook" w:hAnsi="Century Schoolbook"/>
          <w:color w:val="000000"/>
        </w:rPr>
      </w:pPr>
      <w:r w:rsidRPr="006D65A1">
        <w:rPr>
          <w:rFonts w:ascii="Century Schoolbook" w:hAnsi="Century Schoolbook"/>
          <w:color w:val="000000"/>
        </w:rPr>
        <w:t>Penalties for a violation of these regulations can range from censure to expulsion from school.</w:t>
      </w:r>
    </w:p>
    <w:p w14:paraId="21EAA659" w14:textId="77777777" w:rsidR="003B15BB" w:rsidRDefault="003B15BB"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3" w:lineRule="atLeast"/>
        <w:jc w:val="both"/>
        <w:rPr>
          <w:rFonts w:ascii="Century Schoolbook" w:hAnsi="Century Schoolbook"/>
          <w:color w:val="000000"/>
        </w:rPr>
      </w:pPr>
    </w:p>
    <w:p w14:paraId="46DCD5CA" w14:textId="3AEC9A5D"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3" w:lineRule="atLeast"/>
        <w:jc w:val="both"/>
        <w:rPr>
          <w:rFonts w:ascii="Century Schoolbook" w:hAnsi="Century Schoolbook"/>
          <w:color w:val="000000"/>
        </w:rPr>
      </w:pPr>
      <w:r w:rsidRPr="006D65A1">
        <w:rPr>
          <w:rFonts w:ascii="Century Schoolbook" w:hAnsi="Century Schoolbook"/>
          <w:color w:val="000000"/>
        </w:rPr>
        <w:t xml:space="preserve">The victim shall also have the right to notice and a hearing before the disciplinary committee convened to investigate charges of sexual assault or abuse. He or she will also be permitted to present evidence and argument, can confront his or her assailant, and can be questioned. </w:t>
      </w:r>
    </w:p>
    <w:p w14:paraId="2102891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3" w:lineRule="atLeast"/>
        <w:jc w:val="both"/>
        <w:rPr>
          <w:rFonts w:ascii="Century Schoolbook" w:hAnsi="Century Schoolbook"/>
          <w:color w:val="000000"/>
        </w:rPr>
      </w:pPr>
      <w:r w:rsidRPr="006D65A1">
        <w:rPr>
          <w:rFonts w:ascii="Century Schoolbook" w:hAnsi="Century Schoolbook"/>
          <w:color w:val="000000"/>
        </w:rPr>
        <w:lastRenderedPageBreak/>
        <w:t xml:space="preserve">MSLAW realizes that a sexual assault victim may have a wide range of feelings so any victim should seek support and comfort from close friends, family members and professionals. If you like, MSLAW staff members will assist you in finding off-campus counseling. </w:t>
      </w:r>
    </w:p>
    <w:p w14:paraId="79510D1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3" w:lineRule="atLeast"/>
        <w:jc w:val="both"/>
        <w:rPr>
          <w:rFonts w:ascii="Century Schoolbook" w:hAnsi="Century Schoolbook"/>
          <w:color w:val="000000"/>
        </w:rPr>
      </w:pPr>
      <w:r w:rsidRPr="006D65A1">
        <w:rPr>
          <w:rFonts w:ascii="Century Schoolbook" w:hAnsi="Century Schoolbook"/>
          <w:color w:val="000000"/>
        </w:rPr>
        <w:t xml:space="preserve">Every student attending MSLAW is required to take Criminal Law; after finishing this required course, no MSLAW student should harbor any doubt that sexual assault and harassment are crimes and should not be tolerated either at MSLAW or elsewhere. MSLAW also offers an elective course entitled </w:t>
      </w:r>
      <w:r w:rsidRPr="006D65A1">
        <w:rPr>
          <w:rFonts w:ascii="Century Schoolbook" w:hAnsi="Century Schoolbook"/>
          <w:i/>
          <w:color w:val="000000"/>
        </w:rPr>
        <w:t>Issues Impacting Women</w:t>
      </w:r>
      <w:r w:rsidRPr="006D65A1">
        <w:rPr>
          <w:rFonts w:ascii="Century Schoolbook" w:hAnsi="Century Schoolbook"/>
          <w:color w:val="000000"/>
        </w:rPr>
        <w:t xml:space="preserve"> that deals with these issues in much greater detail. Also, MSLAW produces two television programs that have covered these topics in considerable detail. Students wishing to learn more can borrow copies from the library’s reserve desk.  </w:t>
      </w:r>
    </w:p>
    <w:p w14:paraId="35711DBA" w14:textId="77777777" w:rsidR="006D65A1" w:rsidRPr="006D65A1" w:rsidRDefault="00062B53"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entury Schoolbook" w:hAnsi="Century Schoolbook"/>
          <w:color w:val="0D0D0D" w:themeColor="text1" w:themeTint="F2"/>
        </w:rPr>
      </w:pPr>
      <w:hyperlink r:id="rId85" w:history="1">
        <w:r w:rsidR="006D65A1" w:rsidRPr="006D65A1">
          <w:rPr>
            <w:rFonts w:ascii="Century Schoolbook" w:hAnsi="Century Schoolbook"/>
            <w:color w:val="0000FF"/>
            <w:u w:val="single"/>
          </w:rPr>
          <w:t>NotAlone.gov</w:t>
        </w:r>
      </w:hyperlink>
      <w:r w:rsidR="006D65A1" w:rsidRPr="006D65A1">
        <w:rPr>
          <w:rFonts w:ascii="Century Schoolbook" w:hAnsi="Century Schoolbook"/>
          <w:color w:val="0D0D0D" w:themeColor="text1" w:themeTint="F2"/>
        </w:rPr>
        <w:t xml:space="preserve"> is a website for information for students, schools and anyone interested in finding resources on how to respond to and prevent sexual assault on college and university campuses and in our schools.</w:t>
      </w:r>
    </w:p>
    <w:p w14:paraId="4F8E3CB7" w14:textId="77777777" w:rsidR="006D65A1" w:rsidRPr="006D65A1" w:rsidRDefault="006D65A1" w:rsidP="006D65A1">
      <w:pPr>
        <w:spacing w:after="0" w:line="276" w:lineRule="auto"/>
        <w:jc w:val="both"/>
        <w:rPr>
          <w:rFonts w:ascii="Century Schoolbook" w:hAnsi="Century Schoolbook"/>
          <w:color w:val="0D0D0D" w:themeColor="text1" w:themeTint="F2"/>
        </w:rPr>
      </w:pPr>
    </w:p>
    <w:p w14:paraId="1EBC11A6" w14:textId="77777777" w:rsidR="006D65A1" w:rsidRPr="006D65A1" w:rsidRDefault="006D65A1" w:rsidP="006D65A1">
      <w:pPr>
        <w:spacing w:after="0" w:line="276" w:lineRule="auto"/>
        <w:jc w:val="both"/>
        <w:rPr>
          <w:rFonts w:ascii="Century Schoolbook" w:hAnsi="Century Schoolbook"/>
          <w:color w:val="0D0D0D" w:themeColor="text1" w:themeTint="F2"/>
        </w:rPr>
      </w:pPr>
    </w:p>
    <w:p w14:paraId="2FFDC6A0" w14:textId="77777777" w:rsidR="006D65A1" w:rsidRPr="006D65A1" w:rsidRDefault="006D65A1" w:rsidP="006D65A1">
      <w:pPr>
        <w:spacing w:after="0" w:line="276" w:lineRule="auto"/>
        <w:jc w:val="both"/>
        <w:rPr>
          <w:rFonts w:ascii="Century Schoolbook" w:hAnsi="Century Schoolbook"/>
          <w:color w:val="0D0D0D" w:themeColor="text1" w:themeTint="F2"/>
        </w:rPr>
      </w:pPr>
    </w:p>
    <w:p w14:paraId="35B9C03E" w14:textId="77777777" w:rsidR="006D65A1" w:rsidRPr="006D65A1" w:rsidRDefault="006D65A1" w:rsidP="006D65A1">
      <w:pPr>
        <w:spacing w:after="0" w:line="276" w:lineRule="auto"/>
        <w:jc w:val="both"/>
        <w:rPr>
          <w:rFonts w:ascii="Century Schoolbook" w:hAnsi="Century Schoolbook"/>
          <w:color w:val="0D0D0D" w:themeColor="text1" w:themeTint="F2"/>
        </w:rPr>
      </w:pPr>
      <w:r w:rsidRPr="006D65A1">
        <w:rPr>
          <w:rFonts w:ascii="Century Schoolbook" w:hAnsi="Century Schoolbook"/>
          <w:noProof/>
          <w:color w:val="0D0D0D" w:themeColor="text1" w:themeTint="F2"/>
        </w:rPr>
        <w:drawing>
          <wp:anchor distT="0" distB="0" distL="114300" distR="114300" simplePos="0" relativeHeight="251660288" behindDoc="1" locked="0" layoutInCell="1" allowOverlap="1" wp14:anchorId="1CA2A50C" wp14:editId="26A2904F">
            <wp:simplePos x="0" y="0"/>
            <wp:positionH relativeFrom="column">
              <wp:posOffset>295275</wp:posOffset>
            </wp:positionH>
            <wp:positionV relativeFrom="paragraph">
              <wp:posOffset>130810</wp:posOffset>
            </wp:positionV>
            <wp:extent cx="6143625" cy="4972050"/>
            <wp:effectExtent l="19050" t="0" r="9525" b="0"/>
            <wp:wrapTight wrapText="bothSides">
              <wp:wrapPolygon edited="0">
                <wp:start x="-67" y="0"/>
                <wp:lineTo x="-67" y="21517"/>
                <wp:lineTo x="21633" y="21517"/>
                <wp:lineTo x="21633" y="0"/>
                <wp:lineTo x="-67" y="0"/>
              </wp:wrapPolygon>
            </wp:wrapTight>
            <wp:docPr id="6" name="Picture 2" descr="Sexual Assaul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ual Assault copy.jpg"/>
                    <pic:cNvPicPr/>
                  </pic:nvPicPr>
                  <pic:blipFill>
                    <a:blip r:embed="rId86" cstate="print"/>
                    <a:stretch>
                      <a:fillRect/>
                    </a:stretch>
                  </pic:blipFill>
                  <pic:spPr>
                    <a:xfrm>
                      <a:off x="0" y="0"/>
                      <a:ext cx="6143625" cy="4972050"/>
                    </a:xfrm>
                    <a:prstGeom prst="rect">
                      <a:avLst/>
                    </a:prstGeom>
                  </pic:spPr>
                </pic:pic>
              </a:graphicData>
            </a:graphic>
          </wp:anchor>
        </w:drawing>
      </w:r>
    </w:p>
    <w:p w14:paraId="611FC66F" w14:textId="572106BD" w:rsidR="006D65A1" w:rsidRPr="006D65A1" w:rsidRDefault="006D65A1" w:rsidP="006D65A1">
      <w:pPr>
        <w:spacing w:after="200" w:line="276" w:lineRule="auto"/>
        <w:rPr>
          <w:rFonts w:ascii="Century Schoolbook" w:hAnsi="Century Schoolbook"/>
          <w:color w:val="0D0D0D" w:themeColor="text1" w:themeTint="F2"/>
        </w:rPr>
      </w:pPr>
    </w:p>
    <w:p w14:paraId="1735F70D" w14:textId="12137AFA" w:rsidR="006D65A1" w:rsidRPr="006D65A1" w:rsidRDefault="006D65A1" w:rsidP="007B5BC1">
      <w:pPr>
        <w:tabs>
          <w:tab w:val="left" w:pos="270"/>
          <w:tab w:val="left" w:pos="5130"/>
        </w:tabs>
        <w:spacing w:after="200" w:line="276" w:lineRule="auto"/>
        <w:ind w:firstLine="5400"/>
        <w:rPr>
          <w:rFonts w:ascii="Century Schoolbook" w:hAnsi="Century Schoolbook" w:cs="Times New Roman"/>
          <w:sz w:val="18"/>
          <w:szCs w:val="18"/>
        </w:rPr>
      </w:pPr>
      <w:r w:rsidRPr="006D65A1">
        <w:rPr>
          <w:rFonts w:ascii="Century Schoolbook" w:hAnsi="Century Schoolbook" w:cs="Times New Roman"/>
          <w:b/>
          <w:i/>
          <w:noProof/>
          <w:sz w:val="28"/>
          <w:szCs w:val="28"/>
          <w:u w:val="single"/>
        </w:rPr>
        <w:lastRenderedPageBreak/>
        <w:drawing>
          <wp:anchor distT="0" distB="0" distL="114300" distR="114300" simplePos="0" relativeHeight="251662336" behindDoc="1" locked="0" layoutInCell="1" allowOverlap="1" wp14:anchorId="4586DD19" wp14:editId="61DCDCF9">
            <wp:simplePos x="0" y="0"/>
            <wp:positionH relativeFrom="column">
              <wp:posOffset>381000</wp:posOffset>
            </wp:positionH>
            <wp:positionV relativeFrom="paragraph">
              <wp:posOffset>19050</wp:posOffset>
            </wp:positionV>
            <wp:extent cx="6219825" cy="3781425"/>
            <wp:effectExtent l="19050" t="0" r="9525" b="0"/>
            <wp:wrapTight wrapText="bothSides">
              <wp:wrapPolygon edited="0">
                <wp:start x="-66" y="0"/>
                <wp:lineTo x="-66" y="21546"/>
                <wp:lineTo x="21633" y="21546"/>
                <wp:lineTo x="21633" y="0"/>
                <wp:lineTo x="-66" y="0"/>
              </wp:wrapPolygon>
            </wp:wrapTight>
            <wp:docPr id="9" name="Picture 6" descr="Stalkin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king copy.jpg"/>
                    <pic:cNvPicPr/>
                  </pic:nvPicPr>
                  <pic:blipFill>
                    <a:blip r:embed="rId87" cstate="print"/>
                    <a:stretch>
                      <a:fillRect/>
                    </a:stretch>
                  </pic:blipFill>
                  <pic:spPr>
                    <a:xfrm>
                      <a:off x="0" y="0"/>
                      <a:ext cx="6219825" cy="3781425"/>
                    </a:xfrm>
                    <a:prstGeom prst="rect">
                      <a:avLst/>
                    </a:prstGeom>
                  </pic:spPr>
                </pic:pic>
              </a:graphicData>
            </a:graphic>
          </wp:anchor>
        </w:drawing>
      </w:r>
    </w:p>
    <w:p w14:paraId="0C535FD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7590F58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r w:rsidRPr="006D65A1">
        <w:rPr>
          <w:rFonts w:ascii="Century Schoolbook" w:hAnsi="Century Schoolbook" w:cs="Times New Roman"/>
          <w:noProof/>
          <w:sz w:val="18"/>
          <w:szCs w:val="18"/>
        </w:rPr>
        <w:drawing>
          <wp:anchor distT="0" distB="0" distL="114300" distR="114300" simplePos="0" relativeHeight="251665408" behindDoc="1" locked="0" layoutInCell="1" allowOverlap="1" wp14:anchorId="711634F0" wp14:editId="7BF9DE62">
            <wp:simplePos x="0" y="0"/>
            <wp:positionH relativeFrom="column">
              <wp:posOffset>381000</wp:posOffset>
            </wp:positionH>
            <wp:positionV relativeFrom="paragraph">
              <wp:posOffset>116205</wp:posOffset>
            </wp:positionV>
            <wp:extent cx="6305550" cy="4010025"/>
            <wp:effectExtent l="19050" t="0" r="0" b="0"/>
            <wp:wrapTight wrapText="bothSides">
              <wp:wrapPolygon edited="0">
                <wp:start x="-65" y="0"/>
                <wp:lineTo x="-65" y="21549"/>
                <wp:lineTo x="21600" y="21549"/>
                <wp:lineTo x="21600" y="0"/>
                <wp:lineTo x="-65" y="0"/>
              </wp:wrapPolygon>
            </wp:wrapTight>
            <wp:docPr id="10" name="Picture 9" descr="Domestic Violenc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stic Violence copy.jpg"/>
                    <pic:cNvPicPr/>
                  </pic:nvPicPr>
                  <pic:blipFill>
                    <a:blip r:embed="rId88" cstate="print"/>
                    <a:stretch>
                      <a:fillRect/>
                    </a:stretch>
                  </pic:blipFill>
                  <pic:spPr>
                    <a:xfrm>
                      <a:off x="0" y="0"/>
                      <a:ext cx="6305550" cy="4010025"/>
                    </a:xfrm>
                    <a:prstGeom prst="rect">
                      <a:avLst/>
                    </a:prstGeom>
                  </pic:spPr>
                </pic:pic>
              </a:graphicData>
            </a:graphic>
          </wp:anchor>
        </w:drawing>
      </w:r>
    </w:p>
    <w:p w14:paraId="552812E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7D695605"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4D15E99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5CAE1AF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1E4C836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7859661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18AFA87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25DE20E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55A1826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3013A71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7CFF089B"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5EFA12E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3AB4E83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493E335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72447FD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48EA841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67DA971C"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47E3F9D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r w:rsidRPr="006D65A1">
        <w:rPr>
          <w:rFonts w:ascii="Century Schoolbook" w:hAnsi="Century Schoolbook" w:cs="Times New Roman"/>
          <w:noProof/>
          <w:sz w:val="18"/>
          <w:szCs w:val="18"/>
        </w:rPr>
        <w:drawing>
          <wp:anchor distT="0" distB="0" distL="114300" distR="114300" simplePos="0" relativeHeight="251668480" behindDoc="1" locked="0" layoutInCell="1" allowOverlap="1" wp14:anchorId="3BD557E7" wp14:editId="029A0DF7">
            <wp:simplePos x="0" y="0"/>
            <wp:positionH relativeFrom="column">
              <wp:posOffset>133350</wp:posOffset>
            </wp:positionH>
            <wp:positionV relativeFrom="paragraph">
              <wp:posOffset>201295</wp:posOffset>
            </wp:positionV>
            <wp:extent cx="6686550" cy="3933825"/>
            <wp:effectExtent l="19050" t="0" r="0" b="0"/>
            <wp:wrapTight wrapText="bothSides">
              <wp:wrapPolygon edited="0">
                <wp:start x="-62" y="0"/>
                <wp:lineTo x="-62" y="21548"/>
                <wp:lineTo x="21600" y="21548"/>
                <wp:lineTo x="21600" y="0"/>
                <wp:lineTo x="-62" y="0"/>
              </wp:wrapPolygon>
            </wp:wrapTight>
            <wp:docPr id="13" name="Picture 12" descr="Dating  Vio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ing  Violence.jpg"/>
                    <pic:cNvPicPr/>
                  </pic:nvPicPr>
                  <pic:blipFill>
                    <a:blip r:embed="rId89" cstate="print"/>
                    <a:stretch>
                      <a:fillRect/>
                    </a:stretch>
                  </pic:blipFill>
                  <pic:spPr>
                    <a:xfrm>
                      <a:off x="0" y="0"/>
                      <a:ext cx="6686550" cy="3933825"/>
                    </a:xfrm>
                    <a:prstGeom prst="rect">
                      <a:avLst/>
                    </a:prstGeom>
                  </pic:spPr>
                </pic:pic>
              </a:graphicData>
            </a:graphic>
          </wp:anchor>
        </w:drawing>
      </w:r>
    </w:p>
    <w:p w14:paraId="0FF3AF4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1298F7C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1166B98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2CE946C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0C4CA04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72AE6E4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28CA995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7F69E4A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1C75445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59CB92A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71C5CA5C"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4BF1266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p>
    <w:p w14:paraId="7D5A33EC"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r w:rsidRPr="006D65A1">
        <w:rPr>
          <w:rFonts w:ascii="Century Schoolbook" w:hAnsi="Century Schoolbook" w:cs="Times New Roman"/>
          <w:sz w:val="18"/>
          <w:szCs w:val="18"/>
        </w:rPr>
        <w:t xml:space="preserve">The next few pages of this Student Guidebook list health services &amp; resources.  If you need assistance contacting any agency listed, feel free to reach out to one of the Deans.  </w:t>
      </w:r>
    </w:p>
    <w:p w14:paraId="0886D90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sz w:val="18"/>
          <w:szCs w:val="18"/>
        </w:rPr>
      </w:pPr>
      <w:r w:rsidRPr="006D65A1">
        <w:rPr>
          <w:rFonts w:ascii="Century Schoolbook" w:hAnsi="Century Schoolbook" w:cs="Times New Roman"/>
          <w:sz w:val="18"/>
          <w:szCs w:val="18"/>
        </w:rPr>
        <w:t xml:space="preserve">Dean Michael Coyne:  </w:t>
      </w:r>
      <w:hyperlink r:id="rId90" w:history="1">
        <w:r w:rsidRPr="006D65A1">
          <w:rPr>
            <w:rFonts w:ascii="Century Schoolbook" w:hAnsi="Century Schoolbook" w:cs="Times New Roman"/>
            <w:color w:val="0000FF"/>
            <w:sz w:val="18"/>
            <w:szCs w:val="18"/>
            <w:u w:val="single"/>
          </w:rPr>
          <w:t>coyne@mslaw.edu</w:t>
        </w:r>
      </w:hyperlink>
      <w:r w:rsidRPr="006D65A1">
        <w:rPr>
          <w:rFonts w:ascii="Century Schoolbook" w:hAnsi="Century Schoolbook" w:cs="Times New Roman"/>
          <w:sz w:val="18"/>
          <w:szCs w:val="18"/>
        </w:rPr>
        <w:t xml:space="preserve">, Dean Diane Sullivan:  </w:t>
      </w:r>
      <w:hyperlink r:id="rId91" w:history="1">
        <w:r w:rsidRPr="006D65A1">
          <w:rPr>
            <w:rFonts w:ascii="Century Schoolbook" w:hAnsi="Century Schoolbook" w:cs="Times New Roman"/>
            <w:color w:val="0000FF"/>
            <w:sz w:val="18"/>
            <w:szCs w:val="18"/>
            <w:u w:val="single"/>
          </w:rPr>
          <w:t>Dianes@mslaw.edu</w:t>
        </w:r>
      </w:hyperlink>
      <w:r w:rsidRPr="006D65A1">
        <w:rPr>
          <w:rFonts w:ascii="Century Schoolbook" w:hAnsi="Century Schoolbook" w:cs="Times New Roman"/>
          <w:sz w:val="18"/>
          <w:szCs w:val="18"/>
        </w:rPr>
        <w:t xml:space="preserve">, Dean Paul Kaldis:  </w:t>
      </w:r>
      <w:hyperlink r:id="rId92" w:history="1">
        <w:r w:rsidRPr="006D65A1">
          <w:rPr>
            <w:rFonts w:ascii="Century Schoolbook" w:hAnsi="Century Schoolbook" w:cs="Times New Roman"/>
            <w:color w:val="0000FF"/>
            <w:sz w:val="18"/>
            <w:szCs w:val="18"/>
            <w:u w:val="single"/>
          </w:rPr>
          <w:t>Pota@mslaw.edu</w:t>
        </w:r>
      </w:hyperlink>
      <w:r w:rsidRPr="006D65A1">
        <w:rPr>
          <w:rFonts w:ascii="Century Schoolbook" w:hAnsi="Century Schoolbook" w:cs="Times New Roman"/>
          <w:sz w:val="18"/>
          <w:szCs w:val="18"/>
        </w:rPr>
        <w:t xml:space="preserve">  </w:t>
      </w:r>
    </w:p>
    <w:p w14:paraId="3840916C" w14:textId="290C582E" w:rsid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b/>
          <w:i/>
          <w:sz w:val="28"/>
          <w:szCs w:val="28"/>
          <w:u w:val="single"/>
        </w:rPr>
      </w:pPr>
    </w:p>
    <w:p w14:paraId="599F962E" w14:textId="77777777" w:rsidR="00767481" w:rsidRPr="006D65A1" w:rsidRDefault="0076748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b/>
          <w:i/>
          <w:sz w:val="28"/>
          <w:szCs w:val="28"/>
          <w:u w:val="single"/>
        </w:rPr>
      </w:pPr>
    </w:p>
    <w:p w14:paraId="2017B8B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Century Schoolbook" w:hAnsi="Century Schoolbook" w:cs="Times New Roman"/>
          <w:b/>
          <w:i/>
          <w:sz w:val="28"/>
          <w:szCs w:val="28"/>
          <w:u w:val="single"/>
        </w:rPr>
      </w:pPr>
      <w:r w:rsidRPr="006D65A1">
        <w:rPr>
          <w:rFonts w:ascii="Century Schoolbook" w:hAnsi="Century Schoolbook" w:cs="Times New Roman"/>
          <w:b/>
          <w:i/>
          <w:sz w:val="28"/>
          <w:szCs w:val="28"/>
          <w:u w:val="single"/>
        </w:rPr>
        <w:t>Andover Resource Information</w:t>
      </w:r>
    </w:p>
    <w:p w14:paraId="4915640C"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i/>
          <w:color w:val="000000"/>
          <w:u w:val="single"/>
        </w:rPr>
      </w:pPr>
    </w:p>
    <w:p w14:paraId="54AC02F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i/>
          <w:color w:val="000000"/>
          <w:u w:val="single"/>
        </w:rPr>
      </w:pPr>
      <w:r w:rsidRPr="006D65A1">
        <w:rPr>
          <w:rFonts w:ascii="Century Schoolbook" w:hAnsi="Century Schoolbook"/>
          <w:i/>
          <w:color w:val="000000"/>
          <w:u w:val="single"/>
        </w:rPr>
        <w:t>Relocation Information - Starting point</w:t>
      </w:r>
    </w:p>
    <w:p w14:paraId="65FA991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Andover Townsman - Classified</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(978) 475 7000</w:t>
      </w:r>
    </w:p>
    <w:p w14:paraId="59CF0B2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Boston Globe - Classified</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(617) 929 2100</w:t>
      </w:r>
    </w:p>
    <w:p w14:paraId="76EA9E5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Lawrence Tribune -Classified</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(800) 927 9200</w:t>
      </w:r>
    </w:p>
    <w:p w14:paraId="21C8858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Colonial Village- Methuen &amp; S. Lawrence</w:t>
      </w:r>
      <w:r w:rsidRPr="006D65A1">
        <w:rPr>
          <w:rFonts w:ascii="Century Schoolbook" w:hAnsi="Century Schoolbook"/>
          <w:color w:val="000000"/>
        </w:rPr>
        <w:tab/>
      </w:r>
      <w:r w:rsidRPr="006D65A1">
        <w:rPr>
          <w:rFonts w:ascii="Century Schoolbook" w:hAnsi="Century Schoolbook"/>
          <w:color w:val="000000"/>
        </w:rPr>
        <w:tab/>
        <w:t>(978) 685 1914</w:t>
      </w:r>
    </w:p>
    <w:p w14:paraId="24B69E4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River Pointe @ Den Rock - S. Lawrence</w:t>
      </w:r>
      <w:r w:rsidRPr="006D65A1">
        <w:rPr>
          <w:rFonts w:ascii="Century Schoolbook" w:hAnsi="Century Schoolbook"/>
          <w:color w:val="000000"/>
        </w:rPr>
        <w:tab/>
      </w:r>
      <w:r w:rsidRPr="006D65A1">
        <w:rPr>
          <w:rFonts w:ascii="Century Schoolbook" w:hAnsi="Century Schoolbook"/>
          <w:color w:val="000000"/>
        </w:rPr>
        <w:tab/>
        <w:t>(978) 528 1501</w:t>
      </w:r>
    </w:p>
    <w:p w14:paraId="0CE2B94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7200" w:hanging="7200"/>
        <w:jc w:val="both"/>
        <w:rPr>
          <w:rFonts w:ascii="Century Schoolbook" w:hAnsi="Century Schoolbook"/>
          <w:color w:val="000000"/>
        </w:rPr>
      </w:pPr>
      <w:r w:rsidRPr="006D65A1">
        <w:rPr>
          <w:rFonts w:ascii="Century Schoolbook" w:hAnsi="Century Schoolbook"/>
          <w:color w:val="000000"/>
        </w:rPr>
        <w:t>Pine Brook Place- Haverhill</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(888) 305 1415</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p>
    <w:p w14:paraId="70EB789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Princeton Reserve</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(978) 248 0717</w:t>
      </w:r>
    </w:p>
    <w:p w14:paraId="147E2CD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University Heights</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(888) 357 8180</w:t>
      </w:r>
    </w:p>
    <w:p w14:paraId="478B3B3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3600" w:hanging="3600"/>
        <w:jc w:val="both"/>
        <w:rPr>
          <w:rFonts w:ascii="Century Schoolbook" w:hAnsi="Century Schoolbook"/>
          <w:color w:val="000000"/>
        </w:rPr>
      </w:pPr>
      <w:r w:rsidRPr="006D65A1">
        <w:rPr>
          <w:rFonts w:ascii="Century Schoolbook" w:hAnsi="Century Schoolbook"/>
          <w:color w:val="000000"/>
        </w:rPr>
        <w:t>Apartment Guide</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D0D0D" w:themeColor="text1" w:themeTint="F2"/>
        </w:rPr>
        <w:t>www.Apartmentguide.com</w:t>
      </w:r>
    </w:p>
    <w:p w14:paraId="436B007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ab/>
      </w:r>
    </w:p>
    <w:p w14:paraId="7AFDFFD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i/>
          <w:color w:val="000000"/>
          <w:u w:val="single"/>
        </w:rPr>
        <w:t>Health Services Information</w:t>
      </w:r>
    </w:p>
    <w:p w14:paraId="7D4CCBCB"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University Health Plans</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 xml:space="preserve">(800) </w:t>
      </w:r>
      <w:r w:rsidRPr="006D65A1">
        <w:rPr>
          <w:rFonts w:ascii="Century Schoolbook" w:hAnsi="Century Schoolbook"/>
          <w:color w:val="0D0D0D" w:themeColor="text1" w:themeTint="F2"/>
        </w:rPr>
        <w:t>437 6448 www.universityhealthplans.com</w:t>
      </w:r>
    </w:p>
    <w:p w14:paraId="06333225"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Greater Lawrence Family Health Center</w:t>
      </w:r>
      <w:r w:rsidRPr="006D65A1">
        <w:rPr>
          <w:rFonts w:ascii="Century Schoolbook" w:hAnsi="Century Schoolbook"/>
          <w:color w:val="000000"/>
        </w:rPr>
        <w:tab/>
      </w:r>
      <w:r w:rsidRPr="006D65A1">
        <w:rPr>
          <w:rFonts w:ascii="Century Schoolbook" w:hAnsi="Century Schoolbook"/>
          <w:color w:val="000000"/>
        </w:rPr>
        <w:tab/>
        <w:t>(978) 689 2400</w:t>
      </w:r>
    </w:p>
    <w:p w14:paraId="7517719B"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Pentucket Medical - Walk -In Center</w:t>
      </w:r>
      <w:r w:rsidRPr="006D65A1">
        <w:rPr>
          <w:rFonts w:ascii="Century Schoolbook" w:hAnsi="Century Schoolbook"/>
          <w:color w:val="000000"/>
        </w:rPr>
        <w:tab/>
      </w:r>
      <w:r w:rsidRPr="006D65A1">
        <w:rPr>
          <w:rFonts w:ascii="Century Schoolbook" w:hAnsi="Century Schoolbook"/>
          <w:color w:val="000000"/>
        </w:rPr>
        <w:tab/>
        <w:t>(978) 557 8800</w:t>
      </w:r>
    </w:p>
    <w:p w14:paraId="1F6E420B"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Andover Board of Health</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(978) 623 8295</w:t>
      </w:r>
    </w:p>
    <w:p w14:paraId="63E867D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Aids Hotline</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(800) 235 2331</w:t>
      </w:r>
    </w:p>
    <w:p w14:paraId="65E4F77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STD Hotline</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(800) 227-8922</w:t>
      </w:r>
    </w:p>
    <w:p w14:paraId="1BF5EE2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MA Dental Society- Referral Service</w:t>
      </w:r>
      <w:r w:rsidRPr="006D65A1">
        <w:rPr>
          <w:rFonts w:ascii="Century Schoolbook" w:hAnsi="Century Schoolbook"/>
          <w:color w:val="000000"/>
        </w:rPr>
        <w:tab/>
      </w:r>
      <w:r w:rsidRPr="006D65A1">
        <w:rPr>
          <w:rFonts w:ascii="Century Schoolbook" w:hAnsi="Century Schoolbook"/>
          <w:color w:val="000000"/>
        </w:rPr>
        <w:tab/>
        <w:t xml:space="preserve">(800) 342 8747 </w:t>
      </w:r>
    </w:p>
    <w:p w14:paraId="44BD9C1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MA Prevention Center</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(978) 688 2323</w:t>
      </w:r>
    </w:p>
    <w:p w14:paraId="391AF7D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Poison Control</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(800) 222 1222</w:t>
      </w:r>
    </w:p>
    <w:p w14:paraId="5AA32E9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p>
    <w:p w14:paraId="413EA91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3600" w:hanging="3600"/>
        <w:jc w:val="both"/>
        <w:rPr>
          <w:rFonts w:ascii="Century Schoolbook" w:hAnsi="Century Schoolbook"/>
          <w:color w:val="000000"/>
        </w:rPr>
      </w:pPr>
      <w:r w:rsidRPr="006D65A1">
        <w:rPr>
          <w:rFonts w:ascii="Century Schoolbook" w:hAnsi="Century Schoolbook"/>
          <w:i/>
          <w:color w:val="000000"/>
          <w:u w:val="single"/>
        </w:rPr>
        <w:t>Mental Health / Counseling Service</w:t>
      </w:r>
      <w:r w:rsidRPr="006D65A1">
        <w:rPr>
          <w:rFonts w:ascii="Century Schoolbook" w:hAnsi="Century Schoolbook"/>
          <w:i/>
          <w:color w:val="000000"/>
        </w:rPr>
        <w:tab/>
      </w:r>
    </w:p>
    <w:p w14:paraId="1BE9186B"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Family Services, INC</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(978) 327 6600</w:t>
      </w:r>
    </w:p>
    <w:p w14:paraId="585A8488"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Greater Lawrence Mental Health Service</w:t>
      </w:r>
      <w:r w:rsidRPr="006D65A1">
        <w:rPr>
          <w:rFonts w:ascii="Century Schoolbook" w:hAnsi="Century Schoolbook"/>
          <w:color w:val="000000"/>
        </w:rPr>
        <w:tab/>
      </w:r>
      <w:r w:rsidRPr="006D65A1">
        <w:rPr>
          <w:rFonts w:ascii="Century Schoolbook" w:hAnsi="Century Schoolbook"/>
          <w:color w:val="000000"/>
        </w:rPr>
        <w:tab/>
        <w:t>(978) 683 6300</w:t>
      </w:r>
    </w:p>
    <w:p w14:paraId="239B301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ab/>
      </w:r>
    </w:p>
    <w:p w14:paraId="138FF42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1440" w:hanging="1440"/>
        <w:jc w:val="both"/>
        <w:rPr>
          <w:rFonts w:ascii="Century Schoolbook" w:hAnsi="Century Schoolbook"/>
          <w:color w:val="000000"/>
        </w:rPr>
      </w:pPr>
      <w:r w:rsidRPr="006D65A1">
        <w:rPr>
          <w:rFonts w:ascii="Century Schoolbook" w:hAnsi="Century Schoolbook"/>
          <w:i/>
          <w:color w:val="000000"/>
          <w:u w:val="single"/>
        </w:rPr>
        <w:t>Suicide Crisis</w:t>
      </w:r>
      <w:r w:rsidRPr="006D65A1">
        <w:rPr>
          <w:rFonts w:ascii="Century Schoolbook" w:hAnsi="Century Schoolbook"/>
          <w:i/>
          <w:color w:val="000000"/>
        </w:rPr>
        <w:tab/>
      </w:r>
    </w:p>
    <w:p w14:paraId="1495B52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24 Hour Crisis Hotline</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(877) 870 HOPE (4673)</w:t>
      </w:r>
    </w:p>
    <w:p w14:paraId="4E52D20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p>
    <w:p w14:paraId="5A517B3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i/>
          <w:color w:val="000000"/>
          <w:u w:val="single"/>
        </w:rPr>
        <w:t>Drug &amp; Alcohol Abuse Services:</w:t>
      </w:r>
    </w:p>
    <w:p w14:paraId="02EFD64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Alanon/ Alateen</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(781) 849 0740</w:t>
      </w:r>
    </w:p>
    <w:p w14:paraId="45FD171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Alcoholics Anonymous</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(617) 426 9444</w:t>
      </w:r>
    </w:p>
    <w:p w14:paraId="196BECBC"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Narcotics Anonymous</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(866) NA HELP U</w:t>
      </w:r>
    </w:p>
    <w:p w14:paraId="5C6599D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Smoking Cessation Classes</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(617) 726 2000</w:t>
      </w:r>
    </w:p>
    <w:p w14:paraId="40CB0FF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olor w:val="000000"/>
        </w:rPr>
      </w:pPr>
      <w:r w:rsidRPr="006D65A1">
        <w:rPr>
          <w:rFonts w:ascii="Century Schoolbook" w:hAnsi="Century Schoolbook"/>
          <w:color w:val="000000"/>
        </w:rPr>
        <w:t>Psychological Center</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(781) 666 2012</w:t>
      </w:r>
    </w:p>
    <w:p w14:paraId="4930482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s="Times New Roman"/>
          <w:color w:val="000000"/>
        </w:rPr>
      </w:pPr>
      <w:r w:rsidRPr="006D65A1">
        <w:rPr>
          <w:rFonts w:ascii="Century Schoolbook" w:hAnsi="Century Schoolbook"/>
          <w:color w:val="000000"/>
        </w:rPr>
        <w:t>MA Substance Abuse Information</w:t>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s="Times New Roman"/>
          <w:color w:val="000000"/>
        </w:rPr>
        <w:tab/>
        <w:t>(800) 327 5050</w:t>
      </w:r>
    </w:p>
    <w:p w14:paraId="5C4DD13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s="Times New Roman"/>
          <w:color w:val="000000"/>
        </w:rPr>
      </w:pPr>
      <w:r w:rsidRPr="006D65A1">
        <w:rPr>
          <w:rFonts w:ascii="Century Schoolbook" w:hAnsi="Century Schoolbook" w:cs="Times New Roman"/>
          <w:i/>
          <w:color w:val="000000"/>
          <w:u w:val="single"/>
        </w:rPr>
        <w:t xml:space="preserve">Town </w:t>
      </w:r>
    </w:p>
    <w:p w14:paraId="305F45C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s="Times New Roman"/>
          <w:color w:val="000000"/>
        </w:rPr>
      </w:pPr>
      <w:r w:rsidRPr="006D65A1">
        <w:rPr>
          <w:rFonts w:ascii="Century Schoolbook" w:hAnsi="Century Schoolbook" w:cs="Times New Roman"/>
          <w:color w:val="000000"/>
        </w:rPr>
        <w:t>Town Offices</w:t>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t>(978) 623 8200</w:t>
      </w:r>
    </w:p>
    <w:p w14:paraId="5203C7B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s="Times New Roman"/>
          <w:color w:val="000000"/>
        </w:rPr>
      </w:pPr>
      <w:r w:rsidRPr="006D65A1">
        <w:rPr>
          <w:rFonts w:ascii="Century Schoolbook" w:hAnsi="Century Schoolbook" w:cs="Times New Roman"/>
          <w:color w:val="000000"/>
        </w:rPr>
        <w:t>Voter Registration</w:t>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t>(978) 623 8255</w:t>
      </w:r>
    </w:p>
    <w:p w14:paraId="76129A90"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s="Times New Roman"/>
          <w:color w:val="000000"/>
        </w:rPr>
      </w:pPr>
      <w:r w:rsidRPr="006D65A1">
        <w:rPr>
          <w:rFonts w:ascii="Century Schoolbook" w:hAnsi="Century Schoolbook" w:cs="Times New Roman"/>
          <w:i/>
          <w:color w:val="000000"/>
          <w:u w:val="single"/>
        </w:rPr>
        <w:t>Domestic Violence</w:t>
      </w:r>
    </w:p>
    <w:p w14:paraId="42C07EA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ind w:left="4320" w:hanging="4320"/>
        <w:jc w:val="both"/>
        <w:rPr>
          <w:rFonts w:ascii="Century Schoolbook" w:hAnsi="Century Schoolbook" w:cs="Times New Roman"/>
          <w:color w:val="000000"/>
        </w:rPr>
      </w:pPr>
      <w:r w:rsidRPr="006D65A1">
        <w:rPr>
          <w:rFonts w:ascii="Century Schoolbook" w:hAnsi="Century Schoolbook" w:cs="Times New Roman"/>
          <w:color w:val="000000"/>
        </w:rPr>
        <w:t>Holy Family Hospital- Methuen</w:t>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t>(978) 989 0607 x12</w:t>
      </w:r>
    </w:p>
    <w:p w14:paraId="6DC7755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t>Women’s Resource Center</w:t>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t>(978) 373 4041</w:t>
      </w:r>
    </w:p>
    <w:p w14:paraId="17EDEFB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lastRenderedPageBreak/>
        <w:t>YWCA</w:t>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t>(978) 687 0331</w:t>
      </w:r>
    </w:p>
    <w:p w14:paraId="1E12EAD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t>Child at Risk</w:t>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t>(800) 792 5200</w:t>
      </w:r>
    </w:p>
    <w:p w14:paraId="56C746D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rPr>
          <w:rFonts w:ascii="Century Schoolbook" w:hAnsi="Century Schoolbook" w:cs="Times New Roman"/>
          <w:color w:val="000000"/>
        </w:rPr>
      </w:pPr>
      <w:r w:rsidRPr="006D65A1">
        <w:rPr>
          <w:rFonts w:ascii="Century Schoolbook" w:hAnsi="Century Schoolbook" w:cs="Times New Roman"/>
          <w:color w:val="000000"/>
        </w:rPr>
        <w:t>Parental Stress Hotline</w:t>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t>(800) 632 8188</w:t>
      </w:r>
      <w:r w:rsidRPr="006D65A1">
        <w:rPr>
          <w:rFonts w:ascii="Century Schoolbook" w:hAnsi="Century Schoolbook" w:cs="Times New Roman"/>
          <w:color w:val="000000"/>
        </w:rPr>
        <w:br/>
      </w:r>
      <w:r w:rsidRPr="006D65A1">
        <w:rPr>
          <w:rFonts w:ascii="Century Schoolbook" w:hAnsi="Century Schoolbook" w:cs="Times New Roman"/>
          <w:i/>
          <w:color w:val="000000"/>
          <w:u w:val="single"/>
        </w:rPr>
        <w:br/>
        <w:t>Religious Organizations</w:t>
      </w:r>
    </w:p>
    <w:p w14:paraId="35F67E8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t>Andover Clergy Association</w:t>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t>(978) 475 3528</w:t>
      </w:r>
    </w:p>
    <w:p w14:paraId="4C61C12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cs="Times New Roman"/>
          <w:color w:val="000000"/>
        </w:rPr>
      </w:pPr>
    </w:p>
    <w:p w14:paraId="5D3B345B"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cs="Times New Roman"/>
          <w:color w:val="000000"/>
        </w:rPr>
      </w:pPr>
      <w:r w:rsidRPr="006D65A1">
        <w:rPr>
          <w:rFonts w:ascii="Century Schoolbook" w:hAnsi="Century Schoolbook" w:cs="Times New Roman"/>
          <w:i/>
          <w:color w:val="000000"/>
          <w:u w:val="single"/>
        </w:rPr>
        <w:t>Legal Services</w:t>
      </w:r>
    </w:p>
    <w:p w14:paraId="43545C5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t>MA Bar Association- Referral Service</w:t>
      </w:r>
      <w:r w:rsidRPr="006D65A1">
        <w:rPr>
          <w:rFonts w:ascii="Century Schoolbook" w:hAnsi="Century Schoolbook" w:cs="Times New Roman"/>
          <w:color w:val="000000"/>
        </w:rPr>
        <w:tab/>
      </w:r>
      <w:r w:rsidRPr="006D65A1">
        <w:rPr>
          <w:rFonts w:ascii="Century Schoolbook" w:hAnsi="Century Schoolbook" w:cs="Times New Roman"/>
          <w:color w:val="000000"/>
        </w:rPr>
        <w:tab/>
        <w:t>(617) 654 0400</w:t>
      </w:r>
    </w:p>
    <w:p w14:paraId="1666D11E"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t>Merrimack Valley Legal Service</w:t>
      </w:r>
      <w:r w:rsidRPr="006D65A1">
        <w:rPr>
          <w:rFonts w:ascii="Century Schoolbook" w:hAnsi="Century Schoolbook" w:cs="Times New Roman"/>
          <w:color w:val="000000"/>
        </w:rPr>
        <w:tab/>
      </w:r>
      <w:r w:rsidRPr="006D65A1">
        <w:rPr>
          <w:rFonts w:ascii="Century Schoolbook" w:hAnsi="Century Schoolbook" w:cs="Times New Roman"/>
          <w:color w:val="000000"/>
        </w:rPr>
        <w:tab/>
      </w:r>
      <w:r w:rsidRPr="006D65A1">
        <w:rPr>
          <w:rFonts w:ascii="Century Schoolbook" w:hAnsi="Century Schoolbook" w:cs="Times New Roman"/>
          <w:color w:val="000000"/>
        </w:rPr>
        <w:tab/>
        <w:t>(978) 458 11465</w:t>
      </w:r>
    </w:p>
    <w:p w14:paraId="0171342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t>Victim/ Witness Assistance Program</w:t>
      </w:r>
      <w:r w:rsidRPr="006D65A1">
        <w:rPr>
          <w:rFonts w:ascii="Century Schoolbook" w:hAnsi="Century Schoolbook" w:cs="Times New Roman"/>
          <w:color w:val="000000"/>
        </w:rPr>
        <w:tab/>
      </w:r>
      <w:r w:rsidRPr="006D65A1">
        <w:rPr>
          <w:rFonts w:ascii="Century Schoolbook" w:hAnsi="Century Schoolbook" w:cs="Times New Roman"/>
          <w:color w:val="000000"/>
        </w:rPr>
        <w:tab/>
        <w:t>(978) 683 4300</w:t>
      </w:r>
    </w:p>
    <w:p w14:paraId="6EE9B3B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cs="Times New Roman"/>
          <w:color w:val="000000"/>
        </w:rPr>
      </w:pPr>
    </w:p>
    <w:p w14:paraId="16A0A2F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cs="Times New Roman"/>
          <w:i/>
          <w:color w:val="000000"/>
          <w:u w:val="single"/>
        </w:rPr>
      </w:pPr>
      <w:r w:rsidRPr="006D65A1">
        <w:rPr>
          <w:rFonts w:ascii="Century Schoolbook" w:hAnsi="Century Schoolbook" w:cs="Times New Roman"/>
          <w:i/>
          <w:color w:val="000000"/>
          <w:u w:val="single"/>
        </w:rPr>
        <w:t>Employment/ Transitional Assistance</w:t>
      </w:r>
    </w:p>
    <w:p w14:paraId="2B98AC2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t>Wind (Wednesday is networking day)</w:t>
      </w:r>
      <w:r w:rsidRPr="006D65A1">
        <w:rPr>
          <w:rFonts w:ascii="Century Schoolbook" w:hAnsi="Century Schoolbook" w:cs="Times New Roman"/>
          <w:color w:val="000000"/>
        </w:rPr>
        <w:tab/>
      </w:r>
      <w:r w:rsidRPr="006D65A1">
        <w:rPr>
          <w:rFonts w:ascii="Century Schoolbook" w:hAnsi="Century Schoolbook" w:cs="Times New Roman"/>
          <w:color w:val="000000"/>
        </w:rPr>
        <w:tab/>
        <w:t>(617) 755 8611</w:t>
      </w:r>
    </w:p>
    <w:p w14:paraId="1B12415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t>Women, Infants and Children (WIC)</w:t>
      </w:r>
      <w:r w:rsidRPr="006D65A1">
        <w:rPr>
          <w:rFonts w:ascii="Century Schoolbook" w:hAnsi="Century Schoolbook" w:cs="Times New Roman"/>
          <w:color w:val="000000"/>
        </w:rPr>
        <w:tab/>
      </w:r>
      <w:r w:rsidRPr="006D65A1">
        <w:rPr>
          <w:rFonts w:ascii="Century Schoolbook" w:hAnsi="Century Schoolbook" w:cs="Times New Roman"/>
          <w:color w:val="000000"/>
        </w:rPr>
        <w:tab/>
        <w:t>(800) 942 1007</w:t>
      </w:r>
    </w:p>
    <w:p w14:paraId="2662992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r w:rsidRPr="006D65A1">
        <w:rPr>
          <w:rFonts w:ascii="Century Schoolbook" w:hAnsi="Century Schoolbook" w:cs="Times New Roman"/>
          <w:color w:val="000000"/>
        </w:rPr>
        <w:t>Lawrence Department of Training &amp; Dev</w:t>
      </w:r>
      <w:r w:rsidRPr="006D65A1">
        <w:rPr>
          <w:rFonts w:ascii="Century Schoolbook" w:hAnsi="Century Schoolbook" w:cs="Times New Roman"/>
          <w:color w:val="000000"/>
        </w:rPr>
        <w:tab/>
      </w:r>
      <w:r w:rsidRPr="006D65A1">
        <w:rPr>
          <w:rFonts w:ascii="Century Schoolbook" w:hAnsi="Century Schoolbook" w:cs="Times New Roman"/>
          <w:color w:val="000000"/>
        </w:rPr>
        <w:tab/>
        <w:t>(978) 722 7000</w:t>
      </w:r>
    </w:p>
    <w:p w14:paraId="2F9942A2"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p>
    <w:p w14:paraId="259E0ACF"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rPr>
          <w:rFonts w:ascii="Century Schoolbook" w:hAnsi="Century Schoolbook"/>
          <w:color w:val="000000"/>
          <w:sz w:val="24"/>
          <w:szCs w:val="24"/>
        </w:rPr>
      </w:pPr>
      <w:r w:rsidRPr="006D65A1">
        <w:rPr>
          <w:rFonts w:ascii="Century Schoolbook" w:hAnsi="Century Schoolbook"/>
          <w:b/>
          <w:color w:val="000000"/>
          <w:sz w:val="24"/>
          <w:szCs w:val="24"/>
          <w:u w:val="single"/>
        </w:rPr>
        <w:t>Snow Cancellations</w:t>
      </w:r>
    </w:p>
    <w:p w14:paraId="3B116564"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 xml:space="preserve">With some snowstorms and other unforeseeable circumstances, there are bound to be delays or cancellations.  Please be advised that various radio and TV stations will broadcast any delays or cancellations.  In the event of a snowstorm or other circumstances, please refer to the various radio or TV stations below for delays or cancellations.  In addition, there will be a recorded message that will advise you of any delays or cancellations at (978) 975-4124.  Please keep in mind that the line may be busy, but be patient; the line will open up.  </w:t>
      </w:r>
    </w:p>
    <w:p w14:paraId="256B7E07"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p>
    <w:p w14:paraId="27CE9E1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 xml:space="preserve">Thus, it is always better to rely on the radio and TV stations for this information.  </w:t>
      </w:r>
      <w:r w:rsidRPr="006D65A1">
        <w:rPr>
          <w:rFonts w:ascii="Century Schoolbook" w:hAnsi="Century Schoolbook"/>
          <w:b/>
          <w:color w:val="000000"/>
        </w:rPr>
        <w:t>Please do not call the school’s main number regarding school delays and cancellations</w:t>
      </w:r>
      <w:r w:rsidRPr="006D65A1">
        <w:rPr>
          <w:rFonts w:ascii="Century Schoolbook" w:hAnsi="Century Schoolbook"/>
          <w:color w:val="000000"/>
        </w:rPr>
        <w:t>.</w:t>
      </w:r>
    </w:p>
    <w:p w14:paraId="3C92F5F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Also, please check MSLAW’s Facebook (</w:t>
      </w:r>
      <w:hyperlink r:id="rId93" w:history="1">
        <w:r w:rsidRPr="006D65A1">
          <w:rPr>
            <w:rFonts w:ascii="Century Schoolbook" w:hAnsi="Century Schoolbook"/>
            <w:color w:val="0000FF"/>
            <w:u w:val="single"/>
          </w:rPr>
          <w:t>Facebook.com/MSLAndover</w:t>
        </w:r>
      </w:hyperlink>
      <w:r w:rsidRPr="006D65A1">
        <w:rPr>
          <w:rFonts w:ascii="Century Schoolbook" w:hAnsi="Century Schoolbook"/>
          <w:color w:val="000000"/>
        </w:rPr>
        <w:t>) and Twitter (</w:t>
      </w:r>
      <w:hyperlink r:id="rId94" w:history="1">
        <w:r w:rsidRPr="006D65A1">
          <w:rPr>
            <w:rFonts w:ascii="Century Schoolbook" w:hAnsi="Century Schoolbook"/>
            <w:color w:val="0000FF"/>
            <w:u w:val="single"/>
          </w:rPr>
          <w:t>Twitter.com/MSLAndover</w:t>
        </w:r>
      </w:hyperlink>
      <w:r w:rsidRPr="006D65A1">
        <w:rPr>
          <w:rFonts w:ascii="Century Schoolbook" w:hAnsi="Century Schoolbook"/>
          <w:color w:val="000000"/>
        </w:rPr>
        <w:t>) pages for updates.</w:t>
      </w:r>
    </w:p>
    <w:p w14:paraId="6CF33EB3"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p>
    <w:p w14:paraId="4AB952C9"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WBZ radio 1030 AM</w:t>
      </w:r>
    </w:p>
    <w:p w14:paraId="42A9C94D"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WRKO radio 680 AM</w:t>
      </w:r>
    </w:p>
    <w:p w14:paraId="069C787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WCVB TV Channel 5 Boston</w:t>
      </w:r>
    </w:p>
    <w:p w14:paraId="3BC68A35"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WHDH TV Channel 7 Boston</w:t>
      </w:r>
    </w:p>
    <w:p w14:paraId="4AB0DB56"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76" w:lineRule="auto"/>
        <w:jc w:val="both"/>
        <w:rPr>
          <w:rFonts w:ascii="Century Schoolbook" w:hAnsi="Century Schoolbook"/>
          <w:color w:val="000000"/>
        </w:rPr>
      </w:pP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r>
      <w:r w:rsidRPr="006D65A1">
        <w:rPr>
          <w:rFonts w:ascii="Century Schoolbook" w:hAnsi="Century Schoolbook"/>
          <w:color w:val="000000"/>
        </w:rPr>
        <w:tab/>
        <w:t>WBZ TV Channel 4 Boston</w:t>
      </w:r>
    </w:p>
    <w:p w14:paraId="7DDB420A"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ind w:left="4320" w:hanging="4320"/>
        <w:jc w:val="both"/>
        <w:rPr>
          <w:rFonts w:ascii="Century Schoolbook" w:hAnsi="Century Schoolbook" w:cs="Times New Roman"/>
          <w:color w:val="000000"/>
        </w:rPr>
      </w:pPr>
    </w:p>
    <w:p w14:paraId="5F8164A1" w14:textId="77777777" w:rsidR="006D65A1" w:rsidRPr="006D65A1" w:rsidRDefault="006D65A1" w:rsidP="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entury Schoolbook" w:hAnsi="Century Schoolbook" w:cs="Times New Roman"/>
          <w:color w:val="000000"/>
        </w:rPr>
      </w:pPr>
    </w:p>
    <w:p w14:paraId="01FE5D04" w14:textId="77777777" w:rsidR="006D65A1" w:rsidRPr="006D65A1" w:rsidRDefault="006D65A1" w:rsidP="006D65A1">
      <w:pPr>
        <w:spacing w:after="0" w:line="23" w:lineRule="atLeast"/>
        <w:jc w:val="both"/>
        <w:rPr>
          <w:rFonts w:ascii="Century Schoolbook" w:hAnsi="Century Schoolbook" w:cs="Times New Roman"/>
          <w:color w:val="0D0D0D" w:themeColor="text1" w:themeTint="F2"/>
        </w:rPr>
      </w:pPr>
    </w:p>
    <w:p w14:paraId="164324D8" w14:textId="77777777" w:rsidR="006D65A1" w:rsidRPr="006D65A1" w:rsidRDefault="006D65A1" w:rsidP="006D65A1">
      <w:pPr>
        <w:spacing w:after="200" w:line="276" w:lineRule="auto"/>
        <w:jc w:val="both"/>
        <w:rPr>
          <w:rFonts w:ascii="Century Schoolbook" w:hAnsi="Century Schoolbook" w:cs="Times New Roman"/>
          <w:color w:val="0D0D0D" w:themeColor="text1" w:themeTint="F2"/>
        </w:rPr>
      </w:pPr>
    </w:p>
    <w:p w14:paraId="28E92367" w14:textId="77777777" w:rsidR="006D65A1" w:rsidRPr="006D65A1" w:rsidRDefault="006D65A1" w:rsidP="006D65A1">
      <w:pPr>
        <w:spacing w:after="200" w:line="276" w:lineRule="auto"/>
        <w:jc w:val="both"/>
        <w:rPr>
          <w:rFonts w:ascii="Century Schoolbook" w:hAnsi="Century Schoolbook" w:cs="Times New Roman"/>
          <w:color w:val="0D0D0D" w:themeColor="text1" w:themeTint="F2"/>
        </w:rPr>
      </w:pPr>
    </w:p>
    <w:p w14:paraId="12FFE1FD" w14:textId="77777777" w:rsidR="006D65A1" w:rsidRPr="006D65A1" w:rsidRDefault="006D65A1" w:rsidP="006D65A1">
      <w:pPr>
        <w:spacing w:after="200" w:line="276" w:lineRule="auto"/>
        <w:jc w:val="both"/>
        <w:rPr>
          <w:rFonts w:ascii="Century Schoolbook" w:hAnsi="Century Schoolbook" w:cs="Times New Roman"/>
          <w:color w:val="0D0D0D" w:themeColor="text1" w:themeTint="F2"/>
        </w:rPr>
      </w:pPr>
    </w:p>
    <w:p w14:paraId="35245EDE" w14:textId="77777777" w:rsidR="006D65A1" w:rsidRPr="006D65A1" w:rsidRDefault="006D65A1" w:rsidP="006D65A1">
      <w:pPr>
        <w:shd w:val="clear" w:color="auto" w:fill="FFFFFF"/>
        <w:spacing w:after="180" w:line="360" w:lineRule="atLeast"/>
        <w:rPr>
          <w:rFonts w:ascii="Century Schoolbook" w:eastAsia="Times New Roman" w:hAnsi="Century Schoolbook" w:cs="Times New Roman"/>
          <w:b/>
          <w:color w:val="000000"/>
          <w:sz w:val="20"/>
          <w:szCs w:val="20"/>
        </w:rPr>
      </w:pPr>
      <w:r w:rsidRPr="006D65A1">
        <w:rPr>
          <w:rFonts w:ascii="Century Schoolbook" w:eastAsia="Times New Roman" w:hAnsi="Century Schoolbook" w:cs="Times New Roman"/>
          <w:color w:val="000000"/>
          <w:sz w:val="20"/>
          <w:szCs w:val="20"/>
        </w:rPr>
        <w:t> </w:t>
      </w:r>
      <w:r w:rsidRPr="006D65A1">
        <w:rPr>
          <w:rFonts w:ascii="Century Schoolbook" w:eastAsia="Times New Roman" w:hAnsi="Century Schoolbook" w:cs="Times New Roman"/>
          <w:b/>
          <w:color w:val="000000"/>
          <w:sz w:val="20"/>
          <w:szCs w:val="20"/>
        </w:rPr>
        <w:t xml:space="preserve">**If policies update, an electronic copy will be sent and the most recent policies will be attached to the monthly newsletters.  </w:t>
      </w:r>
    </w:p>
    <w:p w14:paraId="7B6149D0" w14:textId="77777777" w:rsidR="00767481" w:rsidRDefault="00767481" w:rsidP="006D65A1">
      <w:pPr>
        <w:widowControl w:val="0"/>
        <w:spacing w:after="0" w:line="240" w:lineRule="auto"/>
        <w:jc w:val="center"/>
        <w:rPr>
          <w:rFonts w:ascii="Times New Roman" w:eastAsia="Times New Roman" w:hAnsi="Times New Roman" w:cs="Times New Roman"/>
          <w:b/>
        </w:rPr>
      </w:pPr>
    </w:p>
    <w:p w14:paraId="2EDFA368" w14:textId="77777777" w:rsidR="00767481" w:rsidRDefault="00767481" w:rsidP="006D65A1">
      <w:pPr>
        <w:widowControl w:val="0"/>
        <w:spacing w:after="0" w:line="240" w:lineRule="auto"/>
        <w:jc w:val="center"/>
        <w:rPr>
          <w:rFonts w:ascii="Times New Roman" w:eastAsia="Times New Roman" w:hAnsi="Times New Roman" w:cs="Times New Roman"/>
          <w:b/>
        </w:rPr>
      </w:pPr>
    </w:p>
    <w:p w14:paraId="30FB294A" w14:textId="77777777" w:rsidR="00767481" w:rsidRDefault="00767481" w:rsidP="006D65A1">
      <w:pPr>
        <w:widowControl w:val="0"/>
        <w:spacing w:after="0" w:line="240" w:lineRule="auto"/>
        <w:jc w:val="center"/>
        <w:rPr>
          <w:rFonts w:ascii="Times New Roman" w:eastAsia="Times New Roman" w:hAnsi="Times New Roman" w:cs="Times New Roman"/>
          <w:b/>
        </w:rPr>
      </w:pPr>
    </w:p>
    <w:p w14:paraId="7AC4C26F" w14:textId="4F8DB4F4" w:rsidR="00767481" w:rsidRDefault="00767481" w:rsidP="006D65A1">
      <w:pPr>
        <w:widowControl w:val="0"/>
        <w:spacing w:after="0" w:line="240" w:lineRule="auto"/>
        <w:jc w:val="center"/>
        <w:rPr>
          <w:rFonts w:ascii="Times New Roman" w:eastAsia="Times New Roman" w:hAnsi="Times New Roman" w:cs="Times New Roman"/>
          <w:b/>
        </w:rPr>
      </w:pPr>
    </w:p>
    <w:p w14:paraId="68999CAD" w14:textId="77777777" w:rsidR="00D629EC" w:rsidRPr="00D629EC" w:rsidRDefault="00D629EC" w:rsidP="00D629EC">
      <w:pPr>
        <w:spacing w:after="0"/>
        <w:ind w:left="1236"/>
        <w:jc w:val="center"/>
        <w:rPr>
          <w:rFonts w:ascii="Calibri" w:eastAsia="Calibri" w:hAnsi="Calibri" w:cs="Calibri"/>
          <w:color w:val="000000"/>
        </w:rPr>
      </w:pPr>
      <w:r w:rsidRPr="00D629EC">
        <w:rPr>
          <w:rFonts w:ascii="Times New Roman" w:eastAsia="Times New Roman" w:hAnsi="Times New Roman" w:cs="Times New Roman"/>
          <w:b/>
          <w:color w:val="000000"/>
          <w:sz w:val="28"/>
        </w:rPr>
        <w:lastRenderedPageBreak/>
        <w:t xml:space="preserve">MASSACHUSETTS SCHOOL OF LAW AT ANDOVER </w:t>
      </w:r>
    </w:p>
    <w:p w14:paraId="681C8198" w14:textId="77777777" w:rsidR="00D629EC" w:rsidRPr="00D629EC" w:rsidRDefault="00D629EC" w:rsidP="00D629EC">
      <w:pPr>
        <w:spacing w:after="0"/>
        <w:ind w:left="1312"/>
        <w:jc w:val="center"/>
        <w:rPr>
          <w:rFonts w:ascii="Calibri" w:eastAsia="Calibri" w:hAnsi="Calibri" w:cs="Calibri"/>
          <w:color w:val="000000"/>
        </w:rPr>
      </w:pPr>
      <w:r w:rsidRPr="00D629EC">
        <w:rPr>
          <w:rFonts w:ascii="Times New Roman" w:eastAsia="Times New Roman" w:hAnsi="Times New Roman" w:cs="Times New Roman"/>
          <w:b/>
          <w:color w:val="000000"/>
          <w:sz w:val="28"/>
        </w:rPr>
        <w:t xml:space="preserve"> </w:t>
      </w:r>
    </w:p>
    <w:p w14:paraId="28A4A1E0" w14:textId="77777777" w:rsidR="00D629EC" w:rsidRPr="00D629EC" w:rsidRDefault="00D629EC" w:rsidP="00D629EC">
      <w:pPr>
        <w:spacing w:after="0"/>
        <w:ind w:left="1242"/>
        <w:jc w:val="center"/>
        <w:rPr>
          <w:rFonts w:ascii="Calibri" w:eastAsia="Calibri" w:hAnsi="Calibri" w:cs="Calibri"/>
          <w:color w:val="000000"/>
        </w:rPr>
      </w:pPr>
      <w:r w:rsidRPr="00D629EC">
        <w:rPr>
          <w:rFonts w:ascii="Times New Roman" w:eastAsia="Times New Roman" w:hAnsi="Times New Roman" w:cs="Times New Roman"/>
          <w:b/>
          <w:color w:val="000000"/>
          <w:sz w:val="24"/>
        </w:rPr>
        <w:t xml:space="preserve">ACADEMIC CALENDAR </w:t>
      </w:r>
    </w:p>
    <w:p w14:paraId="4EE2D94D" w14:textId="2FC86200" w:rsidR="00D629EC" w:rsidRPr="00D629EC" w:rsidRDefault="00D629EC" w:rsidP="00D629EC">
      <w:pPr>
        <w:tabs>
          <w:tab w:val="center" w:pos="2093"/>
          <w:tab w:val="center" w:pos="5041"/>
        </w:tabs>
        <w:spacing w:after="0"/>
        <w:rPr>
          <w:rFonts w:ascii="Calibri" w:eastAsia="Calibri" w:hAnsi="Calibri" w:cs="Calibri"/>
          <w:color w:val="000000"/>
        </w:rPr>
      </w:pPr>
      <w:r w:rsidRPr="00D629EC">
        <w:rPr>
          <w:rFonts w:ascii="Calibri" w:eastAsia="Calibri" w:hAnsi="Calibri" w:cs="Calibri"/>
          <w:color w:val="000000"/>
        </w:rPr>
        <w:tab/>
      </w:r>
      <w:r w:rsidRPr="00D629EC">
        <w:rPr>
          <w:rFonts w:ascii="Times New Roman" w:eastAsia="Times New Roman" w:hAnsi="Times New Roman" w:cs="Times New Roman"/>
          <w:b/>
          <w:color w:val="000000"/>
          <w:sz w:val="24"/>
        </w:rPr>
        <w:t xml:space="preserve">  </w:t>
      </w:r>
      <w:r w:rsidRPr="00D629EC">
        <w:rPr>
          <w:rFonts w:ascii="Times New Roman" w:eastAsia="Times New Roman" w:hAnsi="Times New Roman" w:cs="Times New Roman"/>
          <w:b/>
          <w:color w:val="000000"/>
          <w:sz w:val="24"/>
        </w:rPr>
        <w:tab/>
      </w:r>
      <w:r>
        <w:rPr>
          <w:rFonts w:ascii="Times New Roman" w:eastAsia="Times New Roman" w:hAnsi="Times New Roman" w:cs="Times New Roman"/>
          <w:b/>
          <w:color w:val="000000"/>
          <w:sz w:val="24"/>
        </w:rPr>
        <w:t xml:space="preserve">                  </w:t>
      </w:r>
      <w:r w:rsidRPr="00D629EC">
        <w:rPr>
          <w:rFonts w:ascii="Times New Roman" w:eastAsia="Times New Roman" w:hAnsi="Times New Roman" w:cs="Times New Roman"/>
          <w:b/>
          <w:color w:val="000000"/>
          <w:sz w:val="24"/>
        </w:rPr>
        <w:t xml:space="preserve">SPRING 2021 THROUGH SUMMER 2022 </w:t>
      </w:r>
    </w:p>
    <w:p w14:paraId="6FB75163" w14:textId="77777777" w:rsidR="00D629EC" w:rsidRPr="00D629EC" w:rsidRDefault="00D629EC" w:rsidP="00D629EC">
      <w:pPr>
        <w:spacing w:after="0"/>
        <w:rPr>
          <w:rFonts w:ascii="Calibri" w:eastAsia="Calibri" w:hAnsi="Calibri" w:cs="Calibri"/>
          <w:color w:val="000000"/>
        </w:rPr>
      </w:pPr>
      <w:r w:rsidRPr="00D629EC">
        <w:rPr>
          <w:rFonts w:ascii="Times New Roman" w:eastAsia="Times New Roman" w:hAnsi="Times New Roman" w:cs="Times New Roman"/>
          <w:b/>
          <w:color w:val="000000"/>
        </w:rPr>
        <w:t xml:space="preserve"> </w:t>
      </w:r>
    </w:p>
    <w:p w14:paraId="66BA2AD0" w14:textId="77777777" w:rsidR="00D629EC" w:rsidRPr="00D629EC" w:rsidRDefault="00D629EC" w:rsidP="00D629EC">
      <w:pPr>
        <w:tabs>
          <w:tab w:val="center" w:pos="4682"/>
        </w:tabs>
        <w:spacing w:after="0"/>
        <w:rPr>
          <w:rFonts w:ascii="Calibri" w:eastAsia="Calibri" w:hAnsi="Calibri" w:cs="Calibri"/>
          <w:color w:val="000000"/>
        </w:rPr>
      </w:pPr>
      <w:r w:rsidRPr="00D629EC">
        <w:rPr>
          <w:rFonts w:ascii="Times New Roman" w:eastAsia="Times New Roman" w:hAnsi="Times New Roman" w:cs="Times New Roman"/>
          <w:b/>
          <w:color w:val="000000"/>
        </w:rPr>
        <w:t xml:space="preserve"> </w:t>
      </w:r>
      <w:r w:rsidRPr="00D629EC">
        <w:rPr>
          <w:rFonts w:ascii="Times New Roman" w:eastAsia="Times New Roman" w:hAnsi="Times New Roman" w:cs="Times New Roman"/>
          <w:b/>
          <w:color w:val="000000"/>
        </w:rPr>
        <w:tab/>
      </w:r>
      <w:r w:rsidRPr="00D629EC">
        <w:rPr>
          <w:rFonts w:ascii="Times New Roman" w:eastAsia="Times New Roman" w:hAnsi="Times New Roman" w:cs="Times New Roman"/>
          <w:b/>
          <w:color w:val="000000"/>
          <w:u w:val="single" w:color="000000"/>
        </w:rPr>
        <w:t>Spring, 2021</w:t>
      </w:r>
      <w:r w:rsidRPr="00D629EC">
        <w:rPr>
          <w:rFonts w:ascii="Times New Roman" w:eastAsia="Times New Roman" w:hAnsi="Times New Roman" w:cs="Times New Roman"/>
          <w:b/>
          <w:color w:val="000000"/>
        </w:rPr>
        <w:t xml:space="preserve"> </w:t>
      </w:r>
    </w:p>
    <w:p w14:paraId="0F09647A" w14:textId="77777777" w:rsidR="00D629EC" w:rsidRPr="00D629EC" w:rsidRDefault="00D629EC" w:rsidP="00D629EC">
      <w:pPr>
        <w:spacing w:after="0"/>
        <w:rPr>
          <w:rFonts w:ascii="Calibri" w:eastAsia="Calibri" w:hAnsi="Calibri" w:cs="Calibri"/>
          <w:color w:val="000000"/>
        </w:rPr>
      </w:pPr>
      <w:r w:rsidRPr="00D629EC">
        <w:rPr>
          <w:rFonts w:ascii="Times New Roman" w:eastAsia="Times New Roman" w:hAnsi="Times New Roman" w:cs="Times New Roman"/>
          <w:color w:val="000000"/>
        </w:rPr>
        <w:t xml:space="preserve"> </w:t>
      </w:r>
    </w:p>
    <w:tbl>
      <w:tblPr>
        <w:tblStyle w:val="TableGrid0"/>
        <w:tblW w:w="9078" w:type="dxa"/>
        <w:tblInd w:w="0" w:type="dxa"/>
        <w:tblLook w:val="04A0" w:firstRow="1" w:lastRow="0" w:firstColumn="1" w:lastColumn="0" w:noHBand="0" w:noVBand="1"/>
      </w:tblPr>
      <w:tblGrid>
        <w:gridCol w:w="4001"/>
        <w:gridCol w:w="1635"/>
        <w:gridCol w:w="3442"/>
      </w:tblGrid>
      <w:tr w:rsidR="00D629EC" w:rsidRPr="00D629EC" w14:paraId="76CB55D3" w14:textId="77777777" w:rsidTr="002167BA">
        <w:trPr>
          <w:trHeight w:val="248"/>
        </w:trPr>
        <w:tc>
          <w:tcPr>
            <w:tcW w:w="4001" w:type="dxa"/>
            <w:tcBorders>
              <w:top w:val="nil"/>
              <w:left w:val="nil"/>
              <w:bottom w:val="nil"/>
              <w:right w:val="nil"/>
            </w:tcBorders>
          </w:tcPr>
          <w:p w14:paraId="766059E9"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Orientation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69662552"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0EB2A75D"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January 19, 20, 21, 2021 </w:t>
            </w:r>
          </w:p>
        </w:tc>
      </w:tr>
      <w:tr w:rsidR="00D629EC" w:rsidRPr="00D629EC" w14:paraId="266A6A6E" w14:textId="77777777" w:rsidTr="002167BA">
        <w:trPr>
          <w:trHeight w:val="252"/>
        </w:trPr>
        <w:tc>
          <w:tcPr>
            <w:tcW w:w="4001" w:type="dxa"/>
            <w:tcBorders>
              <w:top w:val="nil"/>
              <w:left w:val="nil"/>
              <w:bottom w:val="nil"/>
              <w:right w:val="nil"/>
            </w:tcBorders>
          </w:tcPr>
          <w:p w14:paraId="71A884F2" w14:textId="77777777" w:rsidR="00D629EC" w:rsidRPr="00D629EC" w:rsidRDefault="00D629EC" w:rsidP="00D629EC">
            <w:pPr>
              <w:jc w:val="both"/>
              <w:rPr>
                <w:rFonts w:ascii="Calibri" w:eastAsia="Calibri" w:hAnsi="Calibri" w:cs="Calibri"/>
                <w:color w:val="000000"/>
              </w:rPr>
            </w:pPr>
            <w:r w:rsidRPr="00D629EC">
              <w:rPr>
                <w:rFonts w:ascii="Times New Roman" w:eastAsia="Times New Roman" w:hAnsi="Times New Roman" w:cs="Times New Roman"/>
                <w:color w:val="000000"/>
              </w:rPr>
              <w:t xml:space="preserve">First Day of Class for </w:t>
            </w:r>
            <w:r w:rsidRPr="00D629EC">
              <w:rPr>
                <w:rFonts w:ascii="Times New Roman" w:eastAsia="Times New Roman" w:hAnsi="Times New Roman" w:cs="Times New Roman"/>
                <w:i/>
                <w:color w:val="000000"/>
              </w:rPr>
              <w:t>Comparison</w:t>
            </w:r>
            <w:r w:rsidRPr="00D629EC">
              <w:rPr>
                <w:rFonts w:ascii="Times New Roman" w:eastAsia="Times New Roman" w:hAnsi="Times New Roman" w:cs="Times New Roman"/>
                <w:color w:val="000000"/>
              </w:rPr>
              <w:t xml:space="preserve"> Students </w:t>
            </w:r>
          </w:p>
        </w:tc>
        <w:tc>
          <w:tcPr>
            <w:tcW w:w="1635" w:type="dxa"/>
            <w:tcBorders>
              <w:top w:val="nil"/>
              <w:left w:val="nil"/>
              <w:bottom w:val="nil"/>
              <w:right w:val="nil"/>
            </w:tcBorders>
          </w:tcPr>
          <w:p w14:paraId="69013D82" w14:textId="77777777" w:rsidR="00D629EC" w:rsidRPr="00D629EC" w:rsidRDefault="00D629EC" w:rsidP="00D629EC">
            <w:pPr>
              <w:rPr>
                <w:rFonts w:ascii="Calibri" w:eastAsia="Calibri" w:hAnsi="Calibri" w:cs="Calibri"/>
                <w:color w:val="000000"/>
              </w:rPr>
            </w:pPr>
          </w:p>
        </w:tc>
        <w:tc>
          <w:tcPr>
            <w:tcW w:w="3442" w:type="dxa"/>
            <w:tcBorders>
              <w:top w:val="nil"/>
              <w:left w:val="nil"/>
              <w:bottom w:val="nil"/>
              <w:right w:val="nil"/>
            </w:tcBorders>
          </w:tcPr>
          <w:p w14:paraId="6FA19F55"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January 20, 2021 </w:t>
            </w:r>
          </w:p>
        </w:tc>
      </w:tr>
      <w:tr w:rsidR="00D629EC" w:rsidRPr="00D629EC" w14:paraId="66F4D19B" w14:textId="77777777" w:rsidTr="002167BA">
        <w:trPr>
          <w:trHeight w:val="253"/>
        </w:trPr>
        <w:tc>
          <w:tcPr>
            <w:tcW w:w="4001" w:type="dxa"/>
            <w:tcBorders>
              <w:top w:val="nil"/>
              <w:left w:val="nil"/>
              <w:bottom w:val="nil"/>
              <w:right w:val="nil"/>
            </w:tcBorders>
          </w:tcPr>
          <w:p w14:paraId="5B81BCD3" w14:textId="77777777" w:rsidR="00D629EC" w:rsidRPr="00D629EC" w:rsidRDefault="00D629EC" w:rsidP="00D629EC">
            <w:pPr>
              <w:tabs>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Martin Luther King Day - No Classes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1B35D3B4"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7B076D30"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January 18, 2021 </w:t>
            </w:r>
          </w:p>
        </w:tc>
      </w:tr>
      <w:tr w:rsidR="00D629EC" w:rsidRPr="00D629EC" w14:paraId="1AA3F7E8" w14:textId="77777777" w:rsidTr="002167BA">
        <w:trPr>
          <w:trHeight w:val="253"/>
        </w:trPr>
        <w:tc>
          <w:tcPr>
            <w:tcW w:w="4001" w:type="dxa"/>
            <w:tcBorders>
              <w:top w:val="nil"/>
              <w:left w:val="nil"/>
              <w:bottom w:val="nil"/>
              <w:right w:val="nil"/>
            </w:tcBorders>
          </w:tcPr>
          <w:p w14:paraId="591A1B39" w14:textId="77777777" w:rsidR="00D629EC" w:rsidRPr="00D629EC" w:rsidRDefault="00D629EC" w:rsidP="00D629EC">
            <w:pPr>
              <w:tabs>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First Day of Classes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59933378"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7F2A73A8"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January 25, 2021 </w:t>
            </w:r>
          </w:p>
        </w:tc>
      </w:tr>
      <w:tr w:rsidR="00D629EC" w:rsidRPr="00D629EC" w14:paraId="61BC10C3" w14:textId="77777777" w:rsidTr="002167BA">
        <w:trPr>
          <w:trHeight w:val="253"/>
        </w:trPr>
        <w:tc>
          <w:tcPr>
            <w:tcW w:w="4001" w:type="dxa"/>
            <w:tcBorders>
              <w:top w:val="nil"/>
              <w:left w:val="nil"/>
              <w:bottom w:val="nil"/>
              <w:right w:val="nil"/>
            </w:tcBorders>
          </w:tcPr>
          <w:p w14:paraId="1F6A4D22"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Patriots Day - No Classes </w:t>
            </w:r>
          </w:p>
        </w:tc>
        <w:tc>
          <w:tcPr>
            <w:tcW w:w="1635" w:type="dxa"/>
            <w:tcBorders>
              <w:top w:val="nil"/>
              <w:left w:val="nil"/>
              <w:bottom w:val="nil"/>
              <w:right w:val="nil"/>
            </w:tcBorders>
          </w:tcPr>
          <w:p w14:paraId="4C1DE0A0" w14:textId="77777777" w:rsidR="00D629EC" w:rsidRPr="00D629EC" w:rsidRDefault="00D629EC" w:rsidP="00D629EC">
            <w:pPr>
              <w:ind w:left="499"/>
              <w:jc w:val="center"/>
              <w:rPr>
                <w:rFonts w:ascii="Calibri" w:eastAsia="Calibri" w:hAnsi="Calibri" w:cs="Calibri"/>
                <w:color w:val="000000"/>
              </w:rPr>
            </w:pPr>
            <w:r w:rsidRPr="00D629EC">
              <w:rPr>
                <w:rFonts w:ascii="Times New Roman" w:eastAsia="Times New Roman" w:hAnsi="Times New Roman" w:cs="Times New Roman"/>
                <w:color w:val="000000"/>
              </w:rPr>
              <w:t xml:space="preserve"> </w:t>
            </w:r>
          </w:p>
        </w:tc>
        <w:tc>
          <w:tcPr>
            <w:tcW w:w="3442" w:type="dxa"/>
            <w:tcBorders>
              <w:top w:val="nil"/>
              <w:left w:val="nil"/>
              <w:bottom w:val="nil"/>
              <w:right w:val="nil"/>
            </w:tcBorders>
          </w:tcPr>
          <w:p w14:paraId="313F3AB5"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April 19, 2021 </w:t>
            </w:r>
          </w:p>
        </w:tc>
      </w:tr>
      <w:tr w:rsidR="00D629EC" w:rsidRPr="00D629EC" w14:paraId="5BDDFA40" w14:textId="77777777" w:rsidTr="002167BA">
        <w:trPr>
          <w:trHeight w:val="253"/>
        </w:trPr>
        <w:tc>
          <w:tcPr>
            <w:tcW w:w="4001" w:type="dxa"/>
            <w:tcBorders>
              <w:top w:val="nil"/>
              <w:left w:val="nil"/>
              <w:bottom w:val="nil"/>
              <w:right w:val="nil"/>
            </w:tcBorders>
          </w:tcPr>
          <w:p w14:paraId="06DBEEF9"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Last Day of Class, 2nd Semester </w:t>
            </w:r>
          </w:p>
        </w:tc>
        <w:tc>
          <w:tcPr>
            <w:tcW w:w="1635" w:type="dxa"/>
            <w:tcBorders>
              <w:top w:val="nil"/>
              <w:left w:val="nil"/>
              <w:bottom w:val="nil"/>
              <w:right w:val="nil"/>
            </w:tcBorders>
          </w:tcPr>
          <w:p w14:paraId="3E6B69AC" w14:textId="77777777" w:rsidR="00D629EC" w:rsidRPr="00D629EC" w:rsidRDefault="00D629EC" w:rsidP="00D629EC">
            <w:pPr>
              <w:rPr>
                <w:rFonts w:ascii="Calibri" w:eastAsia="Calibri" w:hAnsi="Calibri" w:cs="Calibri"/>
                <w:color w:val="000000"/>
              </w:rPr>
            </w:pPr>
          </w:p>
        </w:tc>
        <w:tc>
          <w:tcPr>
            <w:tcW w:w="3442" w:type="dxa"/>
            <w:tcBorders>
              <w:top w:val="nil"/>
              <w:left w:val="nil"/>
              <w:bottom w:val="nil"/>
              <w:right w:val="nil"/>
            </w:tcBorders>
          </w:tcPr>
          <w:p w14:paraId="39C1D38F"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May 10, 2021 </w:t>
            </w:r>
          </w:p>
        </w:tc>
      </w:tr>
      <w:tr w:rsidR="00D629EC" w:rsidRPr="00D629EC" w14:paraId="0FFDFED0" w14:textId="77777777" w:rsidTr="002167BA">
        <w:trPr>
          <w:trHeight w:val="252"/>
        </w:trPr>
        <w:tc>
          <w:tcPr>
            <w:tcW w:w="4001" w:type="dxa"/>
            <w:tcBorders>
              <w:top w:val="nil"/>
              <w:left w:val="nil"/>
              <w:bottom w:val="nil"/>
              <w:right w:val="nil"/>
            </w:tcBorders>
          </w:tcPr>
          <w:p w14:paraId="6DD65944"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Study Period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532B74BF"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452AA4B8"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May 11 – May 16, 2021 </w:t>
            </w:r>
          </w:p>
        </w:tc>
      </w:tr>
      <w:tr w:rsidR="00D629EC" w:rsidRPr="00D629EC" w14:paraId="10A43E59" w14:textId="77777777" w:rsidTr="002167BA">
        <w:trPr>
          <w:trHeight w:val="253"/>
        </w:trPr>
        <w:tc>
          <w:tcPr>
            <w:tcW w:w="4001" w:type="dxa"/>
            <w:tcBorders>
              <w:top w:val="nil"/>
              <w:left w:val="nil"/>
              <w:bottom w:val="nil"/>
              <w:right w:val="nil"/>
            </w:tcBorders>
          </w:tcPr>
          <w:p w14:paraId="1E252E7B"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Exams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1374F203"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087521F4"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May 17 - 29, 2021 </w:t>
            </w:r>
          </w:p>
        </w:tc>
      </w:tr>
      <w:tr w:rsidR="00D629EC" w:rsidRPr="00D629EC" w14:paraId="5A216989" w14:textId="77777777" w:rsidTr="002167BA">
        <w:trPr>
          <w:trHeight w:val="253"/>
        </w:trPr>
        <w:tc>
          <w:tcPr>
            <w:tcW w:w="4001" w:type="dxa"/>
            <w:tcBorders>
              <w:top w:val="nil"/>
              <w:left w:val="nil"/>
              <w:bottom w:val="nil"/>
              <w:right w:val="nil"/>
            </w:tcBorders>
          </w:tcPr>
          <w:p w14:paraId="07F8925C"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Graduation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66138579"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15F459B0"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June 4, 2021 </w:t>
            </w:r>
          </w:p>
        </w:tc>
      </w:tr>
      <w:tr w:rsidR="00D629EC" w:rsidRPr="00D629EC" w14:paraId="770162E2" w14:textId="77777777" w:rsidTr="002167BA">
        <w:trPr>
          <w:trHeight w:val="507"/>
        </w:trPr>
        <w:tc>
          <w:tcPr>
            <w:tcW w:w="4001" w:type="dxa"/>
            <w:tcBorders>
              <w:top w:val="nil"/>
              <w:left w:val="nil"/>
              <w:bottom w:val="nil"/>
              <w:right w:val="nil"/>
            </w:tcBorders>
          </w:tcPr>
          <w:p w14:paraId="4EDA9A3D"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 </w:t>
            </w:r>
          </w:p>
        </w:tc>
        <w:tc>
          <w:tcPr>
            <w:tcW w:w="1635" w:type="dxa"/>
            <w:tcBorders>
              <w:top w:val="nil"/>
              <w:left w:val="nil"/>
              <w:bottom w:val="nil"/>
              <w:right w:val="nil"/>
            </w:tcBorders>
          </w:tcPr>
          <w:p w14:paraId="335BFE76" w14:textId="77777777" w:rsidR="00D629EC" w:rsidRPr="00D629EC" w:rsidRDefault="00D629EC" w:rsidP="00D629EC">
            <w:pPr>
              <w:ind w:left="679"/>
              <w:rPr>
                <w:rFonts w:ascii="Calibri" w:eastAsia="Calibri" w:hAnsi="Calibri" w:cs="Calibri"/>
                <w:color w:val="000000"/>
              </w:rPr>
            </w:pPr>
            <w:r w:rsidRPr="00D629EC">
              <w:rPr>
                <w:rFonts w:ascii="Times New Roman" w:eastAsia="Times New Roman" w:hAnsi="Times New Roman" w:cs="Times New Roman"/>
                <w:color w:val="000000"/>
              </w:rPr>
              <w:t xml:space="preserve"> </w:t>
            </w:r>
          </w:p>
          <w:p w14:paraId="6B3DC8B6"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b/>
                <w:color w:val="000000"/>
                <w:u w:val="single" w:color="000000"/>
              </w:rPr>
              <w:t>Summer, 2021</w:t>
            </w:r>
            <w:r w:rsidRPr="00D629EC">
              <w:rPr>
                <w:rFonts w:ascii="Times New Roman" w:eastAsia="Times New Roman" w:hAnsi="Times New Roman" w:cs="Times New Roman"/>
                <w:color w:val="000000"/>
              </w:rPr>
              <w:t xml:space="preserve"> </w:t>
            </w:r>
          </w:p>
        </w:tc>
        <w:tc>
          <w:tcPr>
            <w:tcW w:w="3442" w:type="dxa"/>
            <w:tcBorders>
              <w:top w:val="nil"/>
              <w:left w:val="nil"/>
              <w:bottom w:val="nil"/>
              <w:right w:val="nil"/>
            </w:tcBorders>
          </w:tcPr>
          <w:p w14:paraId="3C49D1C6" w14:textId="77777777" w:rsidR="00D629EC" w:rsidRPr="00D629EC" w:rsidRDefault="00D629EC" w:rsidP="00D629EC">
            <w:pPr>
              <w:rPr>
                <w:rFonts w:ascii="Calibri" w:eastAsia="Calibri" w:hAnsi="Calibri" w:cs="Calibri"/>
                <w:color w:val="000000"/>
              </w:rPr>
            </w:pPr>
          </w:p>
        </w:tc>
      </w:tr>
      <w:tr w:rsidR="00D629EC" w:rsidRPr="00D629EC" w14:paraId="702ABE3B" w14:textId="77777777" w:rsidTr="002167BA">
        <w:trPr>
          <w:trHeight w:val="252"/>
        </w:trPr>
        <w:tc>
          <w:tcPr>
            <w:tcW w:w="4001" w:type="dxa"/>
            <w:tcBorders>
              <w:top w:val="nil"/>
              <w:left w:val="nil"/>
              <w:bottom w:val="nil"/>
              <w:right w:val="nil"/>
            </w:tcBorders>
          </w:tcPr>
          <w:p w14:paraId="0B3B5CA9"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Registration for 1st Session </w:t>
            </w:r>
          </w:p>
        </w:tc>
        <w:tc>
          <w:tcPr>
            <w:tcW w:w="1635" w:type="dxa"/>
            <w:tcBorders>
              <w:top w:val="nil"/>
              <w:left w:val="nil"/>
              <w:bottom w:val="nil"/>
              <w:right w:val="nil"/>
            </w:tcBorders>
          </w:tcPr>
          <w:p w14:paraId="7F5E69E0" w14:textId="77777777" w:rsidR="00D629EC" w:rsidRPr="00D629EC" w:rsidRDefault="00D629EC" w:rsidP="00D629EC">
            <w:pPr>
              <w:rPr>
                <w:rFonts w:ascii="Calibri" w:eastAsia="Calibri" w:hAnsi="Calibri" w:cs="Calibri"/>
                <w:color w:val="000000"/>
              </w:rPr>
            </w:pPr>
          </w:p>
        </w:tc>
        <w:tc>
          <w:tcPr>
            <w:tcW w:w="3442" w:type="dxa"/>
            <w:tcBorders>
              <w:top w:val="nil"/>
              <w:left w:val="nil"/>
              <w:bottom w:val="nil"/>
              <w:right w:val="nil"/>
            </w:tcBorders>
          </w:tcPr>
          <w:p w14:paraId="6410B633"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May 11, 2021 </w:t>
            </w:r>
            <w:r w:rsidRPr="00D629EC">
              <w:rPr>
                <w:rFonts w:ascii="Times New Roman" w:eastAsia="Times New Roman" w:hAnsi="Times New Roman" w:cs="Times New Roman"/>
                <w:b/>
                <w:color w:val="000000"/>
              </w:rPr>
              <w:t>(8 A.M. - 7 P.M.)</w:t>
            </w:r>
            <w:r w:rsidRPr="00D629EC">
              <w:rPr>
                <w:rFonts w:ascii="Times New Roman" w:eastAsia="Times New Roman" w:hAnsi="Times New Roman" w:cs="Times New Roman"/>
                <w:color w:val="000000"/>
              </w:rPr>
              <w:t xml:space="preserve"> </w:t>
            </w:r>
          </w:p>
        </w:tc>
      </w:tr>
      <w:tr w:rsidR="00D629EC" w:rsidRPr="00D629EC" w14:paraId="7350E001" w14:textId="77777777" w:rsidTr="002167BA">
        <w:trPr>
          <w:trHeight w:val="253"/>
        </w:trPr>
        <w:tc>
          <w:tcPr>
            <w:tcW w:w="4001" w:type="dxa"/>
            <w:tcBorders>
              <w:top w:val="nil"/>
              <w:left w:val="nil"/>
              <w:bottom w:val="nil"/>
              <w:right w:val="nil"/>
            </w:tcBorders>
          </w:tcPr>
          <w:p w14:paraId="32D0D95E"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1st Session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112FAF69"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6D6914D3"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June 1 - June 28, 2021  </w:t>
            </w:r>
          </w:p>
        </w:tc>
      </w:tr>
      <w:tr w:rsidR="00D629EC" w:rsidRPr="00D629EC" w14:paraId="17366E07" w14:textId="77777777" w:rsidTr="002167BA">
        <w:trPr>
          <w:trHeight w:val="253"/>
        </w:trPr>
        <w:tc>
          <w:tcPr>
            <w:tcW w:w="4001" w:type="dxa"/>
            <w:tcBorders>
              <w:top w:val="nil"/>
              <w:left w:val="nil"/>
              <w:bottom w:val="nil"/>
              <w:right w:val="nil"/>
            </w:tcBorders>
          </w:tcPr>
          <w:p w14:paraId="00AE8239" w14:textId="77777777" w:rsidR="00D629EC" w:rsidRPr="00D629EC" w:rsidRDefault="00D629EC" w:rsidP="00D629EC">
            <w:pPr>
              <w:tabs>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Registration for 2d Session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41C681EC"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777323EF"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June 15, 2021 </w:t>
            </w:r>
            <w:r w:rsidRPr="00D629EC">
              <w:rPr>
                <w:rFonts w:ascii="Times New Roman" w:eastAsia="Times New Roman" w:hAnsi="Times New Roman" w:cs="Times New Roman"/>
                <w:b/>
                <w:color w:val="000000"/>
              </w:rPr>
              <w:t>(8 A.M. - 7P.M.)</w:t>
            </w:r>
            <w:r w:rsidRPr="00D629EC">
              <w:rPr>
                <w:rFonts w:ascii="Times New Roman" w:eastAsia="Times New Roman" w:hAnsi="Times New Roman" w:cs="Times New Roman"/>
                <w:color w:val="000000"/>
              </w:rPr>
              <w:t xml:space="preserve"> </w:t>
            </w:r>
          </w:p>
        </w:tc>
      </w:tr>
      <w:tr w:rsidR="00D629EC" w:rsidRPr="00D629EC" w14:paraId="7FE536D1" w14:textId="77777777" w:rsidTr="002167BA">
        <w:trPr>
          <w:trHeight w:val="506"/>
        </w:trPr>
        <w:tc>
          <w:tcPr>
            <w:tcW w:w="4001" w:type="dxa"/>
            <w:tcBorders>
              <w:top w:val="nil"/>
              <w:left w:val="nil"/>
              <w:bottom w:val="nil"/>
              <w:right w:val="nil"/>
            </w:tcBorders>
          </w:tcPr>
          <w:p w14:paraId="1E27D318"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2nd Session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p w14:paraId="78D9FD4F"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 </w:t>
            </w:r>
          </w:p>
        </w:tc>
        <w:tc>
          <w:tcPr>
            <w:tcW w:w="1635" w:type="dxa"/>
            <w:tcBorders>
              <w:top w:val="nil"/>
              <w:left w:val="nil"/>
              <w:bottom w:val="nil"/>
              <w:right w:val="nil"/>
            </w:tcBorders>
          </w:tcPr>
          <w:p w14:paraId="5DD7A560"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34F04072"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July 12 - August 9, 2021 </w:t>
            </w:r>
          </w:p>
        </w:tc>
      </w:tr>
      <w:tr w:rsidR="00D629EC" w:rsidRPr="00D629EC" w14:paraId="6CCE6C12" w14:textId="77777777" w:rsidTr="002167BA">
        <w:trPr>
          <w:trHeight w:val="252"/>
        </w:trPr>
        <w:tc>
          <w:tcPr>
            <w:tcW w:w="4001" w:type="dxa"/>
            <w:tcBorders>
              <w:top w:val="nil"/>
              <w:left w:val="nil"/>
              <w:bottom w:val="nil"/>
              <w:right w:val="nil"/>
            </w:tcBorders>
          </w:tcPr>
          <w:p w14:paraId="1774F53A"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 </w:t>
            </w:r>
          </w:p>
        </w:tc>
        <w:tc>
          <w:tcPr>
            <w:tcW w:w="1635" w:type="dxa"/>
            <w:tcBorders>
              <w:top w:val="nil"/>
              <w:left w:val="nil"/>
              <w:bottom w:val="nil"/>
              <w:right w:val="nil"/>
            </w:tcBorders>
          </w:tcPr>
          <w:p w14:paraId="7CF06AF0" w14:textId="77777777" w:rsidR="00D629EC" w:rsidRPr="00D629EC" w:rsidRDefault="00D629EC" w:rsidP="00D629EC">
            <w:pPr>
              <w:ind w:left="221"/>
              <w:rPr>
                <w:rFonts w:ascii="Calibri" w:eastAsia="Calibri" w:hAnsi="Calibri" w:cs="Calibri"/>
                <w:color w:val="000000"/>
              </w:rPr>
            </w:pPr>
            <w:r w:rsidRPr="00D629EC">
              <w:rPr>
                <w:rFonts w:ascii="Times New Roman" w:eastAsia="Times New Roman" w:hAnsi="Times New Roman" w:cs="Times New Roman"/>
                <w:b/>
                <w:color w:val="000000"/>
                <w:u w:val="single" w:color="000000"/>
              </w:rPr>
              <w:t>Fall, 2021</w:t>
            </w:r>
            <w:r w:rsidRPr="00D629EC">
              <w:rPr>
                <w:rFonts w:ascii="Times New Roman" w:eastAsia="Times New Roman" w:hAnsi="Times New Roman" w:cs="Times New Roman"/>
                <w:color w:val="000000"/>
              </w:rPr>
              <w:t xml:space="preserve"> </w:t>
            </w:r>
          </w:p>
        </w:tc>
        <w:tc>
          <w:tcPr>
            <w:tcW w:w="3442" w:type="dxa"/>
            <w:tcBorders>
              <w:top w:val="nil"/>
              <w:left w:val="nil"/>
              <w:bottom w:val="nil"/>
              <w:right w:val="nil"/>
            </w:tcBorders>
          </w:tcPr>
          <w:p w14:paraId="2E437439" w14:textId="77777777" w:rsidR="00D629EC" w:rsidRPr="00D629EC" w:rsidRDefault="00D629EC" w:rsidP="00D629EC">
            <w:pPr>
              <w:rPr>
                <w:rFonts w:ascii="Calibri" w:eastAsia="Calibri" w:hAnsi="Calibri" w:cs="Calibri"/>
                <w:color w:val="000000"/>
              </w:rPr>
            </w:pPr>
          </w:p>
        </w:tc>
      </w:tr>
      <w:tr w:rsidR="00D629EC" w:rsidRPr="00D629EC" w14:paraId="0B2F4090" w14:textId="77777777" w:rsidTr="002167BA">
        <w:trPr>
          <w:trHeight w:val="253"/>
        </w:trPr>
        <w:tc>
          <w:tcPr>
            <w:tcW w:w="4001" w:type="dxa"/>
            <w:tcBorders>
              <w:top w:val="nil"/>
              <w:left w:val="nil"/>
              <w:bottom w:val="nil"/>
              <w:right w:val="nil"/>
            </w:tcBorders>
          </w:tcPr>
          <w:p w14:paraId="4614E5AD"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Registration for New &amp; Returning Students </w:t>
            </w:r>
          </w:p>
        </w:tc>
        <w:tc>
          <w:tcPr>
            <w:tcW w:w="1635" w:type="dxa"/>
            <w:tcBorders>
              <w:top w:val="nil"/>
              <w:left w:val="nil"/>
              <w:bottom w:val="nil"/>
              <w:right w:val="nil"/>
            </w:tcBorders>
          </w:tcPr>
          <w:p w14:paraId="2ABBF07F"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0705F907"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August 2, 2021  </w:t>
            </w:r>
            <w:r w:rsidRPr="00D629EC">
              <w:rPr>
                <w:rFonts w:ascii="Times New Roman" w:eastAsia="Times New Roman" w:hAnsi="Times New Roman" w:cs="Times New Roman"/>
                <w:b/>
                <w:color w:val="000000"/>
              </w:rPr>
              <w:t xml:space="preserve">(8 A.M. - 7 P.M.) </w:t>
            </w:r>
          </w:p>
        </w:tc>
      </w:tr>
      <w:tr w:rsidR="00D629EC" w:rsidRPr="00D629EC" w14:paraId="581529C1" w14:textId="77777777" w:rsidTr="002167BA">
        <w:trPr>
          <w:trHeight w:val="253"/>
        </w:trPr>
        <w:tc>
          <w:tcPr>
            <w:tcW w:w="4001" w:type="dxa"/>
            <w:tcBorders>
              <w:top w:val="nil"/>
              <w:left w:val="nil"/>
              <w:bottom w:val="nil"/>
              <w:right w:val="nil"/>
            </w:tcBorders>
          </w:tcPr>
          <w:p w14:paraId="2ECC7E93" w14:textId="77777777" w:rsidR="00D629EC" w:rsidRPr="00D629EC" w:rsidRDefault="00D629EC" w:rsidP="00D629EC">
            <w:pPr>
              <w:jc w:val="both"/>
              <w:rPr>
                <w:rFonts w:ascii="Calibri" w:eastAsia="Calibri" w:hAnsi="Calibri" w:cs="Calibri"/>
                <w:color w:val="000000"/>
              </w:rPr>
            </w:pPr>
            <w:r w:rsidRPr="00D629EC">
              <w:rPr>
                <w:rFonts w:ascii="Times New Roman" w:eastAsia="Times New Roman" w:hAnsi="Times New Roman" w:cs="Times New Roman"/>
                <w:color w:val="000000"/>
              </w:rPr>
              <w:t xml:space="preserve">First Day of Class for </w:t>
            </w:r>
            <w:r w:rsidRPr="00D629EC">
              <w:rPr>
                <w:rFonts w:ascii="Times New Roman" w:eastAsia="Times New Roman" w:hAnsi="Times New Roman" w:cs="Times New Roman"/>
                <w:i/>
                <w:color w:val="000000"/>
              </w:rPr>
              <w:t>Comparison</w:t>
            </w:r>
            <w:r w:rsidRPr="00D629EC">
              <w:rPr>
                <w:rFonts w:ascii="Times New Roman" w:eastAsia="Times New Roman" w:hAnsi="Times New Roman" w:cs="Times New Roman"/>
                <w:color w:val="000000"/>
              </w:rPr>
              <w:t xml:space="preserve"> Students </w:t>
            </w:r>
          </w:p>
        </w:tc>
        <w:tc>
          <w:tcPr>
            <w:tcW w:w="1635" w:type="dxa"/>
            <w:tcBorders>
              <w:top w:val="nil"/>
              <w:left w:val="nil"/>
              <w:bottom w:val="nil"/>
              <w:right w:val="nil"/>
            </w:tcBorders>
          </w:tcPr>
          <w:p w14:paraId="762091F5" w14:textId="77777777" w:rsidR="00D629EC" w:rsidRPr="00D629EC" w:rsidRDefault="00D629EC" w:rsidP="00D629EC">
            <w:pPr>
              <w:ind w:left="139"/>
              <w:jc w:val="center"/>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5A8C6BEC"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August 11, 2021  </w:t>
            </w:r>
          </w:p>
        </w:tc>
      </w:tr>
      <w:tr w:rsidR="00D629EC" w:rsidRPr="00D629EC" w14:paraId="0A58402D" w14:textId="77777777" w:rsidTr="002167BA">
        <w:trPr>
          <w:trHeight w:val="253"/>
        </w:trPr>
        <w:tc>
          <w:tcPr>
            <w:tcW w:w="4001" w:type="dxa"/>
            <w:tcBorders>
              <w:top w:val="nil"/>
              <w:left w:val="nil"/>
              <w:bottom w:val="nil"/>
              <w:right w:val="nil"/>
            </w:tcBorders>
          </w:tcPr>
          <w:p w14:paraId="3EEFB5F8"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Orientation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0D24B14E"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53B2B861"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August 16, 18, and 19, 2021 </w:t>
            </w:r>
          </w:p>
        </w:tc>
      </w:tr>
      <w:tr w:rsidR="00D629EC" w:rsidRPr="00D629EC" w14:paraId="215DAAFE" w14:textId="77777777" w:rsidTr="002167BA">
        <w:trPr>
          <w:trHeight w:val="253"/>
        </w:trPr>
        <w:tc>
          <w:tcPr>
            <w:tcW w:w="4001" w:type="dxa"/>
            <w:tcBorders>
              <w:top w:val="nil"/>
              <w:left w:val="nil"/>
              <w:bottom w:val="nil"/>
              <w:right w:val="nil"/>
            </w:tcBorders>
          </w:tcPr>
          <w:p w14:paraId="76A2B724"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First Day of Classes for All Other Students </w:t>
            </w:r>
          </w:p>
        </w:tc>
        <w:tc>
          <w:tcPr>
            <w:tcW w:w="1635" w:type="dxa"/>
            <w:tcBorders>
              <w:top w:val="nil"/>
              <w:left w:val="nil"/>
              <w:bottom w:val="nil"/>
              <w:right w:val="nil"/>
            </w:tcBorders>
          </w:tcPr>
          <w:p w14:paraId="5B58D424"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79CF50DA"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August 23, 2021 </w:t>
            </w:r>
          </w:p>
        </w:tc>
      </w:tr>
      <w:tr w:rsidR="00D629EC" w:rsidRPr="00D629EC" w14:paraId="1868192A" w14:textId="77777777" w:rsidTr="002167BA">
        <w:trPr>
          <w:trHeight w:val="252"/>
        </w:trPr>
        <w:tc>
          <w:tcPr>
            <w:tcW w:w="4001" w:type="dxa"/>
            <w:tcBorders>
              <w:top w:val="nil"/>
              <w:left w:val="nil"/>
              <w:bottom w:val="nil"/>
              <w:right w:val="nil"/>
            </w:tcBorders>
          </w:tcPr>
          <w:p w14:paraId="2175860D"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Labor Day - No Classes </w:t>
            </w:r>
          </w:p>
        </w:tc>
        <w:tc>
          <w:tcPr>
            <w:tcW w:w="1635" w:type="dxa"/>
            <w:tcBorders>
              <w:top w:val="nil"/>
              <w:left w:val="nil"/>
              <w:bottom w:val="nil"/>
              <w:right w:val="nil"/>
            </w:tcBorders>
          </w:tcPr>
          <w:p w14:paraId="34A467E8" w14:textId="77777777" w:rsidR="00D629EC" w:rsidRPr="00D629EC" w:rsidRDefault="00D629EC" w:rsidP="00D629EC">
            <w:pPr>
              <w:rPr>
                <w:rFonts w:ascii="Calibri" w:eastAsia="Calibri" w:hAnsi="Calibri" w:cs="Calibri"/>
                <w:color w:val="000000"/>
              </w:rPr>
            </w:pPr>
          </w:p>
        </w:tc>
        <w:tc>
          <w:tcPr>
            <w:tcW w:w="3442" w:type="dxa"/>
            <w:tcBorders>
              <w:top w:val="nil"/>
              <w:left w:val="nil"/>
              <w:bottom w:val="nil"/>
              <w:right w:val="nil"/>
            </w:tcBorders>
          </w:tcPr>
          <w:p w14:paraId="2232F830"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September 6, 2021 </w:t>
            </w:r>
          </w:p>
        </w:tc>
      </w:tr>
      <w:tr w:rsidR="00D629EC" w:rsidRPr="00D629EC" w14:paraId="291ED9AB" w14:textId="77777777" w:rsidTr="002167BA">
        <w:trPr>
          <w:trHeight w:val="253"/>
        </w:trPr>
        <w:tc>
          <w:tcPr>
            <w:tcW w:w="4001" w:type="dxa"/>
            <w:tcBorders>
              <w:top w:val="nil"/>
              <w:left w:val="nil"/>
              <w:bottom w:val="nil"/>
              <w:right w:val="nil"/>
            </w:tcBorders>
          </w:tcPr>
          <w:p w14:paraId="6C9A1DEC" w14:textId="77777777" w:rsidR="00D629EC" w:rsidRPr="00D629EC" w:rsidRDefault="00D629EC" w:rsidP="00D629EC">
            <w:pPr>
              <w:tabs>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Indigenous Peoples’ Day - No Classes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6F7AD361"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560C18C3"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October 11, 2021 </w:t>
            </w:r>
          </w:p>
        </w:tc>
      </w:tr>
      <w:tr w:rsidR="00D629EC" w:rsidRPr="00D629EC" w14:paraId="406C0A8D" w14:textId="77777777" w:rsidTr="002167BA">
        <w:trPr>
          <w:trHeight w:val="253"/>
        </w:trPr>
        <w:tc>
          <w:tcPr>
            <w:tcW w:w="4001" w:type="dxa"/>
            <w:tcBorders>
              <w:top w:val="nil"/>
              <w:left w:val="nil"/>
              <w:bottom w:val="nil"/>
              <w:right w:val="nil"/>
            </w:tcBorders>
          </w:tcPr>
          <w:p w14:paraId="1F912D05" w14:textId="77777777" w:rsidR="00D629EC" w:rsidRPr="00D629EC" w:rsidRDefault="00D629EC" w:rsidP="00D629EC">
            <w:pPr>
              <w:tabs>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Thanksgiving - No Classes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1F78DFA0"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7B27C98C"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November 25 &amp; 26, 2021 </w:t>
            </w:r>
          </w:p>
        </w:tc>
      </w:tr>
      <w:tr w:rsidR="00D629EC" w:rsidRPr="00D629EC" w14:paraId="59C8E39F" w14:textId="77777777" w:rsidTr="002167BA">
        <w:trPr>
          <w:trHeight w:val="253"/>
        </w:trPr>
        <w:tc>
          <w:tcPr>
            <w:tcW w:w="4001" w:type="dxa"/>
            <w:tcBorders>
              <w:top w:val="nil"/>
              <w:left w:val="nil"/>
              <w:bottom w:val="nil"/>
              <w:right w:val="nil"/>
            </w:tcBorders>
          </w:tcPr>
          <w:p w14:paraId="0BDDA575"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Last Day of Class, 1st Semester </w:t>
            </w:r>
          </w:p>
        </w:tc>
        <w:tc>
          <w:tcPr>
            <w:tcW w:w="1635" w:type="dxa"/>
            <w:tcBorders>
              <w:top w:val="nil"/>
              <w:left w:val="nil"/>
              <w:bottom w:val="nil"/>
              <w:right w:val="nil"/>
            </w:tcBorders>
          </w:tcPr>
          <w:p w14:paraId="51213200" w14:textId="77777777" w:rsidR="00D629EC" w:rsidRPr="00D629EC" w:rsidRDefault="00D629EC" w:rsidP="00D629EC">
            <w:pPr>
              <w:rPr>
                <w:rFonts w:ascii="Calibri" w:eastAsia="Calibri" w:hAnsi="Calibri" w:cs="Calibri"/>
                <w:color w:val="000000"/>
              </w:rPr>
            </w:pPr>
          </w:p>
        </w:tc>
        <w:tc>
          <w:tcPr>
            <w:tcW w:w="3442" w:type="dxa"/>
            <w:tcBorders>
              <w:top w:val="nil"/>
              <w:left w:val="nil"/>
              <w:bottom w:val="nil"/>
              <w:right w:val="nil"/>
            </w:tcBorders>
          </w:tcPr>
          <w:p w14:paraId="01880232"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December 6, 2021 </w:t>
            </w:r>
          </w:p>
        </w:tc>
      </w:tr>
      <w:tr w:rsidR="00D629EC" w:rsidRPr="00D629EC" w14:paraId="0D86F061" w14:textId="77777777" w:rsidTr="002167BA">
        <w:trPr>
          <w:trHeight w:val="253"/>
        </w:trPr>
        <w:tc>
          <w:tcPr>
            <w:tcW w:w="4001" w:type="dxa"/>
            <w:tcBorders>
              <w:top w:val="nil"/>
              <w:left w:val="nil"/>
              <w:bottom w:val="nil"/>
              <w:right w:val="nil"/>
            </w:tcBorders>
          </w:tcPr>
          <w:p w14:paraId="0AD13218"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Study Week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167B6DCE"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18303C53"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December 7 - December 12, 2021 </w:t>
            </w:r>
          </w:p>
        </w:tc>
      </w:tr>
      <w:tr w:rsidR="00D629EC" w:rsidRPr="00D629EC" w14:paraId="14D021D5" w14:textId="77777777" w:rsidTr="002167BA">
        <w:trPr>
          <w:trHeight w:val="253"/>
        </w:trPr>
        <w:tc>
          <w:tcPr>
            <w:tcW w:w="4001" w:type="dxa"/>
            <w:tcBorders>
              <w:top w:val="nil"/>
              <w:left w:val="nil"/>
              <w:bottom w:val="nil"/>
              <w:right w:val="nil"/>
            </w:tcBorders>
          </w:tcPr>
          <w:p w14:paraId="0CC083DF" w14:textId="77777777" w:rsidR="00D629EC" w:rsidRPr="00D629EC" w:rsidRDefault="00D629EC" w:rsidP="00D629EC">
            <w:pPr>
              <w:jc w:val="both"/>
              <w:rPr>
                <w:rFonts w:ascii="Calibri" w:eastAsia="Calibri" w:hAnsi="Calibri" w:cs="Calibri"/>
                <w:color w:val="000000"/>
              </w:rPr>
            </w:pPr>
            <w:r w:rsidRPr="00D629EC">
              <w:rPr>
                <w:rFonts w:ascii="Times New Roman" w:eastAsia="Times New Roman" w:hAnsi="Times New Roman" w:cs="Times New Roman"/>
                <w:color w:val="000000"/>
              </w:rPr>
              <w:t xml:space="preserve">Registration for New &amp; Returning Students  </w:t>
            </w:r>
          </w:p>
        </w:tc>
        <w:tc>
          <w:tcPr>
            <w:tcW w:w="1635" w:type="dxa"/>
            <w:tcBorders>
              <w:top w:val="nil"/>
              <w:left w:val="nil"/>
              <w:bottom w:val="nil"/>
              <w:right w:val="nil"/>
            </w:tcBorders>
          </w:tcPr>
          <w:p w14:paraId="508FB231" w14:textId="77777777" w:rsidR="00D629EC" w:rsidRPr="00D629EC" w:rsidRDefault="00D629EC" w:rsidP="00D629EC">
            <w:pPr>
              <w:rPr>
                <w:rFonts w:ascii="Calibri" w:eastAsia="Calibri" w:hAnsi="Calibri" w:cs="Calibri"/>
                <w:color w:val="000000"/>
              </w:rPr>
            </w:pPr>
          </w:p>
        </w:tc>
        <w:tc>
          <w:tcPr>
            <w:tcW w:w="3442" w:type="dxa"/>
            <w:tcBorders>
              <w:top w:val="nil"/>
              <w:left w:val="nil"/>
              <w:bottom w:val="nil"/>
              <w:right w:val="nil"/>
            </w:tcBorders>
          </w:tcPr>
          <w:p w14:paraId="33B3D3C6"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December 9, 2021 </w:t>
            </w:r>
            <w:r w:rsidRPr="00D629EC">
              <w:rPr>
                <w:rFonts w:ascii="Times New Roman" w:eastAsia="Times New Roman" w:hAnsi="Times New Roman" w:cs="Times New Roman"/>
                <w:b/>
                <w:color w:val="000000"/>
              </w:rPr>
              <w:t>(8 A.M. - 7 P.M.)</w:t>
            </w:r>
            <w:r w:rsidRPr="00D629EC">
              <w:rPr>
                <w:rFonts w:ascii="Times New Roman" w:eastAsia="Times New Roman" w:hAnsi="Times New Roman" w:cs="Times New Roman"/>
                <w:color w:val="000000"/>
              </w:rPr>
              <w:t xml:space="preserve"> </w:t>
            </w:r>
          </w:p>
        </w:tc>
      </w:tr>
      <w:tr w:rsidR="00D629EC" w:rsidRPr="00D629EC" w14:paraId="2B89EB0B" w14:textId="77777777" w:rsidTr="002167BA">
        <w:trPr>
          <w:trHeight w:val="505"/>
        </w:trPr>
        <w:tc>
          <w:tcPr>
            <w:tcW w:w="4001" w:type="dxa"/>
            <w:tcBorders>
              <w:top w:val="nil"/>
              <w:left w:val="nil"/>
              <w:bottom w:val="nil"/>
              <w:right w:val="nil"/>
            </w:tcBorders>
          </w:tcPr>
          <w:p w14:paraId="0FAEA620"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Exams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p w14:paraId="3A27C083"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 </w:t>
            </w:r>
          </w:p>
        </w:tc>
        <w:tc>
          <w:tcPr>
            <w:tcW w:w="1635" w:type="dxa"/>
            <w:tcBorders>
              <w:top w:val="nil"/>
              <w:left w:val="nil"/>
              <w:bottom w:val="nil"/>
              <w:right w:val="nil"/>
            </w:tcBorders>
          </w:tcPr>
          <w:p w14:paraId="221145D9"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0BB14AA9"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December 13 - 23, 2021 </w:t>
            </w:r>
          </w:p>
        </w:tc>
      </w:tr>
      <w:tr w:rsidR="00D629EC" w:rsidRPr="00D629EC" w14:paraId="0D36C39D" w14:textId="77777777" w:rsidTr="002167BA">
        <w:trPr>
          <w:trHeight w:val="506"/>
        </w:trPr>
        <w:tc>
          <w:tcPr>
            <w:tcW w:w="4001" w:type="dxa"/>
            <w:tcBorders>
              <w:top w:val="nil"/>
              <w:left w:val="nil"/>
              <w:bottom w:val="nil"/>
              <w:right w:val="nil"/>
            </w:tcBorders>
          </w:tcPr>
          <w:p w14:paraId="650AE0EE"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b/>
                <w:color w:val="000000"/>
              </w:rPr>
              <w:t xml:space="preserve"> </w:t>
            </w:r>
          </w:p>
          <w:p w14:paraId="6D6405CA"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 </w:t>
            </w:r>
          </w:p>
        </w:tc>
        <w:tc>
          <w:tcPr>
            <w:tcW w:w="1635" w:type="dxa"/>
            <w:tcBorders>
              <w:top w:val="nil"/>
              <w:left w:val="nil"/>
              <w:bottom w:val="nil"/>
              <w:right w:val="nil"/>
            </w:tcBorders>
          </w:tcPr>
          <w:p w14:paraId="313F15D6" w14:textId="77777777" w:rsidR="00D629EC" w:rsidRPr="00D629EC" w:rsidRDefault="00D629EC" w:rsidP="00D629EC">
            <w:pPr>
              <w:ind w:left="86"/>
              <w:rPr>
                <w:rFonts w:ascii="Calibri" w:eastAsia="Calibri" w:hAnsi="Calibri" w:cs="Calibri"/>
                <w:color w:val="000000"/>
              </w:rPr>
            </w:pPr>
            <w:r w:rsidRPr="00D629EC">
              <w:rPr>
                <w:rFonts w:ascii="Times New Roman" w:eastAsia="Times New Roman" w:hAnsi="Times New Roman" w:cs="Times New Roman"/>
                <w:b/>
                <w:color w:val="000000"/>
                <w:u w:val="single" w:color="000000"/>
              </w:rPr>
              <w:t>Spring, 2022</w:t>
            </w:r>
            <w:r w:rsidRPr="00D629EC">
              <w:rPr>
                <w:rFonts w:ascii="Times New Roman" w:eastAsia="Times New Roman" w:hAnsi="Times New Roman" w:cs="Times New Roman"/>
                <w:b/>
                <w:color w:val="000000"/>
              </w:rPr>
              <w:t xml:space="preserve"> </w:t>
            </w:r>
          </w:p>
        </w:tc>
        <w:tc>
          <w:tcPr>
            <w:tcW w:w="3442" w:type="dxa"/>
            <w:tcBorders>
              <w:top w:val="nil"/>
              <w:left w:val="nil"/>
              <w:bottom w:val="nil"/>
              <w:right w:val="nil"/>
            </w:tcBorders>
          </w:tcPr>
          <w:p w14:paraId="5C358B88" w14:textId="77777777" w:rsidR="00D629EC" w:rsidRPr="00D629EC" w:rsidRDefault="00D629EC" w:rsidP="00D629EC">
            <w:pPr>
              <w:rPr>
                <w:rFonts w:ascii="Calibri" w:eastAsia="Calibri" w:hAnsi="Calibri" w:cs="Calibri"/>
                <w:color w:val="000000"/>
              </w:rPr>
            </w:pPr>
          </w:p>
        </w:tc>
      </w:tr>
      <w:tr w:rsidR="00D629EC" w:rsidRPr="00D629EC" w14:paraId="7ADADE41" w14:textId="77777777" w:rsidTr="002167BA">
        <w:trPr>
          <w:trHeight w:val="253"/>
        </w:trPr>
        <w:tc>
          <w:tcPr>
            <w:tcW w:w="4001" w:type="dxa"/>
            <w:tcBorders>
              <w:top w:val="nil"/>
              <w:left w:val="nil"/>
              <w:bottom w:val="nil"/>
              <w:right w:val="nil"/>
            </w:tcBorders>
          </w:tcPr>
          <w:p w14:paraId="08FB2466"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Orientation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25AFFFAC"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6BF0402D"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January 10, 12, 13, 2022 </w:t>
            </w:r>
          </w:p>
        </w:tc>
      </w:tr>
      <w:tr w:rsidR="00D629EC" w:rsidRPr="00D629EC" w14:paraId="1F24ACD1" w14:textId="77777777" w:rsidTr="002167BA">
        <w:trPr>
          <w:trHeight w:val="253"/>
        </w:trPr>
        <w:tc>
          <w:tcPr>
            <w:tcW w:w="4001" w:type="dxa"/>
            <w:tcBorders>
              <w:top w:val="nil"/>
              <w:left w:val="nil"/>
              <w:bottom w:val="nil"/>
              <w:right w:val="nil"/>
            </w:tcBorders>
          </w:tcPr>
          <w:p w14:paraId="398D50A2" w14:textId="77777777" w:rsidR="00D629EC" w:rsidRPr="00D629EC" w:rsidRDefault="00D629EC" w:rsidP="00D629EC">
            <w:pPr>
              <w:jc w:val="both"/>
              <w:rPr>
                <w:rFonts w:ascii="Calibri" w:eastAsia="Calibri" w:hAnsi="Calibri" w:cs="Calibri"/>
                <w:color w:val="000000"/>
              </w:rPr>
            </w:pPr>
            <w:r w:rsidRPr="00D629EC">
              <w:rPr>
                <w:rFonts w:ascii="Times New Roman" w:eastAsia="Times New Roman" w:hAnsi="Times New Roman" w:cs="Times New Roman"/>
                <w:color w:val="000000"/>
              </w:rPr>
              <w:t xml:space="preserve">First Day of Class for </w:t>
            </w:r>
            <w:r w:rsidRPr="00D629EC">
              <w:rPr>
                <w:rFonts w:ascii="Times New Roman" w:eastAsia="Times New Roman" w:hAnsi="Times New Roman" w:cs="Times New Roman"/>
                <w:i/>
                <w:color w:val="000000"/>
              </w:rPr>
              <w:t>Comparison</w:t>
            </w:r>
            <w:r w:rsidRPr="00D629EC">
              <w:rPr>
                <w:rFonts w:ascii="Times New Roman" w:eastAsia="Times New Roman" w:hAnsi="Times New Roman" w:cs="Times New Roman"/>
                <w:color w:val="000000"/>
              </w:rPr>
              <w:t xml:space="preserve"> Students </w:t>
            </w:r>
          </w:p>
        </w:tc>
        <w:tc>
          <w:tcPr>
            <w:tcW w:w="1635" w:type="dxa"/>
            <w:tcBorders>
              <w:top w:val="nil"/>
              <w:left w:val="nil"/>
              <w:bottom w:val="nil"/>
              <w:right w:val="nil"/>
            </w:tcBorders>
          </w:tcPr>
          <w:p w14:paraId="7D5B3BC7" w14:textId="77777777" w:rsidR="00D629EC" w:rsidRPr="00D629EC" w:rsidRDefault="00D629EC" w:rsidP="00D629EC">
            <w:pPr>
              <w:rPr>
                <w:rFonts w:ascii="Calibri" w:eastAsia="Calibri" w:hAnsi="Calibri" w:cs="Calibri"/>
                <w:color w:val="000000"/>
              </w:rPr>
            </w:pPr>
          </w:p>
        </w:tc>
        <w:tc>
          <w:tcPr>
            <w:tcW w:w="3442" w:type="dxa"/>
            <w:tcBorders>
              <w:top w:val="nil"/>
              <w:left w:val="nil"/>
              <w:bottom w:val="nil"/>
              <w:right w:val="nil"/>
            </w:tcBorders>
          </w:tcPr>
          <w:p w14:paraId="301134D5"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January 12, 2022 </w:t>
            </w:r>
          </w:p>
        </w:tc>
      </w:tr>
      <w:tr w:rsidR="00D629EC" w:rsidRPr="00D629EC" w14:paraId="0E805F22" w14:textId="77777777" w:rsidTr="002167BA">
        <w:trPr>
          <w:trHeight w:val="252"/>
        </w:trPr>
        <w:tc>
          <w:tcPr>
            <w:tcW w:w="4001" w:type="dxa"/>
            <w:tcBorders>
              <w:top w:val="nil"/>
              <w:left w:val="nil"/>
              <w:bottom w:val="nil"/>
              <w:right w:val="nil"/>
            </w:tcBorders>
          </w:tcPr>
          <w:p w14:paraId="5D0694CE" w14:textId="77777777" w:rsidR="00D629EC" w:rsidRPr="00D629EC" w:rsidRDefault="00D629EC" w:rsidP="00D629EC">
            <w:pPr>
              <w:tabs>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Martin Luther King Day - No Classes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60879C98"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4D8F536D"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January 17, 2022 </w:t>
            </w:r>
          </w:p>
        </w:tc>
      </w:tr>
      <w:tr w:rsidR="00D629EC" w:rsidRPr="00D629EC" w14:paraId="20C666D0" w14:textId="77777777" w:rsidTr="002167BA">
        <w:trPr>
          <w:trHeight w:val="253"/>
        </w:trPr>
        <w:tc>
          <w:tcPr>
            <w:tcW w:w="4001" w:type="dxa"/>
            <w:tcBorders>
              <w:top w:val="nil"/>
              <w:left w:val="nil"/>
              <w:bottom w:val="nil"/>
              <w:right w:val="nil"/>
            </w:tcBorders>
          </w:tcPr>
          <w:p w14:paraId="6DCE495B" w14:textId="77777777" w:rsidR="00D629EC" w:rsidRPr="00D629EC" w:rsidRDefault="00D629EC" w:rsidP="00D629EC">
            <w:pPr>
              <w:tabs>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First Day of Classes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1DE11621"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5F1AC362"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January 18, 2022 </w:t>
            </w:r>
          </w:p>
        </w:tc>
      </w:tr>
      <w:tr w:rsidR="00D629EC" w:rsidRPr="00D629EC" w14:paraId="4523C40F" w14:textId="77777777" w:rsidTr="002167BA">
        <w:trPr>
          <w:trHeight w:val="253"/>
        </w:trPr>
        <w:tc>
          <w:tcPr>
            <w:tcW w:w="4001" w:type="dxa"/>
            <w:tcBorders>
              <w:top w:val="nil"/>
              <w:left w:val="nil"/>
              <w:bottom w:val="nil"/>
              <w:right w:val="nil"/>
            </w:tcBorders>
          </w:tcPr>
          <w:p w14:paraId="7662F5BA"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Spring Break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4D79DB4D"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56DF0731"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March 13-20, 2022 </w:t>
            </w:r>
          </w:p>
        </w:tc>
      </w:tr>
      <w:tr w:rsidR="00D629EC" w:rsidRPr="00D629EC" w14:paraId="4A1A961E" w14:textId="77777777" w:rsidTr="002167BA">
        <w:trPr>
          <w:trHeight w:val="254"/>
        </w:trPr>
        <w:tc>
          <w:tcPr>
            <w:tcW w:w="4001" w:type="dxa"/>
            <w:tcBorders>
              <w:top w:val="nil"/>
              <w:left w:val="nil"/>
              <w:bottom w:val="nil"/>
              <w:right w:val="nil"/>
            </w:tcBorders>
          </w:tcPr>
          <w:p w14:paraId="08254473"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Patriots’ Day - No Classes </w:t>
            </w:r>
          </w:p>
        </w:tc>
        <w:tc>
          <w:tcPr>
            <w:tcW w:w="1635" w:type="dxa"/>
            <w:tcBorders>
              <w:top w:val="nil"/>
              <w:left w:val="nil"/>
              <w:bottom w:val="nil"/>
              <w:right w:val="nil"/>
            </w:tcBorders>
          </w:tcPr>
          <w:p w14:paraId="18BFB0D1" w14:textId="77777777" w:rsidR="00D629EC" w:rsidRPr="00D629EC" w:rsidRDefault="00D629EC" w:rsidP="00D629EC">
            <w:pPr>
              <w:ind w:left="499"/>
              <w:jc w:val="center"/>
              <w:rPr>
                <w:rFonts w:ascii="Calibri" w:eastAsia="Calibri" w:hAnsi="Calibri" w:cs="Calibri"/>
                <w:color w:val="000000"/>
              </w:rPr>
            </w:pPr>
            <w:r w:rsidRPr="00D629EC">
              <w:rPr>
                <w:rFonts w:ascii="Times New Roman" w:eastAsia="Times New Roman" w:hAnsi="Times New Roman" w:cs="Times New Roman"/>
                <w:color w:val="000000"/>
              </w:rPr>
              <w:t xml:space="preserve"> </w:t>
            </w:r>
          </w:p>
        </w:tc>
        <w:tc>
          <w:tcPr>
            <w:tcW w:w="3442" w:type="dxa"/>
            <w:tcBorders>
              <w:top w:val="nil"/>
              <w:left w:val="nil"/>
              <w:bottom w:val="nil"/>
              <w:right w:val="nil"/>
            </w:tcBorders>
          </w:tcPr>
          <w:p w14:paraId="0CEF0EE1"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April 18, 2022 </w:t>
            </w:r>
          </w:p>
        </w:tc>
      </w:tr>
      <w:tr w:rsidR="00D629EC" w:rsidRPr="00D629EC" w14:paraId="6D9FA58C" w14:textId="77777777" w:rsidTr="002167BA">
        <w:trPr>
          <w:trHeight w:val="253"/>
        </w:trPr>
        <w:tc>
          <w:tcPr>
            <w:tcW w:w="4001" w:type="dxa"/>
            <w:tcBorders>
              <w:top w:val="nil"/>
              <w:left w:val="nil"/>
              <w:bottom w:val="nil"/>
              <w:right w:val="nil"/>
            </w:tcBorders>
          </w:tcPr>
          <w:p w14:paraId="78FDE891"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Last Day of Class, 2nd Semester </w:t>
            </w:r>
          </w:p>
        </w:tc>
        <w:tc>
          <w:tcPr>
            <w:tcW w:w="1635" w:type="dxa"/>
            <w:tcBorders>
              <w:top w:val="nil"/>
              <w:left w:val="nil"/>
              <w:bottom w:val="nil"/>
              <w:right w:val="nil"/>
            </w:tcBorders>
          </w:tcPr>
          <w:p w14:paraId="3FD0038E" w14:textId="77777777" w:rsidR="00D629EC" w:rsidRPr="00D629EC" w:rsidRDefault="00D629EC" w:rsidP="00D629EC">
            <w:pPr>
              <w:rPr>
                <w:rFonts w:ascii="Calibri" w:eastAsia="Calibri" w:hAnsi="Calibri" w:cs="Calibri"/>
                <w:color w:val="000000"/>
              </w:rPr>
            </w:pPr>
          </w:p>
        </w:tc>
        <w:tc>
          <w:tcPr>
            <w:tcW w:w="3442" w:type="dxa"/>
            <w:tcBorders>
              <w:top w:val="nil"/>
              <w:left w:val="nil"/>
              <w:bottom w:val="nil"/>
              <w:right w:val="nil"/>
            </w:tcBorders>
          </w:tcPr>
          <w:p w14:paraId="2A25223F"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May 2, 2022 </w:t>
            </w:r>
          </w:p>
        </w:tc>
      </w:tr>
      <w:tr w:rsidR="00D629EC" w:rsidRPr="00D629EC" w14:paraId="76604B7F" w14:textId="77777777" w:rsidTr="002167BA">
        <w:trPr>
          <w:trHeight w:val="252"/>
        </w:trPr>
        <w:tc>
          <w:tcPr>
            <w:tcW w:w="4001" w:type="dxa"/>
            <w:tcBorders>
              <w:top w:val="nil"/>
              <w:left w:val="nil"/>
              <w:bottom w:val="nil"/>
              <w:right w:val="nil"/>
            </w:tcBorders>
          </w:tcPr>
          <w:p w14:paraId="209EE3D2"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Study Period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0A96C1CA"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54951555"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May 3 – May 8, 2022 </w:t>
            </w:r>
          </w:p>
        </w:tc>
      </w:tr>
      <w:tr w:rsidR="00D629EC" w:rsidRPr="00D629EC" w14:paraId="40B7C11D" w14:textId="77777777" w:rsidTr="002167BA">
        <w:trPr>
          <w:trHeight w:val="253"/>
        </w:trPr>
        <w:tc>
          <w:tcPr>
            <w:tcW w:w="4001" w:type="dxa"/>
            <w:tcBorders>
              <w:top w:val="nil"/>
              <w:left w:val="nil"/>
              <w:bottom w:val="nil"/>
              <w:right w:val="nil"/>
            </w:tcBorders>
          </w:tcPr>
          <w:p w14:paraId="673D3D5F"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Exams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336857A1"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44F68777"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May 9 - 23, 2022 </w:t>
            </w:r>
          </w:p>
        </w:tc>
      </w:tr>
      <w:tr w:rsidR="00D629EC" w:rsidRPr="00D629EC" w14:paraId="53E6C09D" w14:textId="77777777" w:rsidTr="002167BA">
        <w:trPr>
          <w:trHeight w:val="506"/>
        </w:trPr>
        <w:tc>
          <w:tcPr>
            <w:tcW w:w="4001" w:type="dxa"/>
            <w:tcBorders>
              <w:top w:val="nil"/>
              <w:left w:val="nil"/>
              <w:bottom w:val="nil"/>
              <w:right w:val="nil"/>
            </w:tcBorders>
          </w:tcPr>
          <w:p w14:paraId="64784A0D"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Graduation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p w14:paraId="75BDD0BA"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 </w:t>
            </w:r>
          </w:p>
        </w:tc>
        <w:tc>
          <w:tcPr>
            <w:tcW w:w="1635" w:type="dxa"/>
            <w:tcBorders>
              <w:top w:val="nil"/>
              <w:left w:val="nil"/>
              <w:bottom w:val="nil"/>
              <w:right w:val="nil"/>
            </w:tcBorders>
          </w:tcPr>
          <w:p w14:paraId="0DFD6104"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2A04C237" w14:textId="77777777" w:rsidR="00D629EC" w:rsidRDefault="00D629EC" w:rsidP="00D629EC">
            <w:pPr>
              <w:ind w:left="125"/>
              <w:rPr>
                <w:rFonts w:ascii="Times New Roman" w:eastAsia="Times New Roman" w:hAnsi="Times New Roman" w:cs="Times New Roman"/>
                <w:color w:val="000000"/>
              </w:rPr>
            </w:pPr>
            <w:r w:rsidRPr="00D629EC">
              <w:rPr>
                <w:rFonts w:ascii="Times New Roman" w:eastAsia="Times New Roman" w:hAnsi="Times New Roman" w:cs="Times New Roman"/>
                <w:color w:val="000000"/>
              </w:rPr>
              <w:t xml:space="preserve">June 3, 2022 </w:t>
            </w:r>
          </w:p>
          <w:p w14:paraId="513EC215" w14:textId="77777777" w:rsidR="00D629EC" w:rsidRDefault="00D629EC" w:rsidP="00D629EC">
            <w:pPr>
              <w:ind w:left="125"/>
              <w:rPr>
                <w:rFonts w:ascii="Calibri" w:eastAsia="Calibri" w:hAnsi="Calibri" w:cs="Calibri"/>
                <w:color w:val="000000"/>
              </w:rPr>
            </w:pPr>
          </w:p>
          <w:p w14:paraId="651C860F" w14:textId="77777777" w:rsidR="00D629EC" w:rsidRDefault="00D629EC" w:rsidP="00D629EC">
            <w:pPr>
              <w:ind w:left="125"/>
              <w:rPr>
                <w:rFonts w:ascii="Calibri" w:eastAsia="Calibri" w:hAnsi="Calibri" w:cs="Calibri"/>
                <w:color w:val="000000"/>
              </w:rPr>
            </w:pPr>
          </w:p>
          <w:p w14:paraId="4C7F8A3A" w14:textId="356454F8" w:rsidR="00D629EC" w:rsidRPr="00D629EC" w:rsidRDefault="00D629EC" w:rsidP="00D629EC">
            <w:pPr>
              <w:ind w:left="125"/>
              <w:rPr>
                <w:rFonts w:ascii="Calibri" w:eastAsia="Calibri" w:hAnsi="Calibri" w:cs="Calibri"/>
                <w:color w:val="000000"/>
              </w:rPr>
            </w:pPr>
          </w:p>
        </w:tc>
      </w:tr>
      <w:tr w:rsidR="00D629EC" w:rsidRPr="00D629EC" w14:paraId="0151E11C" w14:textId="77777777" w:rsidTr="002167BA">
        <w:trPr>
          <w:trHeight w:val="505"/>
        </w:trPr>
        <w:tc>
          <w:tcPr>
            <w:tcW w:w="4001" w:type="dxa"/>
            <w:tcBorders>
              <w:top w:val="nil"/>
              <w:left w:val="nil"/>
              <w:bottom w:val="nil"/>
              <w:right w:val="nil"/>
            </w:tcBorders>
          </w:tcPr>
          <w:p w14:paraId="5678364D" w14:textId="2CC7AEFE" w:rsidR="00D629EC" w:rsidRDefault="00D629EC" w:rsidP="00D629EC">
            <w:pPr>
              <w:rPr>
                <w:rFonts w:ascii="Times New Roman" w:eastAsia="Times New Roman" w:hAnsi="Times New Roman" w:cs="Times New Roman"/>
                <w:color w:val="000000"/>
              </w:rPr>
            </w:pPr>
            <w:r w:rsidRPr="00D629EC">
              <w:rPr>
                <w:rFonts w:ascii="Times New Roman" w:eastAsia="Times New Roman" w:hAnsi="Times New Roman" w:cs="Times New Roman"/>
                <w:color w:val="000000"/>
              </w:rPr>
              <w:lastRenderedPageBreak/>
              <w:t xml:space="preserve"> </w:t>
            </w:r>
          </w:p>
          <w:p w14:paraId="03910478" w14:textId="6D6519ED" w:rsidR="00D629EC" w:rsidRDefault="00D629EC" w:rsidP="00D629EC">
            <w:pPr>
              <w:rPr>
                <w:rFonts w:ascii="Calibri" w:eastAsia="Calibri" w:hAnsi="Calibri" w:cs="Calibri"/>
                <w:color w:val="000000"/>
              </w:rPr>
            </w:pPr>
          </w:p>
          <w:p w14:paraId="5CC81E0F" w14:textId="6FA88228" w:rsidR="00D629EC" w:rsidRPr="00D629EC" w:rsidRDefault="00D629EC" w:rsidP="00D629EC">
            <w:pPr>
              <w:rPr>
                <w:rFonts w:ascii="Calibri" w:eastAsia="Calibri" w:hAnsi="Calibri" w:cs="Calibri"/>
                <w:color w:val="000000"/>
              </w:rPr>
            </w:pPr>
          </w:p>
        </w:tc>
        <w:tc>
          <w:tcPr>
            <w:tcW w:w="1635" w:type="dxa"/>
            <w:tcBorders>
              <w:top w:val="nil"/>
              <w:left w:val="nil"/>
              <w:bottom w:val="nil"/>
              <w:right w:val="nil"/>
            </w:tcBorders>
          </w:tcPr>
          <w:p w14:paraId="0436097C" w14:textId="77777777" w:rsidR="00D629EC" w:rsidRPr="00D629EC" w:rsidRDefault="00D629EC" w:rsidP="00D629EC">
            <w:pPr>
              <w:ind w:left="2"/>
              <w:rPr>
                <w:rFonts w:ascii="Calibri" w:eastAsia="Calibri" w:hAnsi="Calibri" w:cs="Calibri"/>
                <w:color w:val="000000"/>
              </w:rPr>
            </w:pPr>
            <w:r w:rsidRPr="00D629EC">
              <w:rPr>
                <w:rFonts w:ascii="Times New Roman" w:eastAsia="Times New Roman" w:hAnsi="Times New Roman" w:cs="Times New Roman"/>
                <w:b/>
                <w:color w:val="000000"/>
                <w:u w:val="single" w:color="000000"/>
              </w:rPr>
              <w:t>Summer, 2022</w:t>
            </w:r>
            <w:r w:rsidRPr="00D629EC">
              <w:rPr>
                <w:rFonts w:ascii="Times New Roman" w:eastAsia="Times New Roman" w:hAnsi="Times New Roman" w:cs="Times New Roman"/>
                <w:color w:val="000000"/>
              </w:rPr>
              <w:t xml:space="preserve"> </w:t>
            </w:r>
          </w:p>
        </w:tc>
        <w:tc>
          <w:tcPr>
            <w:tcW w:w="3442" w:type="dxa"/>
            <w:tcBorders>
              <w:top w:val="nil"/>
              <w:left w:val="nil"/>
              <w:bottom w:val="nil"/>
              <w:right w:val="nil"/>
            </w:tcBorders>
          </w:tcPr>
          <w:p w14:paraId="281679F8" w14:textId="77777777" w:rsidR="00D629EC" w:rsidRPr="00D629EC" w:rsidRDefault="00D629EC" w:rsidP="00D629EC">
            <w:pPr>
              <w:rPr>
                <w:rFonts w:ascii="Calibri" w:eastAsia="Calibri" w:hAnsi="Calibri" w:cs="Calibri"/>
                <w:color w:val="000000"/>
              </w:rPr>
            </w:pPr>
          </w:p>
        </w:tc>
      </w:tr>
      <w:tr w:rsidR="00D629EC" w:rsidRPr="00D629EC" w14:paraId="72B4F7B0" w14:textId="77777777" w:rsidTr="002167BA">
        <w:trPr>
          <w:trHeight w:val="253"/>
        </w:trPr>
        <w:tc>
          <w:tcPr>
            <w:tcW w:w="4001" w:type="dxa"/>
            <w:tcBorders>
              <w:top w:val="nil"/>
              <w:left w:val="nil"/>
              <w:bottom w:val="nil"/>
              <w:right w:val="nil"/>
            </w:tcBorders>
          </w:tcPr>
          <w:p w14:paraId="3D35A39F" w14:textId="77777777" w:rsidR="00D629EC" w:rsidRPr="00D629EC" w:rsidRDefault="00D629EC" w:rsidP="00D629EC">
            <w:pPr>
              <w:rPr>
                <w:rFonts w:ascii="Calibri" w:eastAsia="Calibri" w:hAnsi="Calibri" w:cs="Calibri"/>
                <w:color w:val="000000"/>
              </w:rPr>
            </w:pPr>
            <w:r w:rsidRPr="00D629EC">
              <w:rPr>
                <w:rFonts w:ascii="Times New Roman" w:eastAsia="Times New Roman" w:hAnsi="Times New Roman" w:cs="Times New Roman"/>
                <w:color w:val="000000"/>
              </w:rPr>
              <w:t xml:space="preserve">Registration for 1st Session </w:t>
            </w:r>
          </w:p>
        </w:tc>
        <w:tc>
          <w:tcPr>
            <w:tcW w:w="1635" w:type="dxa"/>
            <w:tcBorders>
              <w:top w:val="nil"/>
              <w:left w:val="nil"/>
              <w:bottom w:val="nil"/>
              <w:right w:val="nil"/>
            </w:tcBorders>
          </w:tcPr>
          <w:p w14:paraId="4DD2EA4C" w14:textId="77777777" w:rsidR="00D629EC" w:rsidRPr="00D629EC" w:rsidRDefault="00D629EC" w:rsidP="00D629EC">
            <w:pPr>
              <w:rPr>
                <w:rFonts w:ascii="Calibri" w:eastAsia="Calibri" w:hAnsi="Calibri" w:cs="Calibri"/>
                <w:color w:val="000000"/>
              </w:rPr>
            </w:pPr>
          </w:p>
        </w:tc>
        <w:tc>
          <w:tcPr>
            <w:tcW w:w="3442" w:type="dxa"/>
            <w:tcBorders>
              <w:top w:val="nil"/>
              <w:left w:val="nil"/>
              <w:bottom w:val="nil"/>
              <w:right w:val="nil"/>
            </w:tcBorders>
          </w:tcPr>
          <w:p w14:paraId="2F733B41"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May 11, 2022 </w:t>
            </w:r>
            <w:r w:rsidRPr="00D629EC">
              <w:rPr>
                <w:rFonts w:ascii="Times New Roman" w:eastAsia="Times New Roman" w:hAnsi="Times New Roman" w:cs="Times New Roman"/>
                <w:b/>
                <w:color w:val="000000"/>
              </w:rPr>
              <w:t>(8 A.M. - 7 P.M.)</w:t>
            </w:r>
            <w:r w:rsidRPr="00D629EC">
              <w:rPr>
                <w:rFonts w:ascii="Times New Roman" w:eastAsia="Times New Roman" w:hAnsi="Times New Roman" w:cs="Times New Roman"/>
                <w:color w:val="000000"/>
              </w:rPr>
              <w:t xml:space="preserve"> </w:t>
            </w:r>
          </w:p>
        </w:tc>
      </w:tr>
      <w:tr w:rsidR="00D629EC" w:rsidRPr="00D629EC" w14:paraId="58B7ED99" w14:textId="77777777" w:rsidTr="002167BA">
        <w:trPr>
          <w:trHeight w:val="253"/>
        </w:trPr>
        <w:tc>
          <w:tcPr>
            <w:tcW w:w="4001" w:type="dxa"/>
            <w:tcBorders>
              <w:top w:val="nil"/>
              <w:left w:val="nil"/>
              <w:bottom w:val="nil"/>
              <w:right w:val="nil"/>
            </w:tcBorders>
          </w:tcPr>
          <w:p w14:paraId="238F1B4B"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1st Session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4416C591"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38A623CB"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May 30 – June 25, 2022  </w:t>
            </w:r>
          </w:p>
        </w:tc>
      </w:tr>
      <w:tr w:rsidR="00D629EC" w:rsidRPr="00D629EC" w14:paraId="55419D5C" w14:textId="77777777" w:rsidTr="002167BA">
        <w:trPr>
          <w:trHeight w:val="253"/>
        </w:trPr>
        <w:tc>
          <w:tcPr>
            <w:tcW w:w="4001" w:type="dxa"/>
            <w:tcBorders>
              <w:top w:val="nil"/>
              <w:left w:val="nil"/>
              <w:bottom w:val="nil"/>
              <w:right w:val="nil"/>
            </w:tcBorders>
          </w:tcPr>
          <w:p w14:paraId="2322F208" w14:textId="77777777" w:rsidR="00D629EC" w:rsidRPr="00D629EC" w:rsidRDefault="00D629EC" w:rsidP="00D629EC">
            <w:pPr>
              <w:tabs>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Registration for 2d Session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0EABE285"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731DB1F9" w14:textId="77777777" w:rsidR="00D629EC" w:rsidRPr="00D629EC" w:rsidRDefault="00D629EC" w:rsidP="00D629EC">
            <w:pPr>
              <w:ind w:left="125"/>
              <w:rPr>
                <w:rFonts w:ascii="Calibri" w:eastAsia="Calibri" w:hAnsi="Calibri" w:cs="Calibri"/>
                <w:color w:val="000000"/>
              </w:rPr>
            </w:pPr>
            <w:r w:rsidRPr="00D629EC">
              <w:rPr>
                <w:rFonts w:ascii="Times New Roman" w:eastAsia="Times New Roman" w:hAnsi="Times New Roman" w:cs="Times New Roman"/>
                <w:color w:val="000000"/>
              </w:rPr>
              <w:t xml:space="preserve">June 15, 2022 </w:t>
            </w:r>
            <w:r w:rsidRPr="00D629EC">
              <w:rPr>
                <w:rFonts w:ascii="Times New Roman" w:eastAsia="Times New Roman" w:hAnsi="Times New Roman" w:cs="Times New Roman"/>
                <w:b/>
                <w:color w:val="000000"/>
              </w:rPr>
              <w:t>(8 A.M. - 7P.M.)</w:t>
            </w:r>
            <w:r w:rsidRPr="00D629EC">
              <w:rPr>
                <w:rFonts w:ascii="Times New Roman" w:eastAsia="Times New Roman" w:hAnsi="Times New Roman" w:cs="Times New Roman"/>
                <w:color w:val="000000"/>
              </w:rPr>
              <w:t xml:space="preserve"> </w:t>
            </w:r>
          </w:p>
        </w:tc>
      </w:tr>
      <w:tr w:rsidR="00D629EC" w:rsidRPr="00D629EC" w14:paraId="6BBDF778" w14:textId="77777777" w:rsidTr="002167BA">
        <w:trPr>
          <w:trHeight w:val="249"/>
        </w:trPr>
        <w:tc>
          <w:tcPr>
            <w:tcW w:w="4001" w:type="dxa"/>
            <w:tcBorders>
              <w:top w:val="nil"/>
              <w:left w:val="nil"/>
              <w:bottom w:val="nil"/>
              <w:right w:val="nil"/>
            </w:tcBorders>
          </w:tcPr>
          <w:p w14:paraId="513EAEA8" w14:textId="77777777" w:rsidR="00D629EC" w:rsidRPr="00D629EC" w:rsidRDefault="00D629EC" w:rsidP="00D629EC">
            <w:pPr>
              <w:tabs>
                <w:tab w:val="center" w:pos="1440"/>
                <w:tab w:val="center" w:pos="2160"/>
                <w:tab w:val="center" w:pos="2881"/>
                <w:tab w:val="center" w:pos="3601"/>
              </w:tabs>
              <w:rPr>
                <w:rFonts w:ascii="Calibri" w:eastAsia="Calibri" w:hAnsi="Calibri" w:cs="Calibri"/>
                <w:color w:val="000000"/>
              </w:rPr>
            </w:pPr>
            <w:r w:rsidRPr="00D629EC">
              <w:rPr>
                <w:rFonts w:ascii="Times New Roman" w:eastAsia="Times New Roman" w:hAnsi="Times New Roman" w:cs="Times New Roman"/>
                <w:color w:val="000000"/>
              </w:rPr>
              <w:t xml:space="preserve">2nd Session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r w:rsidRPr="00D629EC">
              <w:rPr>
                <w:rFonts w:ascii="Times New Roman" w:eastAsia="Times New Roman" w:hAnsi="Times New Roman" w:cs="Times New Roman"/>
                <w:color w:val="000000"/>
              </w:rPr>
              <w:tab/>
              <w:t xml:space="preserve"> </w:t>
            </w:r>
          </w:p>
        </w:tc>
        <w:tc>
          <w:tcPr>
            <w:tcW w:w="1635" w:type="dxa"/>
            <w:tcBorders>
              <w:top w:val="nil"/>
              <w:left w:val="nil"/>
              <w:bottom w:val="nil"/>
              <w:right w:val="nil"/>
            </w:tcBorders>
          </w:tcPr>
          <w:p w14:paraId="6CBF53DF" w14:textId="77777777" w:rsidR="00D629EC" w:rsidRPr="00D629EC" w:rsidRDefault="00D629EC" w:rsidP="00D629EC">
            <w:pPr>
              <w:ind w:left="319"/>
              <w:rPr>
                <w:rFonts w:ascii="Calibri" w:eastAsia="Calibri" w:hAnsi="Calibri" w:cs="Calibri"/>
                <w:color w:val="000000"/>
              </w:rPr>
            </w:pPr>
            <w:r w:rsidRPr="00D629EC">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ab/>
              <w:t xml:space="preserve"> </w:t>
            </w:r>
          </w:p>
        </w:tc>
        <w:tc>
          <w:tcPr>
            <w:tcW w:w="3442" w:type="dxa"/>
            <w:tcBorders>
              <w:top w:val="nil"/>
              <w:left w:val="nil"/>
              <w:bottom w:val="nil"/>
              <w:right w:val="nil"/>
            </w:tcBorders>
          </w:tcPr>
          <w:p w14:paraId="030180FC" w14:textId="5EFB6998" w:rsidR="00D629EC" w:rsidRPr="00D629EC" w:rsidRDefault="00D629EC" w:rsidP="00D629EC">
            <w:pPr>
              <w:tabs>
                <w:tab w:val="center" w:pos="3005"/>
              </w:tabs>
              <w:rPr>
                <w:rFonts w:ascii="Calibri" w:eastAsia="Calibri" w:hAnsi="Calibri" w:cs="Calibri"/>
                <w:color w:val="000000"/>
              </w:rPr>
            </w:pPr>
            <w:r>
              <w:rPr>
                <w:rFonts w:ascii="Times New Roman" w:eastAsia="Times New Roman" w:hAnsi="Times New Roman" w:cs="Times New Roman"/>
                <w:color w:val="000000"/>
              </w:rPr>
              <w:t xml:space="preserve">  </w:t>
            </w:r>
            <w:r w:rsidRPr="00D629EC">
              <w:rPr>
                <w:rFonts w:ascii="Times New Roman" w:eastAsia="Times New Roman" w:hAnsi="Times New Roman" w:cs="Times New Roman"/>
                <w:color w:val="000000"/>
              </w:rPr>
              <w:t>July 11 - August 6, 2022</w:t>
            </w:r>
            <w:r w:rsidRPr="00D629EC">
              <w:rPr>
                <w:rFonts w:ascii="Times New Roman" w:eastAsia="Times New Roman" w:hAnsi="Times New Roman" w:cs="Times New Roman"/>
                <w:b/>
                <w:color w:val="000000"/>
              </w:rPr>
              <w:t xml:space="preserve"> </w:t>
            </w:r>
            <w:r w:rsidRPr="00D629EC">
              <w:rPr>
                <w:rFonts w:ascii="Times New Roman" w:eastAsia="Times New Roman" w:hAnsi="Times New Roman" w:cs="Times New Roman"/>
                <w:b/>
                <w:color w:val="000000"/>
              </w:rPr>
              <w:tab/>
              <w:t xml:space="preserve"> </w:t>
            </w:r>
          </w:p>
        </w:tc>
      </w:tr>
    </w:tbl>
    <w:p w14:paraId="71CBB213" w14:textId="77777777" w:rsidR="00D629EC" w:rsidRPr="00D629EC" w:rsidRDefault="00D629EC" w:rsidP="00D629EC">
      <w:pPr>
        <w:spacing w:after="0"/>
        <w:rPr>
          <w:rFonts w:ascii="Calibri" w:eastAsia="Calibri" w:hAnsi="Calibri" w:cs="Calibri"/>
          <w:color w:val="000000"/>
        </w:rPr>
      </w:pPr>
      <w:r w:rsidRPr="00D629EC">
        <w:rPr>
          <w:rFonts w:ascii="Times New Roman" w:eastAsia="Times New Roman" w:hAnsi="Times New Roman" w:cs="Times New Roman"/>
          <w:b/>
          <w:color w:val="000000"/>
        </w:rPr>
        <w:t xml:space="preserve"> </w:t>
      </w:r>
      <w:r w:rsidRPr="00D629EC">
        <w:rPr>
          <w:rFonts w:ascii="Times New Roman" w:eastAsia="Times New Roman" w:hAnsi="Times New Roman" w:cs="Times New Roman"/>
          <w:b/>
          <w:color w:val="000000"/>
        </w:rPr>
        <w:tab/>
        <w:t xml:space="preserve"> </w:t>
      </w:r>
      <w:r w:rsidRPr="00D629EC">
        <w:rPr>
          <w:rFonts w:ascii="Times New Roman" w:eastAsia="Times New Roman" w:hAnsi="Times New Roman" w:cs="Times New Roman"/>
          <w:b/>
          <w:color w:val="000000"/>
        </w:rPr>
        <w:tab/>
        <w:t xml:space="preserve"> </w:t>
      </w:r>
      <w:r w:rsidRPr="00D629EC">
        <w:rPr>
          <w:rFonts w:ascii="Times New Roman" w:eastAsia="Times New Roman" w:hAnsi="Times New Roman" w:cs="Times New Roman"/>
          <w:b/>
          <w:color w:val="000000"/>
        </w:rPr>
        <w:tab/>
        <w:t xml:space="preserve"> </w:t>
      </w:r>
      <w:r w:rsidRPr="00D629EC">
        <w:rPr>
          <w:rFonts w:ascii="Times New Roman" w:eastAsia="Times New Roman" w:hAnsi="Times New Roman" w:cs="Times New Roman"/>
          <w:b/>
          <w:color w:val="000000"/>
        </w:rPr>
        <w:tab/>
      </w:r>
      <w:r w:rsidRPr="00D629EC">
        <w:rPr>
          <w:rFonts w:ascii="Times New Roman" w:eastAsia="Times New Roman" w:hAnsi="Times New Roman" w:cs="Times New Roman"/>
          <w:color w:val="000000"/>
        </w:rPr>
        <w:t xml:space="preserve"> </w:t>
      </w:r>
    </w:p>
    <w:p w14:paraId="2E7B8102" w14:textId="77777777" w:rsidR="00D629EC" w:rsidRPr="00D629EC" w:rsidRDefault="00D629EC" w:rsidP="00D629EC">
      <w:pPr>
        <w:spacing w:after="0"/>
        <w:rPr>
          <w:rFonts w:ascii="Calibri" w:eastAsia="Calibri" w:hAnsi="Calibri" w:cs="Calibri"/>
          <w:color w:val="000000"/>
        </w:rPr>
      </w:pPr>
      <w:r w:rsidRPr="00D629EC">
        <w:rPr>
          <w:rFonts w:ascii="Times New Roman" w:eastAsia="Times New Roman" w:hAnsi="Times New Roman" w:cs="Times New Roman"/>
          <w:color w:val="000000"/>
        </w:rPr>
        <w:t xml:space="preserve"> </w:t>
      </w:r>
    </w:p>
    <w:p w14:paraId="5310F82D" w14:textId="77777777" w:rsidR="00D629EC" w:rsidRPr="00D629EC" w:rsidRDefault="00D629EC" w:rsidP="00D629EC">
      <w:pPr>
        <w:spacing w:after="1"/>
        <w:jc w:val="both"/>
        <w:rPr>
          <w:rFonts w:ascii="Calibri" w:eastAsia="Calibri" w:hAnsi="Calibri" w:cs="Calibri"/>
          <w:color w:val="000000"/>
        </w:rPr>
      </w:pPr>
      <w:r w:rsidRPr="00D629EC">
        <w:rPr>
          <w:rFonts w:ascii="Courier New" w:eastAsia="Courier New" w:hAnsi="Courier New" w:cs="Courier New"/>
          <w:color w:val="000000"/>
        </w:rPr>
        <w:t xml:space="preserve"> </w:t>
      </w:r>
      <w:r w:rsidRPr="00D629EC">
        <w:rPr>
          <w:rFonts w:ascii="Courier New" w:eastAsia="Courier New" w:hAnsi="Courier New" w:cs="Courier New"/>
          <w:color w:val="000000"/>
        </w:rPr>
        <w:tab/>
        <w:t xml:space="preserve"> </w:t>
      </w:r>
      <w:r w:rsidRPr="00D629EC">
        <w:rPr>
          <w:rFonts w:ascii="Courier New" w:eastAsia="Courier New" w:hAnsi="Courier New" w:cs="Courier New"/>
          <w:color w:val="000000"/>
        </w:rPr>
        <w:tab/>
        <w:t xml:space="preserve"> </w:t>
      </w:r>
      <w:r w:rsidRPr="00D629EC">
        <w:rPr>
          <w:rFonts w:ascii="Courier New" w:eastAsia="Courier New" w:hAnsi="Courier New" w:cs="Courier New"/>
          <w:color w:val="000000"/>
        </w:rPr>
        <w:tab/>
        <w:t xml:space="preserve"> </w:t>
      </w:r>
      <w:r w:rsidRPr="00D629EC">
        <w:rPr>
          <w:rFonts w:ascii="Courier New" w:eastAsia="Courier New" w:hAnsi="Courier New" w:cs="Courier New"/>
          <w:color w:val="000000"/>
        </w:rPr>
        <w:tab/>
        <w:t xml:space="preserve"> </w:t>
      </w:r>
    </w:p>
    <w:p w14:paraId="4D0DB701" w14:textId="77777777" w:rsidR="00D629EC" w:rsidRPr="00D629EC" w:rsidRDefault="00D629EC" w:rsidP="00D629EC">
      <w:pPr>
        <w:spacing w:after="0"/>
        <w:rPr>
          <w:rFonts w:ascii="Calibri" w:eastAsia="Calibri" w:hAnsi="Calibri" w:cs="Calibri"/>
          <w:color w:val="000000"/>
        </w:rPr>
      </w:pPr>
      <w:r w:rsidRPr="00D629EC">
        <w:rPr>
          <w:rFonts w:ascii="Times New Roman" w:eastAsia="Times New Roman" w:hAnsi="Times New Roman" w:cs="Times New Roman"/>
          <w:color w:val="000000"/>
        </w:rPr>
        <w:t xml:space="preserve"> </w:t>
      </w:r>
    </w:p>
    <w:p w14:paraId="077EF69E" w14:textId="77777777" w:rsidR="00D629EC" w:rsidRDefault="00D629EC" w:rsidP="006D65A1">
      <w:pPr>
        <w:spacing w:after="200" w:line="276" w:lineRule="auto"/>
        <w:jc w:val="both"/>
        <w:rPr>
          <w:rFonts w:ascii="Century Schoolbook" w:hAnsi="Century Schoolbook" w:cs="Times New Roman"/>
          <w:color w:val="0D0D0D" w:themeColor="text1" w:themeTint="F2"/>
        </w:rPr>
      </w:pPr>
    </w:p>
    <w:p w14:paraId="48579B94" w14:textId="22328758" w:rsidR="006D65A1" w:rsidRPr="006D65A1" w:rsidRDefault="006D65A1" w:rsidP="006D65A1">
      <w:pPr>
        <w:spacing w:after="200" w:line="276" w:lineRule="auto"/>
        <w:jc w:val="both"/>
        <w:rPr>
          <w:rFonts w:ascii="Century Schoolbook" w:hAnsi="Century Schoolbook" w:cs="Times New Roman"/>
          <w:color w:val="0D0D0D" w:themeColor="text1" w:themeTint="F2"/>
        </w:rPr>
      </w:pPr>
      <w:r w:rsidRPr="006D65A1">
        <w:rPr>
          <w:rFonts w:ascii="Century Schoolbook" w:hAnsi="Century Schoolbook" w:cs="Times New Roman"/>
          <w:noProof/>
          <w:color w:val="0D0D0D" w:themeColor="text1" w:themeTint="F2"/>
        </w:rPr>
        <w:drawing>
          <wp:anchor distT="0" distB="0" distL="114300" distR="114300" simplePos="0" relativeHeight="251661312" behindDoc="0" locked="0" layoutInCell="1" allowOverlap="1" wp14:anchorId="6B16766C" wp14:editId="57CA0831">
            <wp:simplePos x="0" y="0"/>
            <wp:positionH relativeFrom="column">
              <wp:posOffset>1936115</wp:posOffset>
            </wp:positionH>
            <wp:positionV relativeFrom="paragraph">
              <wp:posOffset>4968240</wp:posOffset>
            </wp:positionV>
            <wp:extent cx="2731770" cy="2824480"/>
            <wp:effectExtent l="19050" t="0" r="0" b="0"/>
            <wp:wrapSquare wrapText="bothSides"/>
            <wp:docPr id="2" name="Picture 5" descr="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95" cstate="print">
                      <a:grayscl/>
                    </a:blip>
                    <a:stretch>
                      <a:fillRect/>
                    </a:stretch>
                  </pic:blipFill>
                  <pic:spPr>
                    <a:xfrm>
                      <a:off x="0" y="0"/>
                      <a:ext cx="2731770" cy="2824480"/>
                    </a:xfrm>
                    <a:prstGeom prst="rect">
                      <a:avLst/>
                    </a:prstGeom>
                  </pic:spPr>
                </pic:pic>
              </a:graphicData>
            </a:graphic>
          </wp:anchor>
        </w:drawing>
      </w:r>
    </w:p>
    <w:p w14:paraId="63F85926" w14:textId="77777777" w:rsidR="006D65A1" w:rsidRPr="006D65A1" w:rsidRDefault="006D65A1" w:rsidP="006D65A1">
      <w:pPr>
        <w:spacing w:after="200" w:line="276" w:lineRule="auto"/>
      </w:pPr>
    </w:p>
    <w:p w14:paraId="49810595" w14:textId="77777777" w:rsidR="006D65A1" w:rsidRDefault="006D65A1"/>
    <w:sectPr w:rsidR="006D65A1" w:rsidSect="003B15BB">
      <w:footerReference w:type="default" r:id="rId96"/>
      <w:pgSz w:w="12240" w:h="15840"/>
      <w:pgMar w:top="720" w:right="1350" w:bottom="810" w:left="72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18B4F" w14:textId="77777777" w:rsidR="00A66A0D" w:rsidRDefault="00A66A0D" w:rsidP="006D65A1">
      <w:pPr>
        <w:spacing w:after="0" w:line="240" w:lineRule="auto"/>
      </w:pPr>
      <w:r>
        <w:separator/>
      </w:r>
    </w:p>
  </w:endnote>
  <w:endnote w:type="continuationSeparator" w:id="0">
    <w:p w14:paraId="6EF4A990" w14:textId="77777777" w:rsidR="00A66A0D" w:rsidRDefault="00A66A0D" w:rsidP="006D6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ews Cycle">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Berkeley-Bold">
    <w:altName w:val="Cambria"/>
    <w:panose1 w:val="00000000000000000000"/>
    <w:charset w:val="00"/>
    <w:family w:val="roman"/>
    <w:notTrueType/>
    <w:pitch w:val="default"/>
    <w:sig w:usb0="00000003" w:usb1="00000000" w:usb2="00000000" w:usb3="00000000" w:csb0="00000001" w:csb1="00000000"/>
  </w:font>
  <w:font w:name="Berkeley-Medium">
    <w:altName w:val="Calibri"/>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3360987"/>
      <w:docPartObj>
        <w:docPartGallery w:val="Page Numbers (Bottom of Page)"/>
        <w:docPartUnique/>
      </w:docPartObj>
    </w:sdtPr>
    <w:sdtEndPr>
      <w:rPr>
        <w:noProof/>
      </w:rPr>
    </w:sdtEndPr>
    <w:sdtContent>
      <w:p w14:paraId="08D647D4" w14:textId="2EA09761" w:rsidR="00C60C23" w:rsidRDefault="00C60C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C917FB" w14:textId="77777777" w:rsidR="00A66A0D" w:rsidRDefault="00A66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93369" w14:textId="77777777" w:rsidR="00A66A0D" w:rsidRDefault="00A66A0D" w:rsidP="006D65A1">
      <w:pPr>
        <w:spacing w:after="0" w:line="240" w:lineRule="auto"/>
      </w:pPr>
      <w:r>
        <w:separator/>
      </w:r>
    </w:p>
  </w:footnote>
  <w:footnote w:type="continuationSeparator" w:id="0">
    <w:p w14:paraId="12820D2E" w14:textId="77777777" w:rsidR="00A66A0D" w:rsidRDefault="00A66A0D" w:rsidP="006D65A1">
      <w:pPr>
        <w:spacing w:after="0" w:line="240" w:lineRule="auto"/>
      </w:pPr>
      <w:r>
        <w:continuationSeparator/>
      </w:r>
    </w:p>
  </w:footnote>
  <w:footnote w:id="1">
    <w:p w14:paraId="046B9EA2" w14:textId="4771C534" w:rsidR="00A66A0D" w:rsidRPr="00C65187" w:rsidRDefault="00A66A0D" w:rsidP="006D65A1">
      <w:pPr>
        <w:spacing w:after="240"/>
        <w:ind w:firstLine="720"/>
        <w:rPr>
          <w:rFonts w:ascii="Century Schoolbook" w:hAnsi="Century Schoolbook"/>
        </w:rPr>
      </w:pPr>
    </w:p>
  </w:footnote>
  <w:footnote w:id="2">
    <w:p w14:paraId="2FB160B4" w14:textId="77777777" w:rsidR="00A66A0D" w:rsidRDefault="00A66A0D" w:rsidP="006D65A1">
      <w:pPr>
        <w:spacing w:after="240"/>
        <w:ind w:firstLine="720"/>
      </w:pPr>
      <w:r w:rsidRPr="00C65187">
        <w:rPr>
          <w:rStyle w:val="FootnoteReference"/>
          <w:rFonts w:ascii="Century Schoolbook" w:hAnsi="Century Schoolbook"/>
          <w:vertAlign w:val="superscript"/>
        </w:rPr>
        <w:footnoteRef/>
      </w:r>
      <w:r w:rsidRPr="00C65187">
        <w:rPr>
          <w:rFonts w:ascii="Century Schoolbook" w:hAnsi="Century Schoolbook"/>
        </w:rPr>
        <w:t xml:space="preserve"> The exception to this is a student may take 6 courses and/or 16 or 17 credits if the sixth course and the 16</w:t>
      </w:r>
      <w:r w:rsidRPr="00C65187">
        <w:rPr>
          <w:rFonts w:ascii="Century Schoolbook" w:hAnsi="Century Schoolbook"/>
          <w:vertAlign w:val="superscript"/>
        </w:rPr>
        <w:t>th</w:t>
      </w:r>
      <w:r w:rsidRPr="00C65187">
        <w:rPr>
          <w:rFonts w:ascii="Century Schoolbook" w:hAnsi="Century Schoolbook"/>
        </w:rPr>
        <w:t xml:space="preserve"> or 17</w:t>
      </w:r>
      <w:r w:rsidRPr="00C65187">
        <w:rPr>
          <w:rFonts w:ascii="Century Schoolbook" w:hAnsi="Century Schoolbook"/>
          <w:vertAlign w:val="superscript"/>
        </w:rPr>
        <w:t>th</w:t>
      </w:r>
      <w:r w:rsidRPr="00C65187">
        <w:rPr>
          <w:rFonts w:ascii="Century Schoolbook" w:hAnsi="Century Schoolbook"/>
        </w:rPr>
        <w:t xml:space="preserve"> credit is for the one-credit course offered by Professor Olson </w:t>
      </w:r>
      <w:r>
        <w:rPr>
          <w:rFonts w:ascii="Century Schoolbook" w:hAnsi="Century Schoolbook"/>
        </w:rPr>
        <w:t xml:space="preserve">or Professor Colby-Clements </w:t>
      </w:r>
      <w:r w:rsidRPr="00C65187">
        <w:rPr>
          <w:rFonts w:ascii="Century Schoolbook" w:hAnsi="Century Schoolbook"/>
        </w:rPr>
        <w:t>during Orientation week.</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lvl w:ilvl="0">
      <w:start w:val="1"/>
      <w:numFmt w:val="decimal"/>
      <w:suff w:val="nothing"/>
      <w:lvlText w:val="%1."/>
      <w:lvlJc w:val="left"/>
    </w:lvl>
  </w:abstractNum>
  <w:abstractNum w:abstractNumId="1" w15:restartNumberingAfterBreak="0">
    <w:nsid w:val="00000402"/>
    <w:multiLevelType w:val="multilevel"/>
    <w:tmpl w:val="00000885"/>
    <w:lvl w:ilvl="0">
      <w:numFmt w:val="bullet"/>
      <w:lvlText w:val="•"/>
      <w:lvlJc w:val="left"/>
      <w:pPr>
        <w:ind w:left="595" w:hanging="144"/>
      </w:pPr>
      <w:rPr>
        <w:rFonts w:ascii="Arial" w:hAnsi="Arial"/>
        <w:b w:val="0"/>
        <w:color w:val="212121"/>
        <w:w w:val="133"/>
        <w:sz w:val="15"/>
      </w:rPr>
    </w:lvl>
    <w:lvl w:ilvl="1">
      <w:start w:val="1"/>
      <w:numFmt w:val="decimal"/>
      <w:lvlText w:val="%2."/>
      <w:lvlJc w:val="left"/>
      <w:pPr>
        <w:ind w:left="2388" w:hanging="209"/>
      </w:pPr>
      <w:rPr>
        <w:rFonts w:ascii="Arial" w:hAnsi="Arial" w:cs="Arial"/>
        <w:b w:val="0"/>
        <w:bCs w:val="0"/>
        <w:color w:val="212121"/>
        <w:spacing w:val="-34"/>
        <w:w w:val="154"/>
        <w:sz w:val="14"/>
        <w:szCs w:val="14"/>
      </w:rPr>
    </w:lvl>
    <w:lvl w:ilvl="2">
      <w:numFmt w:val="bullet"/>
      <w:lvlText w:val="•"/>
      <w:lvlJc w:val="left"/>
      <w:pPr>
        <w:ind w:left="3066" w:hanging="209"/>
      </w:pPr>
    </w:lvl>
    <w:lvl w:ilvl="3">
      <w:numFmt w:val="bullet"/>
      <w:lvlText w:val="•"/>
      <w:lvlJc w:val="left"/>
      <w:pPr>
        <w:ind w:left="3745" w:hanging="209"/>
      </w:pPr>
    </w:lvl>
    <w:lvl w:ilvl="4">
      <w:numFmt w:val="bullet"/>
      <w:lvlText w:val="•"/>
      <w:lvlJc w:val="left"/>
      <w:pPr>
        <w:ind w:left="4423" w:hanging="209"/>
      </w:pPr>
    </w:lvl>
    <w:lvl w:ilvl="5">
      <w:numFmt w:val="bullet"/>
      <w:lvlText w:val="•"/>
      <w:lvlJc w:val="left"/>
      <w:pPr>
        <w:ind w:left="5102" w:hanging="209"/>
      </w:pPr>
    </w:lvl>
    <w:lvl w:ilvl="6">
      <w:numFmt w:val="bullet"/>
      <w:lvlText w:val="•"/>
      <w:lvlJc w:val="left"/>
      <w:pPr>
        <w:ind w:left="5780" w:hanging="209"/>
      </w:pPr>
    </w:lvl>
    <w:lvl w:ilvl="7">
      <w:numFmt w:val="bullet"/>
      <w:lvlText w:val="•"/>
      <w:lvlJc w:val="left"/>
      <w:pPr>
        <w:ind w:left="6459" w:hanging="209"/>
      </w:pPr>
    </w:lvl>
    <w:lvl w:ilvl="8">
      <w:numFmt w:val="bullet"/>
      <w:lvlText w:val="•"/>
      <w:lvlJc w:val="left"/>
      <w:pPr>
        <w:ind w:left="7137" w:hanging="209"/>
      </w:pPr>
    </w:lvl>
  </w:abstractNum>
  <w:abstractNum w:abstractNumId="2" w15:restartNumberingAfterBreak="0">
    <w:nsid w:val="00B26B00"/>
    <w:multiLevelType w:val="multilevel"/>
    <w:tmpl w:val="7D2A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8D3792"/>
    <w:multiLevelType w:val="multilevel"/>
    <w:tmpl w:val="51B0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DE3C2E"/>
    <w:multiLevelType w:val="singleLevel"/>
    <w:tmpl w:val="7BB39F46"/>
    <w:lvl w:ilvl="0">
      <w:start w:val="1"/>
      <w:numFmt w:val="decimal"/>
      <w:lvlText w:val="%1)"/>
      <w:lvlJc w:val="left"/>
      <w:pPr>
        <w:tabs>
          <w:tab w:val="num" w:pos="216"/>
        </w:tabs>
        <w:ind w:firstLine="72"/>
      </w:pPr>
      <w:rPr>
        <w:rFonts w:cs="Times New Roman"/>
        <w:snapToGrid/>
        <w:spacing w:val="-3"/>
        <w:sz w:val="24"/>
        <w:szCs w:val="24"/>
      </w:rPr>
    </w:lvl>
  </w:abstractNum>
  <w:abstractNum w:abstractNumId="5" w15:restartNumberingAfterBreak="0">
    <w:nsid w:val="09E36967"/>
    <w:multiLevelType w:val="hybridMultilevel"/>
    <w:tmpl w:val="CB94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E717A"/>
    <w:multiLevelType w:val="multilevel"/>
    <w:tmpl w:val="3F0C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266E42"/>
    <w:multiLevelType w:val="multilevel"/>
    <w:tmpl w:val="F41A095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F96561"/>
    <w:multiLevelType w:val="multilevel"/>
    <w:tmpl w:val="FAC61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3AA0A8E"/>
    <w:multiLevelType w:val="hybridMultilevel"/>
    <w:tmpl w:val="0E3A2D8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174FCC"/>
    <w:multiLevelType w:val="hybridMultilevel"/>
    <w:tmpl w:val="5F6E7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91617"/>
    <w:multiLevelType w:val="multilevel"/>
    <w:tmpl w:val="6C289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B473E8"/>
    <w:multiLevelType w:val="multilevel"/>
    <w:tmpl w:val="AF72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497F94"/>
    <w:multiLevelType w:val="multilevel"/>
    <w:tmpl w:val="6028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26FEF"/>
    <w:multiLevelType w:val="multilevel"/>
    <w:tmpl w:val="CDDA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953A56"/>
    <w:multiLevelType w:val="hybridMultilevel"/>
    <w:tmpl w:val="453C9C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C8813DD"/>
    <w:multiLevelType w:val="hybridMultilevel"/>
    <w:tmpl w:val="54F0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B1C43"/>
    <w:multiLevelType w:val="multilevel"/>
    <w:tmpl w:val="C918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F65296"/>
    <w:multiLevelType w:val="multilevel"/>
    <w:tmpl w:val="F270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1A08FF"/>
    <w:multiLevelType w:val="multilevel"/>
    <w:tmpl w:val="8BEC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3213F7"/>
    <w:multiLevelType w:val="hybridMultilevel"/>
    <w:tmpl w:val="5C7EEB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30D9D"/>
    <w:multiLevelType w:val="hybridMultilevel"/>
    <w:tmpl w:val="816C91B0"/>
    <w:lvl w:ilvl="0" w:tplc="1346C4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8205E60"/>
    <w:multiLevelType w:val="hybridMultilevel"/>
    <w:tmpl w:val="F6E08866"/>
    <w:lvl w:ilvl="0" w:tplc="3C3E61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7778FC"/>
    <w:multiLevelType w:val="hybridMultilevel"/>
    <w:tmpl w:val="36DCEB34"/>
    <w:lvl w:ilvl="0" w:tplc="DCD0B5CE">
      <w:start w:val="1"/>
      <w:numFmt w:val="bullet"/>
      <w:lvlText w:val=""/>
      <w:lvlJc w:val="left"/>
      <w:pPr>
        <w:ind w:left="870" w:hanging="390"/>
      </w:pPr>
      <w:rPr>
        <w:rFonts w:ascii="Symbol" w:eastAsia="Symbol" w:hAnsi="Symbol" w:hint="default"/>
        <w:w w:val="99"/>
        <w:sz w:val="24"/>
        <w:szCs w:val="24"/>
      </w:rPr>
    </w:lvl>
    <w:lvl w:ilvl="1" w:tplc="55F0453A">
      <w:start w:val="1"/>
      <w:numFmt w:val="bullet"/>
      <w:lvlText w:val="•"/>
      <w:lvlJc w:val="left"/>
      <w:pPr>
        <w:ind w:left="1667" w:hanging="390"/>
      </w:pPr>
      <w:rPr>
        <w:rFonts w:hint="default"/>
      </w:rPr>
    </w:lvl>
    <w:lvl w:ilvl="2" w:tplc="2B8C13B4">
      <w:start w:val="1"/>
      <w:numFmt w:val="bullet"/>
      <w:lvlText w:val="•"/>
      <w:lvlJc w:val="left"/>
      <w:pPr>
        <w:ind w:left="2464" w:hanging="390"/>
      </w:pPr>
      <w:rPr>
        <w:rFonts w:hint="default"/>
      </w:rPr>
    </w:lvl>
    <w:lvl w:ilvl="3" w:tplc="4BB6EFC8">
      <w:start w:val="1"/>
      <w:numFmt w:val="bullet"/>
      <w:lvlText w:val="•"/>
      <w:lvlJc w:val="left"/>
      <w:pPr>
        <w:ind w:left="3261" w:hanging="390"/>
      </w:pPr>
      <w:rPr>
        <w:rFonts w:hint="default"/>
      </w:rPr>
    </w:lvl>
    <w:lvl w:ilvl="4" w:tplc="71041536">
      <w:start w:val="1"/>
      <w:numFmt w:val="bullet"/>
      <w:lvlText w:val="•"/>
      <w:lvlJc w:val="left"/>
      <w:pPr>
        <w:ind w:left="4058" w:hanging="390"/>
      </w:pPr>
      <w:rPr>
        <w:rFonts w:hint="default"/>
      </w:rPr>
    </w:lvl>
    <w:lvl w:ilvl="5" w:tplc="239A14A0">
      <w:start w:val="1"/>
      <w:numFmt w:val="bullet"/>
      <w:lvlText w:val="•"/>
      <w:lvlJc w:val="left"/>
      <w:pPr>
        <w:ind w:left="4855" w:hanging="390"/>
      </w:pPr>
      <w:rPr>
        <w:rFonts w:hint="default"/>
      </w:rPr>
    </w:lvl>
    <w:lvl w:ilvl="6" w:tplc="8A1852C2">
      <w:start w:val="1"/>
      <w:numFmt w:val="bullet"/>
      <w:lvlText w:val="•"/>
      <w:lvlJc w:val="left"/>
      <w:pPr>
        <w:ind w:left="5652" w:hanging="390"/>
      </w:pPr>
      <w:rPr>
        <w:rFonts w:hint="default"/>
      </w:rPr>
    </w:lvl>
    <w:lvl w:ilvl="7" w:tplc="36EC7C18">
      <w:start w:val="1"/>
      <w:numFmt w:val="bullet"/>
      <w:lvlText w:val="•"/>
      <w:lvlJc w:val="left"/>
      <w:pPr>
        <w:ind w:left="6449" w:hanging="390"/>
      </w:pPr>
      <w:rPr>
        <w:rFonts w:hint="default"/>
      </w:rPr>
    </w:lvl>
    <w:lvl w:ilvl="8" w:tplc="0032C292">
      <w:start w:val="1"/>
      <w:numFmt w:val="bullet"/>
      <w:lvlText w:val="•"/>
      <w:lvlJc w:val="left"/>
      <w:pPr>
        <w:ind w:left="7246" w:hanging="390"/>
      </w:pPr>
      <w:rPr>
        <w:rFonts w:hint="default"/>
      </w:rPr>
    </w:lvl>
  </w:abstractNum>
  <w:abstractNum w:abstractNumId="24" w15:restartNumberingAfterBreak="0">
    <w:nsid w:val="3C0C647E"/>
    <w:multiLevelType w:val="multilevel"/>
    <w:tmpl w:val="E538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9921AD"/>
    <w:multiLevelType w:val="multilevel"/>
    <w:tmpl w:val="2536F0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ECD0B9B"/>
    <w:multiLevelType w:val="multilevel"/>
    <w:tmpl w:val="F358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FA30BB"/>
    <w:multiLevelType w:val="multilevel"/>
    <w:tmpl w:val="46A0D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580BCA"/>
    <w:multiLevelType w:val="multilevel"/>
    <w:tmpl w:val="F7C8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F51206"/>
    <w:multiLevelType w:val="multilevel"/>
    <w:tmpl w:val="3834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9320AF"/>
    <w:multiLevelType w:val="multilevel"/>
    <w:tmpl w:val="3F06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E6488F"/>
    <w:multiLevelType w:val="hybridMultilevel"/>
    <w:tmpl w:val="42460512"/>
    <w:lvl w:ilvl="0" w:tplc="503448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9AA0642"/>
    <w:multiLevelType w:val="hybridMultilevel"/>
    <w:tmpl w:val="A0464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CF7681"/>
    <w:multiLevelType w:val="multilevel"/>
    <w:tmpl w:val="2D62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8B5157"/>
    <w:multiLevelType w:val="hybridMultilevel"/>
    <w:tmpl w:val="627EF97C"/>
    <w:lvl w:ilvl="0" w:tplc="163C7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5AA6506"/>
    <w:multiLevelType w:val="multilevel"/>
    <w:tmpl w:val="B3D8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475562"/>
    <w:multiLevelType w:val="multilevel"/>
    <w:tmpl w:val="D6BE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532D96"/>
    <w:multiLevelType w:val="hybridMultilevel"/>
    <w:tmpl w:val="2CFAE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B404F8A"/>
    <w:multiLevelType w:val="hybridMultilevel"/>
    <w:tmpl w:val="69041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85708F"/>
    <w:multiLevelType w:val="multilevel"/>
    <w:tmpl w:val="D6EC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B56435"/>
    <w:multiLevelType w:val="hybridMultilevel"/>
    <w:tmpl w:val="40AC583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2A6856"/>
    <w:multiLevelType w:val="multilevel"/>
    <w:tmpl w:val="E6B4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DF7318"/>
    <w:multiLevelType w:val="multilevel"/>
    <w:tmpl w:val="5CCA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1"/>
  </w:num>
  <w:num w:numId="3">
    <w:abstractNumId w:val="4"/>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7"/>
  </w:num>
  <w:num w:numId="7">
    <w:abstractNumId w:val="38"/>
  </w:num>
  <w:num w:numId="8">
    <w:abstractNumId w:val="32"/>
  </w:num>
  <w:num w:numId="9">
    <w:abstractNumId w:val="20"/>
  </w:num>
  <w:num w:numId="10">
    <w:abstractNumId w:val="1"/>
  </w:num>
  <w:num w:numId="11">
    <w:abstractNumId w:val="23"/>
  </w:num>
  <w:num w:numId="12">
    <w:abstractNumId w:val="9"/>
  </w:num>
  <w:num w:numId="13">
    <w:abstractNumId w:val="15"/>
  </w:num>
  <w:num w:numId="14">
    <w:abstractNumId w:val="5"/>
  </w:num>
  <w:num w:numId="15">
    <w:abstractNumId w:val="10"/>
  </w:num>
  <w:num w:numId="16">
    <w:abstractNumId w:val="40"/>
  </w:num>
  <w:num w:numId="17">
    <w:abstractNumId w:val="19"/>
  </w:num>
  <w:num w:numId="18">
    <w:abstractNumId w:val="36"/>
  </w:num>
  <w:num w:numId="19">
    <w:abstractNumId w:val="17"/>
  </w:num>
  <w:num w:numId="20">
    <w:abstractNumId w:val="42"/>
  </w:num>
  <w:num w:numId="21">
    <w:abstractNumId w:val="3"/>
  </w:num>
  <w:num w:numId="22">
    <w:abstractNumId w:val="35"/>
  </w:num>
  <w:num w:numId="23">
    <w:abstractNumId w:val="30"/>
  </w:num>
  <w:num w:numId="24">
    <w:abstractNumId w:val="2"/>
  </w:num>
  <w:num w:numId="25">
    <w:abstractNumId w:val="13"/>
  </w:num>
  <w:num w:numId="26">
    <w:abstractNumId w:val="24"/>
  </w:num>
  <w:num w:numId="27">
    <w:abstractNumId w:val="6"/>
  </w:num>
  <w:num w:numId="28">
    <w:abstractNumId w:val="14"/>
  </w:num>
  <w:num w:numId="29">
    <w:abstractNumId w:val="26"/>
  </w:num>
  <w:num w:numId="30">
    <w:abstractNumId w:val="29"/>
  </w:num>
  <w:num w:numId="31">
    <w:abstractNumId w:val="11"/>
  </w:num>
  <w:num w:numId="32">
    <w:abstractNumId w:val="12"/>
  </w:num>
  <w:num w:numId="33">
    <w:abstractNumId w:val="7"/>
  </w:num>
  <w:num w:numId="34">
    <w:abstractNumId w:val="28"/>
  </w:num>
  <w:num w:numId="35">
    <w:abstractNumId w:val="31"/>
  </w:num>
  <w:num w:numId="36">
    <w:abstractNumId w:val="22"/>
  </w:num>
  <w:num w:numId="37">
    <w:abstractNumId w:val="27"/>
  </w:num>
  <w:num w:numId="38">
    <w:abstractNumId w:val="39"/>
  </w:num>
  <w:num w:numId="39">
    <w:abstractNumId w:val="41"/>
  </w:num>
  <w:num w:numId="40">
    <w:abstractNumId w:val="18"/>
  </w:num>
  <w:num w:numId="41">
    <w:abstractNumId w:val="33"/>
  </w:num>
  <w:num w:numId="42">
    <w:abstractNumId w:val="16"/>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5A1"/>
    <w:rsid w:val="00062B53"/>
    <w:rsid w:val="00092D5A"/>
    <w:rsid w:val="000A7637"/>
    <w:rsid w:val="000C1C44"/>
    <w:rsid w:val="000D5BE5"/>
    <w:rsid w:val="001A67F5"/>
    <w:rsid w:val="001F31F5"/>
    <w:rsid w:val="002277A0"/>
    <w:rsid w:val="00227924"/>
    <w:rsid w:val="00245AD2"/>
    <w:rsid w:val="002709C8"/>
    <w:rsid w:val="002A6F39"/>
    <w:rsid w:val="00327A20"/>
    <w:rsid w:val="003B15BB"/>
    <w:rsid w:val="00403442"/>
    <w:rsid w:val="00410B1D"/>
    <w:rsid w:val="004871B7"/>
    <w:rsid w:val="004A6A09"/>
    <w:rsid w:val="004B1387"/>
    <w:rsid w:val="004B43F0"/>
    <w:rsid w:val="005F72D4"/>
    <w:rsid w:val="00635CE6"/>
    <w:rsid w:val="00662246"/>
    <w:rsid w:val="006924C8"/>
    <w:rsid w:val="00695CEA"/>
    <w:rsid w:val="006D65A1"/>
    <w:rsid w:val="007667A8"/>
    <w:rsid w:val="00767481"/>
    <w:rsid w:val="00786E20"/>
    <w:rsid w:val="007B5BC1"/>
    <w:rsid w:val="007D7E4B"/>
    <w:rsid w:val="00851C33"/>
    <w:rsid w:val="008B1D05"/>
    <w:rsid w:val="00945DFD"/>
    <w:rsid w:val="00984728"/>
    <w:rsid w:val="00A07662"/>
    <w:rsid w:val="00A37BD3"/>
    <w:rsid w:val="00A47FFA"/>
    <w:rsid w:val="00A518DB"/>
    <w:rsid w:val="00A66A0D"/>
    <w:rsid w:val="00B070BB"/>
    <w:rsid w:val="00BD567B"/>
    <w:rsid w:val="00C02E43"/>
    <w:rsid w:val="00C53E05"/>
    <w:rsid w:val="00C60C23"/>
    <w:rsid w:val="00D326C6"/>
    <w:rsid w:val="00D629EC"/>
    <w:rsid w:val="00D742D9"/>
    <w:rsid w:val="00D94F36"/>
    <w:rsid w:val="00E1414B"/>
    <w:rsid w:val="00E33FC3"/>
    <w:rsid w:val="00E84257"/>
    <w:rsid w:val="00F00687"/>
    <w:rsid w:val="00F00992"/>
    <w:rsid w:val="00FE7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BFBCE84"/>
  <w15:chartTrackingRefBased/>
  <w15:docId w15:val="{D1BF9A46-0106-402F-A2EF-060249AD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65A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D65A1"/>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pPr>
    <w:rPr>
      <w:rFonts w:ascii="Times New Roman" w:eastAsia="Times New Roman" w:hAnsi="Times New Roman" w:cs="Times New Roman"/>
      <w:b/>
      <w:color w:val="000000"/>
      <w:sz w:val="24"/>
      <w:szCs w:val="20"/>
      <w:u w:val="single"/>
    </w:rPr>
  </w:style>
  <w:style w:type="paragraph" w:styleId="Heading4">
    <w:name w:val="heading 4"/>
    <w:basedOn w:val="Normal"/>
    <w:next w:val="Normal"/>
    <w:link w:val="Heading4Char"/>
    <w:qFormat/>
    <w:rsid w:val="006D65A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pPr>
    <w:rPr>
      <w:rFonts w:ascii="Times New Roman" w:eastAsia="Times New Roman" w:hAnsi="Times New Roman" w:cs="Times New Roman"/>
      <w:b/>
      <w:color w:val="000000"/>
      <w:sz w:val="24"/>
      <w:szCs w:val="20"/>
      <w:u w:val="single"/>
    </w:rPr>
  </w:style>
  <w:style w:type="paragraph" w:styleId="Heading6">
    <w:name w:val="heading 6"/>
    <w:basedOn w:val="Normal"/>
    <w:next w:val="Normal"/>
    <w:link w:val="Heading6Char"/>
    <w:qFormat/>
    <w:rsid w:val="006D65A1"/>
    <w:pPr>
      <w:keepNext/>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ind w:left="360"/>
      <w:jc w:val="center"/>
      <w:outlineLvl w:val="5"/>
    </w:pPr>
    <w:rPr>
      <w:rFonts w:ascii="Times New Roman" w:eastAsia="Times New Roman" w:hAnsi="Times New Roman" w:cs="Times New Roman"/>
      <w:b/>
      <w:color w:val="000000"/>
      <w:sz w:val="24"/>
      <w:szCs w:val="20"/>
      <w:u w:val="single"/>
    </w:rPr>
  </w:style>
  <w:style w:type="paragraph" w:styleId="Heading7">
    <w:name w:val="heading 7"/>
    <w:basedOn w:val="Normal"/>
    <w:next w:val="Normal"/>
    <w:link w:val="Heading7Char"/>
    <w:uiPriority w:val="9"/>
    <w:unhideWhenUsed/>
    <w:qFormat/>
    <w:rsid w:val="006D65A1"/>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D65A1"/>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D65A1"/>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5A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D65A1"/>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6D65A1"/>
    <w:rPr>
      <w:rFonts w:ascii="Times New Roman" w:eastAsia="Times New Roman" w:hAnsi="Times New Roman" w:cs="Times New Roman"/>
      <w:b/>
      <w:color w:val="000000"/>
      <w:sz w:val="24"/>
      <w:szCs w:val="20"/>
      <w:u w:val="single"/>
    </w:rPr>
  </w:style>
  <w:style w:type="character" w:customStyle="1" w:styleId="Heading4Char">
    <w:name w:val="Heading 4 Char"/>
    <w:basedOn w:val="DefaultParagraphFont"/>
    <w:link w:val="Heading4"/>
    <w:rsid w:val="006D65A1"/>
    <w:rPr>
      <w:rFonts w:ascii="Times New Roman" w:eastAsia="Times New Roman" w:hAnsi="Times New Roman" w:cs="Times New Roman"/>
      <w:b/>
      <w:color w:val="000000"/>
      <w:sz w:val="24"/>
      <w:szCs w:val="20"/>
      <w:u w:val="single"/>
    </w:rPr>
  </w:style>
  <w:style w:type="character" w:customStyle="1" w:styleId="Heading6Char">
    <w:name w:val="Heading 6 Char"/>
    <w:basedOn w:val="DefaultParagraphFont"/>
    <w:link w:val="Heading6"/>
    <w:rsid w:val="006D65A1"/>
    <w:rPr>
      <w:rFonts w:ascii="Times New Roman" w:eastAsia="Times New Roman" w:hAnsi="Times New Roman" w:cs="Times New Roman"/>
      <w:b/>
      <w:color w:val="000000"/>
      <w:sz w:val="24"/>
      <w:szCs w:val="20"/>
      <w:u w:val="single"/>
    </w:rPr>
  </w:style>
  <w:style w:type="character" w:customStyle="1" w:styleId="Heading7Char">
    <w:name w:val="Heading 7 Char"/>
    <w:basedOn w:val="DefaultParagraphFont"/>
    <w:link w:val="Heading7"/>
    <w:uiPriority w:val="9"/>
    <w:rsid w:val="006D65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D65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D65A1"/>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6D65A1"/>
  </w:style>
  <w:style w:type="numbering" w:customStyle="1" w:styleId="NoList11">
    <w:name w:val="No List11"/>
    <w:next w:val="NoList"/>
    <w:uiPriority w:val="99"/>
    <w:semiHidden/>
    <w:unhideWhenUsed/>
    <w:rsid w:val="006D65A1"/>
  </w:style>
  <w:style w:type="paragraph" w:styleId="NoSpacing">
    <w:name w:val="No Spacing"/>
    <w:link w:val="NoSpacingChar"/>
    <w:uiPriority w:val="1"/>
    <w:qFormat/>
    <w:rsid w:val="006D65A1"/>
    <w:pPr>
      <w:spacing w:after="0" w:line="240" w:lineRule="auto"/>
    </w:pPr>
    <w:rPr>
      <w:rFonts w:eastAsiaTheme="minorEastAsia"/>
    </w:rPr>
  </w:style>
  <w:style w:type="character" w:customStyle="1" w:styleId="NoSpacingChar">
    <w:name w:val="No Spacing Char"/>
    <w:basedOn w:val="DefaultParagraphFont"/>
    <w:link w:val="NoSpacing"/>
    <w:uiPriority w:val="1"/>
    <w:rsid w:val="006D65A1"/>
    <w:rPr>
      <w:rFonts w:eastAsiaTheme="minorEastAsia"/>
    </w:rPr>
  </w:style>
  <w:style w:type="character" w:customStyle="1" w:styleId="BalloonTextChar">
    <w:name w:val="Balloon Text Char"/>
    <w:basedOn w:val="DefaultParagraphFont"/>
    <w:link w:val="BalloonText"/>
    <w:uiPriority w:val="99"/>
    <w:semiHidden/>
    <w:rsid w:val="006D65A1"/>
    <w:rPr>
      <w:rFonts w:ascii="Tahoma" w:hAnsi="Tahoma" w:cs="Tahoma"/>
      <w:sz w:val="16"/>
      <w:szCs w:val="16"/>
    </w:rPr>
  </w:style>
  <w:style w:type="paragraph" w:styleId="BalloonText">
    <w:name w:val="Balloon Text"/>
    <w:basedOn w:val="Normal"/>
    <w:link w:val="BalloonTextChar"/>
    <w:uiPriority w:val="99"/>
    <w:semiHidden/>
    <w:unhideWhenUsed/>
    <w:rsid w:val="006D65A1"/>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6D65A1"/>
    <w:rPr>
      <w:rFonts w:ascii="Segoe UI" w:hAnsi="Segoe UI" w:cs="Segoe UI"/>
      <w:sz w:val="18"/>
      <w:szCs w:val="18"/>
    </w:rPr>
  </w:style>
  <w:style w:type="paragraph" w:customStyle="1" w:styleId="Level1">
    <w:name w:val="Level 1"/>
    <w:basedOn w:val="Normal"/>
    <w:rsid w:val="006D65A1"/>
    <w:pPr>
      <w:widowControl w:val="0"/>
      <w:spacing w:after="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D65A1"/>
    <w:pPr>
      <w:tabs>
        <w:tab w:val="center" w:pos="4680"/>
        <w:tab w:val="right" w:pos="9360"/>
      </w:tabs>
      <w:spacing w:after="0" w:line="240" w:lineRule="auto"/>
    </w:pPr>
    <w:rPr>
      <w:rFonts w:ascii="Century Schoolbook" w:hAnsi="Century Schoolbook"/>
    </w:rPr>
  </w:style>
  <w:style w:type="character" w:customStyle="1" w:styleId="HeaderChar">
    <w:name w:val="Header Char"/>
    <w:basedOn w:val="DefaultParagraphFont"/>
    <w:link w:val="Header"/>
    <w:uiPriority w:val="99"/>
    <w:rsid w:val="006D65A1"/>
    <w:rPr>
      <w:rFonts w:ascii="Century Schoolbook" w:hAnsi="Century Schoolbook"/>
    </w:rPr>
  </w:style>
  <w:style w:type="paragraph" w:styleId="Footer">
    <w:name w:val="footer"/>
    <w:basedOn w:val="Normal"/>
    <w:link w:val="FooterChar"/>
    <w:uiPriority w:val="99"/>
    <w:unhideWhenUsed/>
    <w:rsid w:val="006D65A1"/>
    <w:pPr>
      <w:tabs>
        <w:tab w:val="center" w:pos="4680"/>
        <w:tab w:val="right" w:pos="9360"/>
      </w:tabs>
      <w:spacing w:after="0" w:line="240" w:lineRule="auto"/>
    </w:pPr>
    <w:rPr>
      <w:rFonts w:ascii="Century Schoolbook" w:hAnsi="Century Schoolbook"/>
    </w:rPr>
  </w:style>
  <w:style w:type="character" w:customStyle="1" w:styleId="FooterChar">
    <w:name w:val="Footer Char"/>
    <w:basedOn w:val="DefaultParagraphFont"/>
    <w:link w:val="Footer"/>
    <w:uiPriority w:val="99"/>
    <w:rsid w:val="006D65A1"/>
    <w:rPr>
      <w:rFonts w:ascii="Century Schoolbook" w:hAnsi="Century Schoolbook"/>
    </w:rPr>
  </w:style>
  <w:style w:type="paragraph" w:customStyle="1" w:styleId="Style9">
    <w:name w:val="Style 9"/>
    <w:basedOn w:val="Normal"/>
    <w:rsid w:val="006D65A1"/>
    <w:pPr>
      <w:widowControl w:val="0"/>
      <w:autoSpaceDE w:val="0"/>
      <w:autoSpaceDN w:val="0"/>
      <w:spacing w:before="288" w:after="0" w:line="240" w:lineRule="auto"/>
    </w:pPr>
    <w:rPr>
      <w:rFonts w:ascii="Times New Roman" w:eastAsia="Times New Roman" w:hAnsi="Times New Roman" w:cs="Times New Roman"/>
      <w:sz w:val="24"/>
      <w:szCs w:val="24"/>
    </w:rPr>
  </w:style>
  <w:style w:type="paragraph" w:customStyle="1" w:styleId="Style5">
    <w:name w:val="Style 5"/>
    <w:basedOn w:val="Normal"/>
    <w:rsid w:val="006D65A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acterStyle3">
    <w:name w:val="Character Style 3"/>
    <w:rsid w:val="006D65A1"/>
    <w:rPr>
      <w:sz w:val="24"/>
    </w:rPr>
  </w:style>
  <w:style w:type="paragraph" w:styleId="BodyText2">
    <w:name w:val="Body Text 2"/>
    <w:basedOn w:val="Normal"/>
    <w:link w:val="BodyText2Char"/>
    <w:rsid w:val="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6D65A1"/>
    <w:rPr>
      <w:rFonts w:ascii="Times New Roman" w:eastAsia="Times New Roman" w:hAnsi="Times New Roman" w:cs="Times New Roman"/>
      <w:color w:val="000000"/>
      <w:sz w:val="24"/>
      <w:szCs w:val="20"/>
    </w:rPr>
  </w:style>
  <w:style w:type="paragraph" w:styleId="BodyText3">
    <w:name w:val="Body Text 3"/>
    <w:basedOn w:val="Normal"/>
    <w:link w:val="BodyText3Char"/>
    <w:rsid w:val="006D65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Times New Roman" w:eastAsia="Times New Roman" w:hAnsi="Times New Roman" w:cs="Times New Roman"/>
      <w:color w:val="000000"/>
      <w:sz w:val="24"/>
      <w:szCs w:val="20"/>
    </w:rPr>
  </w:style>
  <w:style w:type="character" w:customStyle="1" w:styleId="BodyText3Char">
    <w:name w:val="Body Text 3 Char"/>
    <w:basedOn w:val="DefaultParagraphFont"/>
    <w:link w:val="BodyText3"/>
    <w:rsid w:val="006D65A1"/>
    <w:rPr>
      <w:rFonts w:ascii="Times New Roman" w:eastAsia="Times New Roman" w:hAnsi="Times New Roman" w:cs="Times New Roman"/>
      <w:color w:val="000000"/>
      <w:sz w:val="24"/>
      <w:szCs w:val="20"/>
    </w:rPr>
  </w:style>
  <w:style w:type="character" w:customStyle="1" w:styleId="WP9Hyperlink">
    <w:name w:val="WP9_Hyperlink"/>
    <w:rsid w:val="006D65A1"/>
    <w:rPr>
      <w:color w:val="0000FF"/>
      <w:u w:val="single"/>
    </w:rPr>
  </w:style>
  <w:style w:type="paragraph" w:customStyle="1" w:styleId="Style2">
    <w:name w:val="Style 2"/>
    <w:basedOn w:val="Normal"/>
    <w:rsid w:val="006D65A1"/>
    <w:pPr>
      <w:widowControl w:val="0"/>
      <w:autoSpaceDE w:val="0"/>
      <w:autoSpaceDN w:val="0"/>
      <w:spacing w:before="252" w:after="0" w:line="240" w:lineRule="auto"/>
    </w:pPr>
    <w:rPr>
      <w:rFonts w:ascii="Times New Roman" w:eastAsia="Times New Roman" w:hAnsi="Times New Roman" w:cs="Times New Roman"/>
      <w:b/>
      <w:bCs/>
      <w:sz w:val="28"/>
      <w:szCs w:val="28"/>
    </w:rPr>
  </w:style>
  <w:style w:type="character" w:customStyle="1" w:styleId="CharacterStyle1">
    <w:name w:val="Character Style 1"/>
    <w:rsid w:val="006D65A1"/>
    <w:rPr>
      <w:b/>
      <w:sz w:val="28"/>
    </w:rPr>
  </w:style>
  <w:style w:type="paragraph" w:customStyle="1" w:styleId="Style4">
    <w:name w:val="Style 4"/>
    <w:basedOn w:val="Normal"/>
    <w:rsid w:val="006D65A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acterStyle2">
    <w:name w:val="Character Style 2"/>
    <w:rsid w:val="006D65A1"/>
    <w:rPr>
      <w:sz w:val="24"/>
    </w:rPr>
  </w:style>
  <w:style w:type="paragraph" w:customStyle="1" w:styleId="Style6">
    <w:name w:val="Style 6"/>
    <w:basedOn w:val="Normal"/>
    <w:rsid w:val="006D65A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 7"/>
    <w:basedOn w:val="Normal"/>
    <w:rsid w:val="006D65A1"/>
    <w:pPr>
      <w:widowControl w:val="0"/>
      <w:autoSpaceDE w:val="0"/>
      <w:autoSpaceDN w:val="0"/>
      <w:spacing w:before="288" w:after="0" w:line="240" w:lineRule="auto"/>
      <w:ind w:right="288"/>
    </w:pPr>
    <w:rPr>
      <w:rFonts w:ascii="Times New Roman" w:eastAsia="Times New Roman" w:hAnsi="Times New Roman" w:cs="Times New Roman"/>
      <w:sz w:val="24"/>
      <w:szCs w:val="24"/>
    </w:rPr>
  </w:style>
  <w:style w:type="paragraph" w:customStyle="1" w:styleId="Style8">
    <w:name w:val="Style 8"/>
    <w:basedOn w:val="Normal"/>
    <w:rsid w:val="006D65A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D65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6D65A1"/>
    <w:rPr>
      <w:color w:val="0000FF"/>
      <w:u w:val="single"/>
    </w:rPr>
  </w:style>
  <w:style w:type="character" w:customStyle="1" w:styleId="emailstyle17">
    <w:name w:val="emailstyle17"/>
    <w:basedOn w:val="DefaultParagraphFont"/>
    <w:semiHidden/>
    <w:rsid w:val="006D65A1"/>
    <w:rPr>
      <w:rFonts w:ascii="Calibri" w:hAnsi="Calibri" w:cs="Calibri" w:hint="default"/>
      <w:i/>
      <w:iCs/>
      <w:color w:val="auto"/>
    </w:rPr>
  </w:style>
  <w:style w:type="paragraph" w:styleId="ListParagraph">
    <w:name w:val="List Paragraph"/>
    <w:basedOn w:val="Normal"/>
    <w:uiPriority w:val="34"/>
    <w:qFormat/>
    <w:rsid w:val="006D65A1"/>
    <w:pPr>
      <w:spacing w:after="200" w:line="276" w:lineRule="auto"/>
      <w:ind w:left="720"/>
      <w:contextualSpacing/>
    </w:pPr>
    <w:rPr>
      <w:rFonts w:ascii="Century Schoolbook" w:hAnsi="Century Schoolbook"/>
    </w:rPr>
  </w:style>
  <w:style w:type="character" w:styleId="Strong">
    <w:name w:val="Strong"/>
    <w:basedOn w:val="DefaultParagraphFont"/>
    <w:uiPriority w:val="22"/>
    <w:qFormat/>
    <w:rsid w:val="006D65A1"/>
    <w:rPr>
      <w:b/>
      <w:bCs/>
    </w:rPr>
  </w:style>
  <w:style w:type="paragraph" w:styleId="BodyText">
    <w:name w:val="Body Text"/>
    <w:basedOn w:val="Normal"/>
    <w:link w:val="BodyTextChar"/>
    <w:rsid w:val="006D65A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D65A1"/>
    <w:rPr>
      <w:rFonts w:ascii="Times New Roman" w:eastAsia="Times New Roman" w:hAnsi="Times New Roman" w:cs="Times New Roman"/>
      <w:sz w:val="24"/>
      <w:szCs w:val="24"/>
    </w:rPr>
  </w:style>
  <w:style w:type="character" w:styleId="FootnoteReference">
    <w:name w:val="footnote reference"/>
    <w:uiPriority w:val="99"/>
    <w:rsid w:val="006D65A1"/>
  </w:style>
  <w:style w:type="paragraph" w:customStyle="1" w:styleId="bodytextns">
    <w:name w:val="bodytextns"/>
    <w:basedOn w:val="Normal"/>
    <w:rsid w:val="006D65A1"/>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0">
    <w:name w:val="bodytext"/>
    <w:basedOn w:val="Normal"/>
    <w:rsid w:val="006D65A1"/>
    <w:pPr>
      <w:spacing w:before="100" w:beforeAutospacing="1" w:after="100" w:afterAutospacing="1" w:line="240" w:lineRule="auto"/>
    </w:pPr>
    <w:rPr>
      <w:rFonts w:ascii="Times New Roman" w:eastAsia="Calibri" w:hAnsi="Times New Roman" w:cs="Times New Roman"/>
      <w:sz w:val="24"/>
      <w:szCs w:val="24"/>
    </w:rPr>
  </w:style>
  <w:style w:type="character" w:customStyle="1" w:styleId="specialbold">
    <w:name w:val="specialbold"/>
    <w:rsid w:val="006D65A1"/>
  </w:style>
  <w:style w:type="paragraph" w:customStyle="1" w:styleId="Default">
    <w:name w:val="Default"/>
    <w:rsid w:val="006D65A1"/>
    <w:pPr>
      <w:autoSpaceDE w:val="0"/>
      <w:autoSpaceDN w:val="0"/>
      <w:adjustRightInd w:val="0"/>
      <w:spacing w:after="0" w:line="240" w:lineRule="auto"/>
    </w:pPr>
    <w:rPr>
      <w:rFonts w:ascii="Arial Narrow" w:hAnsi="Arial Narrow" w:cs="Arial Narrow"/>
      <w:color w:val="000000"/>
      <w:sz w:val="24"/>
      <w:szCs w:val="24"/>
    </w:rPr>
  </w:style>
  <w:style w:type="character" w:customStyle="1" w:styleId="UnresolvedMention1">
    <w:name w:val="Unresolved Mention1"/>
    <w:basedOn w:val="DefaultParagraphFont"/>
    <w:uiPriority w:val="99"/>
    <w:semiHidden/>
    <w:unhideWhenUsed/>
    <w:rsid w:val="006D65A1"/>
    <w:rPr>
      <w:color w:val="808080"/>
      <w:shd w:val="clear" w:color="auto" w:fill="E6E6E6"/>
    </w:rPr>
  </w:style>
  <w:style w:type="table" w:styleId="TableGrid">
    <w:name w:val="Table Grid"/>
    <w:basedOn w:val="TableNormal"/>
    <w:uiPriority w:val="59"/>
    <w:rsid w:val="006D6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D65A1"/>
    <w:rPr>
      <w:color w:val="954F72" w:themeColor="followedHyperlink"/>
      <w:u w:val="single"/>
    </w:rPr>
  </w:style>
  <w:style w:type="paragraph" w:styleId="EndnoteText">
    <w:name w:val="endnote text"/>
    <w:basedOn w:val="Normal"/>
    <w:link w:val="EndnoteTextChar"/>
    <w:uiPriority w:val="99"/>
    <w:semiHidden/>
    <w:unhideWhenUsed/>
    <w:rsid w:val="006D65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65A1"/>
    <w:rPr>
      <w:sz w:val="20"/>
      <w:szCs w:val="20"/>
    </w:rPr>
  </w:style>
  <w:style w:type="character" w:styleId="EndnoteReference">
    <w:name w:val="endnote reference"/>
    <w:basedOn w:val="DefaultParagraphFont"/>
    <w:uiPriority w:val="99"/>
    <w:semiHidden/>
    <w:unhideWhenUsed/>
    <w:rsid w:val="006D65A1"/>
    <w:rPr>
      <w:vertAlign w:val="superscript"/>
    </w:rPr>
  </w:style>
  <w:style w:type="paragraph" w:styleId="FootnoteText">
    <w:name w:val="footnote text"/>
    <w:basedOn w:val="Normal"/>
    <w:link w:val="FootnoteTextChar"/>
    <w:uiPriority w:val="99"/>
    <w:semiHidden/>
    <w:unhideWhenUsed/>
    <w:rsid w:val="006D65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65A1"/>
    <w:rPr>
      <w:sz w:val="20"/>
      <w:szCs w:val="20"/>
    </w:rPr>
  </w:style>
  <w:style w:type="character" w:styleId="UnresolvedMention">
    <w:name w:val="Unresolved Mention"/>
    <w:basedOn w:val="DefaultParagraphFont"/>
    <w:uiPriority w:val="99"/>
    <w:semiHidden/>
    <w:unhideWhenUsed/>
    <w:rsid w:val="006D65A1"/>
    <w:rPr>
      <w:color w:val="605E5C"/>
      <w:shd w:val="clear" w:color="auto" w:fill="E1DFDD"/>
    </w:rPr>
  </w:style>
  <w:style w:type="paragraph" w:customStyle="1" w:styleId="gmail-msolistparagraph">
    <w:name w:val="gmail-msolistparagraph"/>
    <w:basedOn w:val="Normal"/>
    <w:rsid w:val="006D65A1"/>
    <w:pPr>
      <w:spacing w:before="100" w:beforeAutospacing="1" w:after="100" w:afterAutospacing="1" w:line="240" w:lineRule="auto"/>
    </w:pPr>
    <w:rPr>
      <w:rFonts w:ascii="Times New Roman" w:hAnsi="Times New Roman" w:cs="Times New Roman"/>
      <w:sz w:val="24"/>
      <w:szCs w:val="24"/>
    </w:rPr>
  </w:style>
  <w:style w:type="table" w:customStyle="1" w:styleId="TableGrid0">
    <w:name w:val="TableGrid"/>
    <w:rsid w:val="00D629E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265780">
      <w:bodyDiv w:val="1"/>
      <w:marLeft w:val="0"/>
      <w:marRight w:val="0"/>
      <w:marTop w:val="0"/>
      <w:marBottom w:val="0"/>
      <w:divBdr>
        <w:top w:val="none" w:sz="0" w:space="0" w:color="auto"/>
        <w:left w:val="none" w:sz="0" w:space="0" w:color="auto"/>
        <w:bottom w:val="none" w:sz="0" w:space="0" w:color="auto"/>
        <w:right w:val="none" w:sz="0" w:space="0" w:color="auto"/>
      </w:divBdr>
    </w:div>
    <w:div w:id="134894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udentaid.ed.gov/sa/repay-loans/consolidation" TargetMode="External"/><Relationship Id="rId21" Type="http://schemas.openxmlformats.org/officeDocument/2006/relationships/hyperlink" Target="http://www.mass.edu/forstufam/complaints/complaints.asp" TargetMode="External"/><Relationship Id="rId42" Type="http://schemas.openxmlformats.org/officeDocument/2006/relationships/hyperlink" Target="https://www.nc-sara.org/student-complaints" TargetMode="External"/><Relationship Id="rId47" Type="http://schemas.openxmlformats.org/officeDocument/2006/relationships/hyperlink" Target="https://www.mass.edu/forstufam/complaints/complaintform.asp" TargetMode="External"/><Relationship Id="rId63" Type="http://schemas.openxmlformats.org/officeDocument/2006/relationships/hyperlink" Target="https://studentaid.ed.gov/sa/repay-loans/understand" TargetMode="External"/><Relationship Id="rId68" Type="http://schemas.openxmlformats.org/officeDocument/2006/relationships/hyperlink" Target="http://www.mslaw.edu/bookstore" TargetMode="External"/><Relationship Id="rId84" Type="http://schemas.openxmlformats.org/officeDocument/2006/relationships/hyperlink" Target="https://www.ucrdatatool.gov/" TargetMode="External"/><Relationship Id="rId89" Type="http://schemas.openxmlformats.org/officeDocument/2006/relationships/image" Target="media/image8.jpeg"/><Relationship Id="rId16" Type="http://schemas.openxmlformats.org/officeDocument/2006/relationships/hyperlink" Target="https://www.mslaw.edu/wp-content/uploads/2020/07/Community-Agreement.pdf" TargetMode="External"/><Relationship Id="rId11" Type="http://schemas.openxmlformats.org/officeDocument/2006/relationships/hyperlink" Target="https://www.mslaw.edu/massachusetts-school-of-law-fall-2020-reopening-plan/" TargetMode="External"/><Relationship Id="rId32" Type="http://schemas.openxmlformats.org/officeDocument/2006/relationships/hyperlink" Target="mailto:harayda@mslaw.edu" TargetMode="External"/><Relationship Id="rId37" Type="http://schemas.openxmlformats.org/officeDocument/2006/relationships/hyperlink" Target="http://www.studentloans.gov" TargetMode="External"/><Relationship Id="rId53" Type="http://schemas.openxmlformats.org/officeDocument/2006/relationships/hyperlink" Target="mailto:Bowab@mslaw.edu" TargetMode="External"/><Relationship Id="rId58" Type="http://schemas.openxmlformats.org/officeDocument/2006/relationships/control" Target="activeX/activeX1.xml"/><Relationship Id="rId74" Type="http://schemas.openxmlformats.org/officeDocument/2006/relationships/hyperlink" Target="mailto:Pota@mslaw.edu" TargetMode="External"/><Relationship Id="rId79" Type="http://schemas.openxmlformats.org/officeDocument/2006/relationships/hyperlink" Target="https://www.govinfo.gov/content/pkg/PLAW-106publ102/pdf/PLAW-106publ102.pdf" TargetMode="External"/><Relationship Id="rId5" Type="http://schemas.openxmlformats.org/officeDocument/2006/relationships/webSettings" Target="webSettings.xml"/><Relationship Id="rId90" Type="http://schemas.openxmlformats.org/officeDocument/2006/relationships/hyperlink" Target="mailto:coyne@mslaw.edu" TargetMode="External"/><Relationship Id="rId95" Type="http://schemas.openxmlformats.org/officeDocument/2006/relationships/image" Target="media/image9.jpeg"/><Relationship Id="rId22" Type="http://schemas.openxmlformats.org/officeDocument/2006/relationships/hyperlink" Target="http://www.mass.edu/forstufam/complaints/complaints.asp" TargetMode="External"/><Relationship Id="rId27" Type="http://schemas.openxmlformats.org/officeDocument/2006/relationships/hyperlink" Target="file:///C:\Users\Mike\Desktop\MSLAW.edu\calendar" TargetMode="External"/><Relationship Id="rId43" Type="http://schemas.openxmlformats.org/officeDocument/2006/relationships/hyperlink" Target="https://www.mslaw.edu/student-complaint-form/" TargetMode="External"/><Relationship Id="rId48" Type="http://schemas.openxmlformats.org/officeDocument/2006/relationships/hyperlink" Target="https://studentaid.gov/announcements-events/interest-rates-for-new-direct-loans" TargetMode="External"/><Relationship Id="rId64" Type="http://schemas.openxmlformats.org/officeDocument/2006/relationships/hyperlink" Target="https://studentaid.ed.gov/sa/repay-loans/default" TargetMode="External"/><Relationship Id="rId69" Type="http://schemas.openxmlformats.org/officeDocument/2006/relationships/hyperlink" Target="file:///C:\Users\Mike\Desktop\www.barristerbooks.com\" TargetMode="External"/><Relationship Id="rId80" Type="http://schemas.openxmlformats.org/officeDocument/2006/relationships/hyperlink" Target="mailto:mick@mslaw.edu" TargetMode="External"/><Relationship Id="rId85" Type="http://schemas.openxmlformats.org/officeDocument/2006/relationships/hyperlink" Target="file:///C:\Users\Mike\Desktop\NotAlone.gov" TargetMode="External"/><Relationship Id="rId3" Type="http://schemas.openxmlformats.org/officeDocument/2006/relationships/styles" Target="styles.xml"/><Relationship Id="rId12" Type="http://schemas.openxmlformats.org/officeDocument/2006/relationships/hyperlink" Target="http://mslaw.edu/registrar" TargetMode="External"/><Relationship Id="rId17" Type="http://schemas.openxmlformats.org/officeDocument/2006/relationships/hyperlink" Target="mailto:pota@mslaw.edu" TargetMode="External"/><Relationship Id="rId25" Type="http://schemas.openxmlformats.org/officeDocument/2006/relationships/hyperlink" Target="https://studentaid.ed.gov/sa/repay-loans/consolidation" TargetMode="External"/><Relationship Id="rId33" Type="http://schemas.openxmlformats.org/officeDocument/2006/relationships/hyperlink" Target="mailto:srodriguez@mslaw.edu" TargetMode="External"/><Relationship Id="rId38" Type="http://schemas.openxmlformats.org/officeDocument/2006/relationships/hyperlink" Target="mailto:Coyne@mslaw.edu" TargetMode="External"/><Relationship Id="rId46" Type="http://schemas.openxmlformats.org/officeDocument/2006/relationships/hyperlink" Target="https://www.mslaw.edu/wp-content/uploads/2020/10/complaint_inquiry.pdf" TargetMode="External"/><Relationship Id="rId59" Type="http://schemas.openxmlformats.org/officeDocument/2006/relationships/control" Target="activeX/activeX2.xml"/><Relationship Id="rId67" Type="http://schemas.openxmlformats.org/officeDocument/2006/relationships/hyperlink" Target="https://www.barristerbooks.com/weblisting/?law-school-booklist=massachusetts%20school%20of%20law%202l3l%20booklist-Fall-2020-2L3L" TargetMode="External"/><Relationship Id="rId20" Type="http://schemas.openxmlformats.org/officeDocument/2006/relationships/hyperlink" Target="file:///C:\Users\Mike\Desktop\www.mass.edu\about\generalemail.asp" TargetMode="External"/><Relationship Id="rId41" Type="http://schemas.openxmlformats.org/officeDocument/2006/relationships/hyperlink" Target="https://www.mslaw.edu/student-complaint-form/" TargetMode="External"/><Relationship Id="rId54" Type="http://schemas.openxmlformats.org/officeDocument/2006/relationships/hyperlink" Target="http://www2.ed.gov/policy/highered/leg/hea98/sec485.html" TargetMode="External"/><Relationship Id="rId62" Type="http://schemas.openxmlformats.org/officeDocument/2006/relationships/control" Target="activeX/activeX5.xml"/><Relationship Id="rId70" Type="http://schemas.openxmlformats.org/officeDocument/2006/relationships/hyperlink" Target="file:///C:\Users\Mike\Desktop\pcolby@mslaw.edu" TargetMode="External"/><Relationship Id="rId75" Type="http://schemas.openxmlformats.org/officeDocument/2006/relationships/hyperlink" Target="file:///C:\Users\Mike\Desktop\Coyne@mslaw.edu" TargetMode="External"/><Relationship Id="rId83" Type="http://schemas.openxmlformats.org/officeDocument/2006/relationships/hyperlink" Target="https://crime-data-explorer.fr.cloud.gov/explorer/agency/MA0050200/arrest" TargetMode="External"/><Relationship Id="rId88" Type="http://schemas.openxmlformats.org/officeDocument/2006/relationships/image" Target="media/image7.jpeg"/><Relationship Id="rId91" Type="http://schemas.openxmlformats.org/officeDocument/2006/relationships/hyperlink" Target="mailto:Dianes@mslaw.edu"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slaw.edu/wp-content/uploads/2020/07/RegistrationForm.Fall20-rotated-1.pdf" TargetMode="External"/><Relationship Id="rId23" Type="http://schemas.openxmlformats.org/officeDocument/2006/relationships/hyperlink" Target="https://urldefense.proofpoint.com/v2/url?u=https-3A__www.benefits.va.gov_gibill&amp;d=DwMFaQ&amp;c=lDF7oMaPKXpkYvev9V-fVahWL0QWnGCCAfCDz1Bns_w&amp;r=mBojknx6x8AdZAOY5OBljDkOKIHYYo2AjO9mXaIQr_o&amp;m=uolVDyNAVH5-S8H081Jk8su_zzgpbtpPCrtmDQJiCSY&amp;s=wlaV7X9aUX2hfdo_lU33peRDYI40YdA7nSKixtdqGQo&amp;e=" TargetMode="External"/><Relationship Id="rId28" Type="http://schemas.openxmlformats.org/officeDocument/2006/relationships/hyperlink" Target="mailto:pota@mslaw.edu" TargetMode="External"/><Relationship Id="rId36" Type="http://schemas.openxmlformats.org/officeDocument/2006/relationships/hyperlink" Target="mailto:Bowab@mslaw.edu" TargetMode="External"/><Relationship Id="rId49" Type="http://schemas.openxmlformats.org/officeDocument/2006/relationships/hyperlink" Target="mailto:Bowab@mslaw.edu" TargetMode="External"/><Relationship Id="rId57" Type="http://schemas.openxmlformats.org/officeDocument/2006/relationships/image" Target="media/image4.wmf"/><Relationship Id="rId10" Type="http://schemas.openxmlformats.org/officeDocument/2006/relationships/image" Target="media/image3.gif"/><Relationship Id="rId31" Type="http://schemas.openxmlformats.org/officeDocument/2006/relationships/hyperlink" Target="mailto:kolson@mslaw.edu" TargetMode="External"/><Relationship Id="rId44" Type="http://schemas.openxmlformats.org/officeDocument/2006/relationships/hyperlink" Target="https://www.mslaw.edu/student-complaint-form/" TargetMode="External"/><Relationship Id="rId52" Type="http://schemas.openxmlformats.org/officeDocument/2006/relationships/hyperlink" Target="https://urldefense.proofpoint.com/v2/url?u=https-3A__www.benefits.va.gov_gibill&amp;d=DwMFaQ&amp;c=lDF7oMaPKXpkYvev9V-fVahWL0QWnGCCAfCDz1Bns_w&amp;r=mBojknx6x8AdZAOY5OBljDkOKIHYYo2AjO9mXaIQr_o&amp;m=uolVDyNAVH5-S8H081Jk8su_zzgpbtpPCrtmDQJiCSY&amp;s=wlaV7X9aUX2hfdo_lU33peRDYI40YdA7nSKixtdqGQo&amp;e=" TargetMode="External"/><Relationship Id="rId60" Type="http://schemas.openxmlformats.org/officeDocument/2006/relationships/control" Target="activeX/activeX3.xml"/><Relationship Id="rId65" Type="http://schemas.openxmlformats.org/officeDocument/2006/relationships/hyperlink" Target="https://www.heroknowl.org/" TargetMode="External"/><Relationship Id="rId73" Type="http://schemas.openxmlformats.org/officeDocument/2006/relationships/hyperlink" Target="mailto:harayda@mslaw.edu" TargetMode="External"/><Relationship Id="rId78" Type="http://schemas.openxmlformats.org/officeDocument/2006/relationships/hyperlink" Target="file:///C:\Users\Mike\Desktop\Malaguti@mslaw.edu" TargetMode="External"/><Relationship Id="rId81" Type="http://schemas.openxmlformats.org/officeDocument/2006/relationships/hyperlink" Target="https://www.areavibes.com/andover-ma/" TargetMode="External"/><Relationship Id="rId86" Type="http://schemas.openxmlformats.org/officeDocument/2006/relationships/image" Target="media/image5.jpeg"/><Relationship Id="rId94" Type="http://schemas.openxmlformats.org/officeDocument/2006/relationships/hyperlink" Target="Twitter.com/MSLAndove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slaw.edu/wp-content/uploads/2020/07/Fall-2020-class-attendance.pdf" TargetMode="External"/><Relationship Id="rId18" Type="http://schemas.openxmlformats.org/officeDocument/2006/relationships/hyperlink" Target="https://www.umass.edu/dean_students/node/134" TargetMode="External"/><Relationship Id="rId39" Type="http://schemas.openxmlformats.org/officeDocument/2006/relationships/hyperlink" Target="mailto:Pota@mslaw.edu" TargetMode="External"/><Relationship Id="rId34" Type="http://schemas.openxmlformats.org/officeDocument/2006/relationships/hyperlink" Target="http://www.ncbex.org" TargetMode="External"/><Relationship Id="rId50" Type="http://schemas.openxmlformats.org/officeDocument/2006/relationships/hyperlink" Target="mailto:perry@mslaw.edu" TargetMode="External"/><Relationship Id="rId55" Type="http://schemas.openxmlformats.org/officeDocument/2006/relationships/hyperlink" Target="mailto:Bowab@mslaw.edu" TargetMode="External"/><Relationship Id="rId76" Type="http://schemas.openxmlformats.org/officeDocument/2006/relationships/hyperlink" Target="mailto:srodriguez@mslaw.edu"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Users\Mike\Desktop\Coyne@mslaw.edu" TargetMode="External"/><Relationship Id="rId92" Type="http://schemas.openxmlformats.org/officeDocument/2006/relationships/hyperlink" Target="mailto:Pota@mslaw.edu" TargetMode="External"/><Relationship Id="rId2" Type="http://schemas.openxmlformats.org/officeDocument/2006/relationships/numbering" Target="numbering.xml"/><Relationship Id="rId29" Type="http://schemas.openxmlformats.org/officeDocument/2006/relationships/hyperlink" Target="mailto:pcolby@mslaw.edu" TargetMode="External"/><Relationship Id="rId24" Type="http://schemas.openxmlformats.org/officeDocument/2006/relationships/hyperlink" Target="mailto:bowab@mslaw.edu" TargetMode="External"/><Relationship Id="rId40" Type="http://schemas.openxmlformats.org/officeDocument/2006/relationships/hyperlink" Target="https://www.mslaw.edu/student-complaint-form/" TargetMode="External"/><Relationship Id="rId45" Type="http://schemas.openxmlformats.org/officeDocument/2006/relationships/hyperlink" Target="https://www.mass.edu/foradmin/sara/complaints.asp" TargetMode="External"/><Relationship Id="rId66" Type="http://schemas.openxmlformats.org/officeDocument/2006/relationships/hyperlink" Target="http://www.registertovote.org" TargetMode="External"/><Relationship Id="rId87" Type="http://schemas.openxmlformats.org/officeDocument/2006/relationships/image" Target="media/image6.jpeg"/><Relationship Id="rId61" Type="http://schemas.openxmlformats.org/officeDocument/2006/relationships/control" Target="activeX/activeX4.xml"/><Relationship Id="rId82" Type="http://schemas.openxmlformats.org/officeDocument/2006/relationships/hyperlink" Target="https://www.areavibes.com/search/" TargetMode="External"/><Relationship Id="rId19" Type="http://schemas.openxmlformats.org/officeDocument/2006/relationships/hyperlink" Target="mailto:kwillis@neasc.org" TargetMode="External"/><Relationship Id="rId14" Type="http://schemas.openxmlformats.org/officeDocument/2006/relationships/hyperlink" Target="https://www.mslaw.edu/wp-content/uploads/2020/07/Community-Letter-Fall-2020.pdf" TargetMode="External"/><Relationship Id="rId30" Type="http://schemas.openxmlformats.org/officeDocument/2006/relationships/hyperlink" Target="mailto:amyd@mslaw.edu" TargetMode="External"/><Relationship Id="rId35" Type="http://schemas.openxmlformats.org/officeDocument/2006/relationships/hyperlink" Target="http://www.mslaw.edu/1l2l-assessment-test/" TargetMode="External"/><Relationship Id="rId56" Type="http://schemas.openxmlformats.org/officeDocument/2006/relationships/hyperlink" Target="http://www.heroknowl.org" TargetMode="External"/><Relationship Id="rId77" Type="http://schemas.openxmlformats.org/officeDocument/2006/relationships/hyperlink" Target="mailto:mick@mslaw.edu" TargetMode="External"/><Relationship Id="rId8" Type="http://schemas.openxmlformats.org/officeDocument/2006/relationships/image" Target="media/image1.jpeg"/><Relationship Id="rId51" Type="http://schemas.openxmlformats.org/officeDocument/2006/relationships/hyperlink" Target="mailto:Bowab@mslaw.edu" TargetMode="External"/><Relationship Id="rId72" Type="http://schemas.openxmlformats.org/officeDocument/2006/relationships/hyperlink" Target="mailto:harayda@mslaw.edu" TargetMode="External"/><Relationship Id="rId93" Type="http://schemas.openxmlformats.org/officeDocument/2006/relationships/hyperlink" Target="Facebook.com/MSLAndover" TargetMode="External"/><Relationship Id="rId98"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F6954-4268-4D85-B2B7-906325ED5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66</Pages>
  <Words>25250</Words>
  <Characters>143931</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Perry</dc:creator>
  <cp:keywords/>
  <dc:description/>
  <cp:lastModifiedBy>Perry home</cp:lastModifiedBy>
  <cp:revision>50</cp:revision>
  <cp:lastPrinted>2020-09-29T18:38:00Z</cp:lastPrinted>
  <dcterms:created xsi:type="dcterms:W3CDTF">2020-09-08T16:19:00Z</dcterms:created>
  <dcterms:modified xsi:type="dcterms:W3CDTF">2020-11-03T17:24:00Z</dcterms:modified>
</cp:coreProperties>
</file>